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EB224C" w14:textId="325ABF3F" w:rsidR="00AB79A1" w:rsidRPr="00EA2163" w:rsidRDefault="00AB79A1" w:rsidP="006561E3">
      <w:pPr>
        <w:pStyle w:val="NoSpacing"/>
        <w:contextualSpacing/>
        <w:jc w:val="both"/>
        <w:rPr>
          <w:rFonts w:ascii="Arial" w:eastAsia="Batang" w:hAnsi="Arial" w:cs="Arial"/>
          <w:b/>
          <w:bCs/>
          <w:sz w:val="28"/>
          <w:szCs w:val="24"/>
          <w:lang w:val="en-GB"/>
        </w:rPr>
      </w:pPr>
      <w:r w:rsidRPr="00EA2163">
        <w:rPr>
          <w:rFonts w:ascii="Arial" w:eastAsia="Batang" w:hAnsi="Arial" w:cs="Arial"/>
          <w:b/>
          <w:bCs/>
          <w:sz w:val="28"/>
          <w:szCs w:val="24"/>
          <w:lang w:val="en-GB"/>
        </w:rPr>
        <w:t>3GPP TSG RAN</w:t>
      </w:r>
      <w:r w:rsidR="005B535A">
        <w:rPr>
          <w:rFonts w:ascii="Arial" w:eastAsia="Batang" w:hAnsi="Arial" w:cs="Arial"/>
          <w:b/>
          <w:bCs/>
          <w:sz w:val="28"/>
          <w:szCs w:val="24"/>
          <w:lang w:val="en-GB"/>
        </w:rPr>
        <w:t xml:space="preserve"> WG</w:t>
      </w:r>
      <w:r w:rsidR="00BB1B19">
        <w:rPr>
          <w:rFonts w:ascii="Arial" w:eastAsia="Batang" w:hAnsi="Arial" w:cs="Arial"/>
          <w:b/>
          <w:bCs/>
          <w:sz w:val="28"/>
          <w:szCs w:val="24"/>
          <w:lang w:val="en-GB"/>
        </w:rPr>
        <w:t>1</w:t>
      </w:r>
      <w:r w:rsidRPr="00EA2163">
        <w:rPr>
          <w:rFonts w:ascii="Arial" w:eastAsia="Batang" w:hAnsi="Arial" w:cs="Arial"/>
          <w:b/>
          <w:bCs/>
          <w:sz w:val="28"/>
          <w:szCs w:val="24"/>
          <w:lang w:val="en-GB"/>
        </w:rPr>
        <w:t xml:space="preserve"> Meeting #1</w:t>
      </w:r>
      <w:r>
        <w:rPr>
          <w:rFonts w:ascii="Arial" w:eastAsia="Batang" w:hAnsi="Arial" w:cs="Arial"/>
          <w:b/>
          <w:bCs/>
          <w:sz w:val="28"/>
          <w:szCs w:val="24"/>
          <w:lang w:val="en-GB"/>
        </w:rPr>
        <w:t>1</w:t>
      </w:r>
      <w:r w:rsidR="004464AE">
        <w:rPr>
          <w:rFonts w:ascii="Arial" w:eastAsia="Batang" w:hAnsi="Arial" w:cs="Arial"/>
          <w:b/>
          <w:bCs/>
          <w:sz w:val="28"/>
          <w:szCs w:val="24"/>
          <w:lang w:val="en-GB"/>
        </w:rPr>
        <w:t>8</w:t>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sidR="00747518">
        <w:rPr>
          <w:rFonts w:ascii="Arial" w:eastAsia="Batang" w:hAnsi="Arial" w:cs="Arial"/>
          <w:b/>
          <w:bCs/>
          <w:sz w:val="28"/>
          <w:szCs w:val="24"/>
          <w:lang w:val="en-GB"/>
        </w:rPr>
        <w:t xml:space="preserve"> </w:t>
      </w:r>
      <w:r w:rsidR="00964584">
        <w:rPr>
          <w:rFonts w:ascii="Arial" w:eastAsia="Batang" w:hAnsi="Arial" w:cs="Arial"/>
          <w:b/>
          <w:bCs/>
          <w:sz w:val="28"/>
          <w:szCs w:val="24"/>
          <w:lang w:val="en-GB"/>
        </w:rPr>
        <w:t xml:space="preserve"> </w:t>
      </w:r>
      <w:r w:rsidR="00C36267" w:rsidRPr="00C36267">
        <w:rPr>
          <w:rFonts w:ascii="Arial" w:eastAsia="Batang" w:hAnsi="Arial" w:cs="Arial"/>
          <w:b/>
          <w:bCs/>
          <w:sz w:val="28"/>
          <w:szCs w:val="24"/>
          <w:lang w:val="en-GB"/>
        </w:rPr>
        <w:t>R1-</w:t>
      </w:r>
      <w:r w:rsidR="00BB1B19" w:rsidRPr="00C36267">
        <w:rPr>
          <w:rFonts w:ascii="Arial" w:eastAsia="Batang" w:hAnsi="Arial" w:cs="Arial"/>
          <w:b/>
          <w:bCs/>
          <w:sz w:val="28"/>
          <w:szCs w:val="24"/>
          <w:lang w:val="en-GB"/>
        </w:rPr>
        <w:t>240</w:t>
      </w:r>
      <w:r w:rsidR="00964584">
        <w:rPr>
          <w:rFonts w:ascii="Arial" w:eastAsia="Batang" w:hAnsi="Arial" w:cs="Arial"/>
          <w:b/>
          <w:bCs/>
          <w:sz w:val="28"/>
          <w:szCs w:val="24"/>
          <w:lang w:val="en-GB"/>
        </w:rPr>
        <w:t>5885</w:t>
      </w:r>
      <w:r w:rsidR="00BB1B19" w:rsidRPr="00C36267" w:rsidDel="00C36267">
        <w:rPr>
          <w:rFonts w:ascii="Arial" w:eastAsia="Batang" w:hAnsi="Arial" w:cs="Arial"/>
          <w:b/>
          <w:bCs/>
          <w:sz w:val="28"/>
          <w:szCs w:val="24"/>
          <w:highlight w:val="yellow"/>
          <w:lang w:val="en-GB"/>
        </w:rPr>
        <w:t xml:space="preserve"> </w:t>
      </w:r>
    </w:p>
    <w:p w14:paraId="6F6E8A7B" w14:textId="2D327D50" w:rsidR="00C36267" w:rsidRDefault="00C508AC" w:rsidP="006561E3">
      <w:pPr>
        <w:pStyle w:val="NoSpacing"/>
        <w:contextualSpacing/>
        <w:jc w:val="both"/>
        <w:rPr>
          <w:rFonts w:ascii="Arial" w:hAnsi="Arial" w:cs="Arial"/>
          <w:b/>
          <w:sz w:val="24"/>
          <w:szCs w:val="24"/>
          <w:lang w:val="en-GB"/>
        </w:rPr>
      </w:pPr>
      <w:r w:rsidRPr="00C508AC">
        <w:rPr>
          <w:rFonts w:ascii="Arial" w:eastAsia="Batang" w:hAnsi="Arial" w:cs="Arial"/>
          <w:b/>
          <w:bCs/>
          <w:sz w:val="28"/>
          <w:szCs w:val="24"/>
          <w:lang w:val="en-GB"/>
        </w:rPr>
        <w:t>Maastricht, NL</w:t>
      </w:r>
      <w:r w:rsidR="00686B4E" w:rsidRPr="00686B4E">
        <w:rPr>
          <w:rFonts w:ascii="Arial" w:eastAsia="Batang" w:hAnsi="Arial" w:cs="Arial"/>
          <w:b/>
          <w:bCs/>
          <w:sz w:val="28"/>
          <w:szCs w:val="24"/>
          <w:lang w:val="en-GB"/>
        </w:rPr>
        <w:t xml:space="preserve">, </w:t>
      </w:r>
      <w:r>
        <w:rPr>
          <w:rFonts w:ascii="Arial" w:eastAsia="Batang" w:hAnsi="Arial" w:cs="Arial"/>
          <w:b/>
          <w:bCs/>
          <w:sz w:val="28"/>
          <w:szCs w:val="24"/>
          <w:lang w:val="en-GB"/>
        </w:rPr>
        <w:t>Aug</w:t>
      </w:r>
      <w:r w:rsidR="00686B4E" w:rsidRPr="00686B4E">
        <w:rPr>
          <w:rFonts w:ascii="Arial" w:eastAsia="Batang" w:hAnsi="Arial" w:cs="Arial"/>
          <w:b/>
          <w:bCs/>
          <w:sz w:val="28"/>
          <w:szCs w:val="24"/>
          <w:lang w:val="en-GB"/>
        </w:rPr>
        <w:t xml:space="preserve"> </w:t>
      </w:r>
      <w:r>
        <w:rPr>
          <w:rFonts w:ascii="Arial" w:eastAsia="Batang" w:hAnsi="Arial" w:cs="Arial"/>
          <w:b/>
          <w:bCs/>
          <w:sz w:val="28"/>
          <w:szCs w:val="24"/>
          <w:lang w:val="en-GB"/>
        </w:rPr>
        <w:t>19</w:t>
      </w:r>
      <w:r w:rsidR="00BB1B19" w:rsidRPr="00FE36FA">
        <w:rPr>
          <w:rFonts w:ascii="Arial" w:eastAsia="Batang" w:hAnsi="Arial" w:cs="Arial"/>
          <w:b/>
          <w:bCs/>
          <w:sz w:val="28"/>
          <w:szCs w:val="24"/>
          <w:vertAlign w:val="superscript"/>
          <w:lang w:val="en-GB"/>
        </w:rPr>
        <w:t>th</w:t>
      </w:r>
      <w:r w:rsidR="00BB1B19" w:rsidRPr="00686B4E">
        <w:rPr>
          <w:rFonts w:ascii="Arial" w:eastAsia="Batang" w:hAnsi="Arial" w:cs="Arial"/>
          <w:b/>
          <w:bCs/>
          <w:sz w:val="28"/>
          <w:szCs w:val="24"/>
          <w:lang w:val="en-GB"/>
        </w:rPr>
        <w:t xml:space="preserve"> </w:t>
      </w:r>
      <w:r w:rsidR="00BB1B19">
        <w:rPr>
          <w:rFonts w:ascii="Arial" w:eastAsia="Batang" w:hAnsi="Arial" w:cs="Arial"/>
          <w:b/>
          <w:bCs/>
          <w:sz w:val="28"/>
          <w:szCs w:val="24"/>
          <w:lang w:val="en-GB"/>
        </w:rPr>
        <w:t>–</w:t>
      </w:r>
      <w:r w:rsidR="00686B4E" w:rsidRPr="00686B4E">
        <w:rPr>
          <w:rFonts w:ascii="Arial" w:eastAsia="Batang" w:hAnsi="Arial" w:cs="Arial"/>
          <w:b/>
          <w:bCs/>
          <w:sz w:val="28"/>
          <w:szCs w:val="24"/>
          <w:lang w:val="en-GB"/>
        </w:rPr>
        <w:t xml:space="preserve"> </w:t>
      </w:r>
      <w:r w:rsidR="0095365F">
        <w:rPr>
          <w:rFonts w:ascii="Arial" w:eastAsia="Batang" w:hAnsi="Arial" w:cs="Arial"/>
          <w:b/>
          <w:bCs/>
          <w:sz w:val="28"/>
          <w:szCs w:val="24"/>
          <w:lang w:val="en-GB"/>
        </w:rPr>
        <w:t>2</w:t>
      </w:r>
      <w:r>
        <w:rPr>
          <w:rFonts w:ascii="Arial" w:eastAsia="Batang" w:hAnsi="Arial" w:cs="Arial"/>
          <w:b/>
          <w:bCs/>
          <w:sz w:val="28"/>
          <w:szCs w:val="24"/>
          <w:lang w:val="en-GB"/>
        </w:rPr>
        <w:t>3</w:t>
      </w:r>
      <w:r w:rsidR="00CB021A">
        <w:rPr>
          <w:rFonts w:ascii="Arial" w:eastAsia="Batang" w:hAnsi="Arial" w:cs="Arial"/>
          <w:b/>
          <w:bCs/>
          <w:sz w:val="28"/>
          <w:szCs w:val="24"/>
          <w:vertAlign w:val="superscript"/>
          <w:lang w:val="en-GB"/>
        </w:rPr>
        <w:t>rd</w:t>
      </w:r>
      <w:r w:rsidR="00686B4E" w:rsidRPr="00686B4E">
        <w:rPr>
          <w:rFonts w:ascii="Arial" w:eastAsia="Batang" w:hAnsi="Arial" w:cs="Arial"/>
          <w:b/>
          <w:bCs/>
          <w:sz w:val="28"/>
          <w:szCs w:val="24"/>
          <w:lang w:val="en-GB"/>
        </w:rPr>
        <w:t>, 2024</w:t>
      </w:r>
    </w:p>
    <w:p w14:paraId="42E1D937" w14:textId="77777777" w:rsidR="00686B4E" w:rsidRDefault="00686B4E" w:rsidP="006561E3">
      <w:pPr>
        <w:pStyle w:val="NoSpacing"/>
        <w:contextualSpacing/>
        <w:jc w:val="both"/>
        <w:rPr>
          <w:rFonts w:ascii="Arial" w:hAnsi="Arial" w:cs="Arial"/>
          <w:b/>
          <w:sz w:val="24"/>
          <w:szCs w:val="24"/>
          <w:lang w:val="en-GB"/>
        </w:rPr>
      </w:pPr>
    </w:p>
    <w:p w14:paraId="6A836D8E" w14:textId="0054738F" w:rsidR="00AB79A1" w:rsidRPr="009246FC" w:rsidRDefault="00AB79A1" w:rsidP="006561E3">
      <w:pPr>
        <w:pStyle w:val="NoSpacing"/>
        <w:contextualSpacing/>
        <w:jc w:val="both"/>
        <w:rPr>
          <w:rFonts w:ascii="Arial" w:eastAsiaTheme="minorEastAsia" w:hAnsi="Arial" w:cs="Arial"/>
          <w:b/>
          <w:sz w:val="24"/>
          <w:szCs w:val="24"/>
          <w:lang w:val="en-GB" w:eastAsia="zh-CN"/>
        </w:rPr>
      </w:pPr>
      <w:r w:rsidRPr="1689B384">
        <w:rPr>
          <w:rFonts w:ascii="Arial" w:hAnsi="Arial" w:cs="Arial"/>
          <w:b/>
          <w:sz w:val="24"/>
          <w:szCs w:val="24"/>
          <w:lang w:val="en-GB"/>
        </w:rPr>
        <w:t>Agenda Item:</w:t>
      </w:r>
      <w:r>
        <w:tab/>
      </w:r>
      <w:r>
        <w:tab/>
      </w:r>
      <w:r w:rsidR="0032792E" w:rsidRPr="1689B384">
        <w:rPr>
          <w:rFonts w:ascii="Arial" w:hAnsi="Arial" w:cs="Arial"/>
          <w:b/>
          <w:sz w:val="24"/>
          <w:szCs w:val="24"/>
          <w:lang w:val="en-GB"/>
        </w:rPr>
        <w:t>9.8.2</w:t>
      </w:r>
      <w:r>
        <w:tab/>
      </w:r>
    </w:p>
    <w:p w14:paraId="4F0ED686" w14:textId="77777777" w:rsidR="00AB79A1" w:rsidRPr="009246FC" w:rsidRDefault="00AB79A1" w:rsidP="006561E3">
      <w:pPr>
        <w:pStyle w:val="NoSpacing"/>
        <w:contextualSpacing/>
        <w:jc w:val="both"/>
        <w:rPr>
          <w:rFonts w:ascii="Arial" w:eastAsia="SimSun" w:hAnsi="Arial" w:cs="Arial"/>
          <w:b/>
          <w:sz w:val="24"/>
          <w:szCs w:val="24"/>
          <w:lang w:val="en-GB"/>
        </w:rPr>
      </w:pPr>
      <w:r w:rsidRPr="1689B384">
        <w:rPr>
          <w:rFonts w:ascii="Arial" w:hAnsi="Arial" w:cs="Arial"/>
          <w:b/>
          <w:sz w:val="24"/>
          <w:szCs w:val="24"/>
          <w:lang w:val="en-GB"/>
        </w:rPr>
        <w:t>Source:</w:t>
      </w:r>
      <w:r>
        <w:tab/>
      </w:r>
      <w:r>
        <w:tab/>
      </w:r>
      <w:r>
        <w:tab/>
      </w:r>
      <w:r>
        <w:tab/>
      </w:r>
      <w:r w:rsidRPr="1689B384">
        <w:rPr>
          <w:rFonts w:ascii="Arial" w:hAnsi="Arial" w:cs="Arial"/>
          <w:b/>
          <w:sz w:val="24"/>
          <w:szCs w:val="24"/>
          <w:lang w:val="en-GB"/>
        </w:rPr>
        <w:t>InterDigital, Inc.</w:t>
      </w:r>
    </w:p>
    <w:p w14:paraId="0748A8C7" w14:textId="6A3EEAFC" w:rsidR="00AB79A1" w:rsidRPr="00D208B1" w:rsidRDefault="00AB79A1" w:rsidP="006561E3">
      <w:pPr>
        <w:pStyle w:val="NoSpacing"/>
        <w:contextualSpacing/>
        <w:jc w:val="both"/>
        <w:rPr>
          <w:rFonts w:ascii="Arial" w:eastAsiaTheme="minorEastAsia" w:hAnsi="Arial" w:cs="Arial"/>
          <w:b/>
          <w:sz w:val="24"/>
          <w:szCs w:val="24"/>
          <w:lang w:val="en-GB"/>
        </w:rPr>
      </w:pPr>
      <w:r w:rsidRPr="1689B384">
        <w:rPr>
          <w:rFonts w:ascii="Arial" w:hAnsi="Arial" w:cs="Arial"/>
          <w:b/>
          <w:sz w:val="24"/>
          <w:szCs w:val="24"/>
          <w:lang w:val="en-GB"/>
        </w:rPr>
        <w:t>Title:</w:t>
      </w:r>
      <w:bookmarkStart w:id="0" w:name="Title"/>
      <w:bookmarkEnd w:id="0"/>
      <w:r>
        <w:tab/>
      </w:r>
      <w:r>
        <w:tab/>
      </w:r>
      <w:r>
        <w:tab/>
      </w:r>
      <w:r>
        <w:tab/>
      </w:r>
      <w:r>
        <w:tab/>
      </w:r>
      <w:r>
        <w:tab/>
      </w:r>
      <w:r w:rsidR="00BB1B19" w:rsidRPr="0014599A">
        <w:rPr>
          <w:rFonts w:ascii="Arial" w:hAnsi="Arial" w:cs="Arial"/>
          <w:b/>
          <w:sz w:val="24"/>
          <w:szCs w:val="24"/>
          <w:lang w:val="en-GB"/>
        </w:rPr>
        <w:t>Discussion on Channel Model Extension of TR38.901 for FR3</w:t>
      </w:r>
    </w:p>
    <w:p w14:paraId="097F8275" w14:textId="77777777" w:rsidR="00AB79A1" w:rsidRPr="00D208B1" w:rsidRDefault="00AB79A1" w:rsidP="006561E3">
      <w:pPr>
        <w:pStyle w:val="NoSpacing"/>
        <w:contextualSpacing/>
        <w:jc w:val="both"/>
        <w:rPr>
          <w:rFonts w:ascii="Arial" w:eastAsia="SimSun" w:hAnsi="Arial" w:cs="Arial"/>
          <w:b/>
          <w:sz w:val="24"/>
          <w:szCs w:val="24"/>
          <w:lang w:val="en-GB"/>
        </w:rPr>
      </w:pPr>
      <w:r w:rsidRPr="1689B384">
        <w:rPr>
          <w:rFonts w:ascii="Arial" w:hAnsi="Arial" w:cs="Arial"/>
          <w:b/>
          <w:sz w:val="24"/>
          <w:szCs w:val="24"/>
          <w:lang w:val="en-GB"/>
        </w:rPr>
        <w:t>Document for:</w:t>
      </w:r>
      <w:r>
        <w:tab/>
      </w:r>
      <w:bookmarkStart w:id="1" w:name="DocumentFor"/>
      <w:bookmarkEnd w:id="1"/>
      <w:r>
        <w:tab/>
      </w:r>
      <w:r w:rsidRPr="1689B384">
        <w:rPr>
          <w:rFonts w:ascii="Arial" w:hAnsi="Arial" w:cs="Arial"/>
          <w:b/>
          <w:sz w:val="24"/>
          <w:szCs w:val="24"/>
          <w:lang w:val="en-GB"/>
        </w:rPr>
        <w:t>Discussio</w:t>
      </w:r>
      <w:r w:rsidRPr="1689B384">
        <w:rPr>
          <w:rFonts w:ascii="Arial" w:eastAsia="SimSun" w:hAnsi="Arial" w:cs="Arial"/>
          <w:b/>
          <w:sz w:val="24"/>
          <w:szCs w:val="24"/>
          <w:lang w:val="en-GB"/>
        </w:rPr>
        <w:t>n and Decision</w:t>
      </w:r>
    </w:p>
    <w:p w14:paraId="7BBC83C3" w14:textId="77777777" w:rsidR="00AB79A1" w:rsidRPr="00B11D07" w:rsidRDefault="00AB79A1" w:rsidP="006561E3">
      <w:pPr>
        <w:pStyle w:val="NoSpacing"/>
        <w:contextualSpacing/>
        <w:jc w:val="both"/>
        <w:rPr>
          <w:rFonts w:ascii="Times" w:hAnsi="Times" w:cs="Times"/>
        </w:rPr>
      </w:pPr>
    </w:p>
    <w:p w14:paraId="0A17D810" w14:textId="77777777" w:rsidR="00AB79A1" w:rsidRPr="00231954" w:rsidRDefault="00AB79A1" w:rsidP="006561E3">
      <w:pPr>
        <w:pStyle w:val="Heading1"/>
        <w:numPr>
          <w:ilvl w:val="0"/>
          <w:numId w:val="4"/>
        </w:numPr>
        <w:spacing w:before="0" w:after="0"/>
        <w:ind w:left="360"/>
        <w:contextualSpacing/>
        <w:jc w:val="both"/>
        <w:rPr>
          <w:rFonts w:cs="Arial"/>
          <w:smallCaps/>
          <w:lang w:val="en-US"/>
        </w:rPr>
      </w:pPr>
      <w:r w:rsidRPr="00231954">
        <w:rPr>
          <w:rFonts w:cs="Arial"/>
          <w:smallCaps/>
          <w:lang w:val="en-US"/>
        </w:rPr>
        <w:t>Introduction</w:t>
      </w:r>
    </w:p>
    <w:p w14:paraId="26CC73E6" w14:textId="04FE315F" w:rsidR="00BB1B19" w:rsidRPr="0071702B" w:rsidRDefault="000B561A" w:rsidP="006561E3">
      <w:pPr>
        <w:pStyle w:val="BodyText"/>
        <w:spacing w:after="0"/>
        <w:ind w:firstLine="288"/>
        <w:contextualSpacing/>
        <w:rPr>
          <w:rFonts w:ascii="Times New Roman" w:eastAsiaTheme="minorEastAsia" w:hAnsi="Times New Roman"/>
          <w:sz w:val="22"/>
          <w:szCs w:val="22"/>
          <w:lang w:eastAsia="zh-CN"/>
        </w:rPr>
      </w:pPr>
      <w:r>
        <w:rPr>
          <w:rFonts w:ascii="Times New Roman" w:eastAsiaTheme="minorEastAsia" w:hAnsi="Times New Roman"/>
          <w:sz w:val="22"/>
          <w:szCs w:val="22"/>
          <w:lang w:eastAsia="zh-CN"/>
        </w:rPr>
        <w:t>In RAN</w:t>
      </w:r>
      <w:r w:rsidR="00BB1B19">
        <w:rPr>
          <w:rFonts w:ascii="Times New Roman" w:eastAsiaTheme="minorEastAsia" w:hAnsi="Times New Roman"/>
          <w:sz w:val="22"/>
          <w:szCs w:val="22"/>
          <w:lang w:eastAsia="zh-CN"/>
        </w:rPr>
        <w:t>1</w:t>
      </w:r>
      <w:r>
        <w:rPr>
          <w:rFonts w:ascii="Times New Roman" w:eastAsiaTheme="minorEastAsia" w:hAnsi="Times New Roman"/>
          <w:sz w:val="22"/>
          <w:szCs w:val="22"/>
          <w:lang w:eastAsia="zh-CN"/>
        </w:rPr>
        <w:t xml:space="preserve"> #1</w:t>
      </w:r>
      <w:r w:rsidR="002750A9">
        <w:rPr>
          <w:rFonts w:ascii="Times New Roman" w:eastAsiaTheme="minorEastAsia" w:hAnsi="Times New Roman"/>
          <w:sz w:val="22"/>
          <w:szCs w:val="22"/>
          <w:lang w:eastAsia="zh-CN"/>
        </w:rPr>
        <w:t>1</w:t>
      </w:r>
      <w:r w:rsidR="001F4465">
        <w:rPr>
          <w:rFonts w:ascii="Times New Roman" w:eastAsiaTheme="minorEastAsia" w:hAnsi="Times New Roman"/>
          <w:sz w:val="22"/>
          <w:szCs w:val="22"/>
          <w:lang w:eastAsia="zh-CN"/>
        </w:rPr>
        <w:t>7</w:t>
      </w:r>
      <w:r>
        <w:rPr>
          <w:rFonts w:ascii="Times New Roman" w:eastAsiaTheme="minorEastAsia" w:hAnsi="Times New Roman"/>
          <w:sz w:val="22"/>
          <w:szCs w:val="22"/>
          <w:lang w:eastAsia="zh-CN"/>
        </w:rPr>
        <w:t xml:space="preserve"> meeting, RAN</w:t>
      </w:r>
      <w:r w:rsidR="002750A9">
        <w:rPr>
          <w:rFonts w:ascii="Times New Roman" w:eastAsiaTheme="minorEastAsia" w:hAnsi="Times New Roman"/>
          <w:sz w:val="22"/>
          <w:szCs w:val="22"/>
          <w:lang w:eastAsia="zh-CN"/>
        </w:rPr>
        <w:t>1</w:t>
      </w:r>
      <w:r>
        <w:rPr>
          <w:rFonts w:ascii="Times New Roman" w:eastAsiaTheme="minorEastAsia" w:hAnsi="Times New Roman"/>
          <w:sz w:val="22"/>
          <w:szCs w:val="22"/>
          <w:lang w:eastAsia="zh-CN"/>
        </w:rPr>
        <w:t xml:space="preserve"> </w:t>
      </w:r>
      <w:r w:rsidR="00994B4F">
        <w:rPr>
          <w:rFonts w:ascii="Times New Roman" w:eastAsiaTheme="minorEastAsia" w:hAnsi="Times New Roman"/>
          <w:sz w:val="22"/>
          <w:szCs w:val="22"/>
          <w:lang w:eastAsia="zh-CN"/>
        </w:rPr>
        <w:t xml:space="preserve">continued </w:t>
      </w:r>
      <w:r w:rsidR="00BB1B19">
        <w:rPr>
          <w:rFonts w:ascii="Times New Roman" w:eastAsiaTheme="minorEastAsia" w:hAnsi="Times New Roman"/>
          <w:sz w:val="22"/>
          <w:szCs w:val="22"/>
          <w:lang w:eastAsia="zh-CN"/>
        </w:rPr>
        <w:t>the discussion on the extension of the existing channel model for near-field study in FR3, resulting in the following agreements [1],</w:t>
      </w:r>
      <w:r w:rsidR="00BB1B19" w:rsidRPr="0071702B">
        <w:rPr>
          <w:rFonts w:ascii="Times New Roman" w:eastAsiaTheme="minorEastAsia" w:hAnsi="Times New Roman"/>
          <w:sz w:val="22"/>
          <w:szCs w:val="22"/>
          <w:lang w:eastAsia="zh-CN"/>
        </w:rPr>
        <w:t xml:space="preserve"> </w:t>
      </w:r>
    </w:p>
    <w:p w14:paraId="6C37857E" w14:textId="77777777" w:rsidR="000D62FC" w:rsidRDefault="000D62FC" w:rsidP="006561E3">
      <w:pPr>
        <w:pStyle w:val="BodyText"/>
        <w:spacing w:after="0"/>
        <w:ind w:firstLine="288"/>
        <w:contextualSpacing/>
        <w:rPr>
          <w:rFonts w:eastAsiaTheme="minorEastAsia" w:cs="Times"/>
          <w:sz w:val="22"/>
          <w:szCs w:val="22"/>
          <w:lang w:eastAsia="zh-CN"/>
        </w:rPr>
      </w:pPr>
      <w:r w:rsidRPr="00C368A2">
        <w:rPr>
          <w:lang w:eastAsia="zh-CN"/>
        </w:rPr>
        <w:t xml:space="preserve"> </w:t>
      </w:r>
    </w:p>
    <w:tbl>
      <w:tblPr>
        <w:tblStyle w:val="TableGrid"/>
        <w:tblW w:w="0" w:type="auto"/>
        <w:tblLook w:val="04A0" w:firstRow="1" w:lastRow="0" w:firstColumn="1" w:lastColumn="0" w:noHBand="0" w:noVBand="1"/>
      </w:tblPr>
      <w:tblGrid>
        <w:gridCol w:w="10160"/>
      </w:tblGrid>
      <w:tr w:rsidR="000D62FC" w:rsidRPr="00BB1B19" w14:paraId="2413E96E" w14:textId="77777777">
        <w:tc>
          <w:tcPr>
            <w:tcW w:w="10160" w:type="dxa"/>
          </w:tcPr>
          <w:p w14:paraId="258BE049" w14:textId="77777777" w:rsidR="00B513E0" w:rsidRPr="008D20CD" w:rsidRDefault="00B513E0" w:rsidP="006561E3">
            <w:pPr>
              <w:spacing w:before="0" w:after="0" w:line="240" w:lineRule="auto"/>
              <w:contextualSpacing/>
              <w:rPr>
                <w:rFonts w:ascii="Times" w:eastAsia="DengXian" w:hAnsi="Times"/>
                <w:b/>
                <w:bCs/>
                <w:i/>
                <w:iCs/>
                <w:szCs w:val="24"/>
                <w:highlight w:val="green"/>
                <w:lang w:eastAsia="zh-CN"/>
              </w:rPr>
            </w:pPr>
            <w:r w:rsidRPr="008D20CD">
              <w:rPr>
                <w:rFonts w:ascii="Times" w:eastAsia="DengXian" w:hAnsi="Times"/>
                <w:b/>
                <w:bCs/>
                <w:i/>
                <w:iCs/>
                <w:szCs w:val="24"/>
                <w:highlight w:val="green"/>
                <w:lang w:eastAsia="zh-CN"/>
              </w:rPr>
              <w:t>Agreement</w:t>
            </w:r>
          </w:p>
          <w:p w14:paraId="02280F3D" w14:textId="77777777" w:rsidR="00B513E0" w:rsidRPr="00844453" w:rsidRDefault="00B513E0" w:rsidP="006561E3">
            <w:p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 xml:space="preserve">For near-field channel, if necessary, to model the following antenna element-wise channel parameters of direct path between TRP and UE, </w:t>
            </w:r>
          </w:p>
          <w:p w14:paraId="55DD4BE9" w14:textId="77777777" w:rsidR="00B513E0" w:rsidRPr="00844453" w:rsidRDefault="00B513E0" w:rsidP="006561E3">
            <w:pPr>
              <w:numPr>
                <w:ilvl w:val="0"/>
                <w:numId w:val="17"/>
              </w:num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Phase</w:t>
            </w:r>
          </w:p>
          <w:p w14:paraId="25B5FEB1" w14:textId="77777777" w:rsidR="00B513E0" w:rsidRPr="00844453" w:rsidRDefault="00B513E0" w:rsidP="006561E3">
            <w:pPr>
              <w:spacing w:before="0" w:after="0" w:line="240" w:lineRule="auto"/>
              <w:contextualSpacing/>
              <w:rPr>
                <w:rFonts w:ascii="Times" w:eastAsia="DengXian" w:hAnsi="Times"/>
                <w:i/>
                <w:iCs/>
                <w:szCs w:val="24"/>
                <w:lang w:val="en-US" w:eastAsia="zh-CN"/>
              </w:rPr>
            </w:pPr>
            <w:r w:rsidRPr="00844453">
              <w:rPr>
                <w:rFonts w:ascii="Times" w:eastAsia="DengXian" w:hAnsi="Times"/>
                <w:i/>
                <w:iCs/>
                <w:szCs w:val="24"/>
                <w:lang w:eastAsia="zh-CN"/>
              </w:rPr>
              <w:t>with Option-2 “Determined by the antenna element locations of both TRP and UE”.</w:t>
            </w:r>
          </w:p>
          <w:p w14:paraId="51F89CFF" w14:textId="77777777" w:rsidR="00B513E0" w:rsidRPr="00FE36FA" w:rsidRDefault="00B513E0" w:rsidP="006561E3">
            <w:pPr>
              <w:spacing w:before="0" w:after="0" w:line="240" w:lineRule="auto"/>
              <w:contextualSpacing/>
              <w:rPr>
                <w:rFonts w:ascii="Times" w:eastAsia="DengXian" w:hAnsi="Times"/>
                <w:i/>
                <w:iCs/>
                <w:szCs w:val="24"/>
                <w:lang w:eastAsia="zh-CN"/>
              </w:rPr>
            </w:pPr>
          </w:p>
          <w:p w14:paraId="49ABD487" w14:textId="77777777" w:rsidR="00B513E0" w:rsidRPr="00FE36FA" w:rsidRDefault="00B513E0" w:rsidP="006561E3">
            <w:pPr>
              <w:spacing w:before="0" w:after="0" w:line="240" w:lineRule="auto"/>
              <w:contextualSpacing/>
              <w:rPr>
                <w:rFonts w:ascii="Times" w:eastAsia="DengXian" w:hAnsi="Times"/>
                <w:b/>
                <w:bCs/>
                <w:i/>
                <w:iCs/>
                <w:szCs w:val="24"/>
                <w:highlight w:val="green"/>
                <w:lang w:eastAsia="zh-CN"/>
              </w:rPr>
            </w:pPr>
            <w:r w:rsidRPr="00FE36FA">
              <w:rPr>
                <w:rFonts w:ascii="Times" w:eastAsia="DengXian" w:hAnsi="Times"/>
                <w:b/>
                <w:bCs/>
                <w:i/>
                <w:iCs/>
                <w:szCs w:val="24"/>
                <w:highlight w:val="green"/>
                <w:lang w:eastAsia="zh-CN"/>
              </w:rPr>
              <w:t>Agreement</w:t>
            </w:r>
          </w:p>
          <w:p w14:paraId="60051C7A" w14:textId="77777777" w:rsidR="00B513E0" w:rsidRPr="00844453" w:rsidRDefault="00B513E0" w:rsidP="006561E3">
            <w:p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 xml:space="preserve">For near-field channel, if necessary, </w:t>
            </w:r>
            <w:bookmarkStart w:id="2" w:name="_Hlk172796118"/>
            <w:r w:rsidRPr="00844453">
              <w:rPr>
                <w:rFonts w:ascii="Times" w:eastAsia="DengXian" w:hAnsi="Times"/>
                <w:i/>
                <w:iCs/>
                <w:szCs w:val="24"/>
                <w:lang w:eastAsia="zh-CN"/>
              </w:rPr>
              <w:t>to model the following antenna element-wise channel parameters of non-direct path between TRP and UE</w:t>
            </w:r>
            <w:bookmarkEnd w:id="2"/>
            <w:r w:rsidRPr="00844453">
              <w:rPr>
                <w:rFonts w:ascii="Times" w:eastAsia="DengXian" w:hAnsi="Times"/>
                <w:i/>
                <w:iCs/>
                <w:szCs w:val="24"/>
                <w:lang w:eastAsia="zh-CN"/>
              </w:rPr>
              <w:t xml:space="preserve">, </w:t>
            </w:r>
          </w:p>
          <w:p w14:paraId="3F226191" w14:textId="77777777" w:rsidR="00B513E0" w:rsidRPr="00844453" w:rsidRDefault="00B513E0" w:rsidP="006561E3">
            <w:pPr>
              <w:pStyle w:val="ListParagraph"/>
              <w:numPr>
                <w:ilvl w:val="0"/>
                <w:numId w:val="18"/>
              </w:numPr>
              <w:spacing w:before="0" w:line="240" w:lineRule="auto"/>
              <w:contextualSpacing/>
              <w:rPr>
                <w:rFonts w:ascii="Times" w:eastAsia="DengXian" w:hAnsi="Times"/>
                <w:i/>
                <w:iCs/>
                <w:lang w:eastAsia="zh-CN"/>
              </w:rPr>
            </w:pPr>
            <w:r w:rsidRPr="00844453">
              <w:rPr>
                <w:rFonts w:ascii="Times" w:eastAsia="DengXian" w:hAnsi="Times"/>
                <w:i/>
                <w:iCs/>
                <w:sz w:val="20"/>
                <w:szCs w:val="20"/>
                <w:lang w:eastAsia="zh-CN"/>
              </w:rPr>
              <w:t>Angular domain parameters (i.e., AoA, AoD, ZoA, ZoD), Delay, phase, Doppler shift, Amplitude</w:t>
            </w:r>
          </w:p>
          <w:p w14:paraId="2505CB13" w14:textId="77777777" w:rsidR="00B513E0" w:rsidRPr="00844453" w:rsidRDefault="00B513E0" w:rsidP="006561E3">
            <w:pPr>
              <w:pStyle w:val="ListParagraph"/>
              <w:numPr>
                <w:ilvl w:val="0"/>
                <w:numId w:val="18"/>
              </w:numPr>
              <w:spacing w:before="0" w:line="240" w:lineRule="auto"/>
              <w:contextualSpacing/>
              <w:rPr>
                <w:rFonts w:ascii="Times" w:eastAsia="DengXian" w:hAnsi="Times"/>
                <w:i/>
                <w:iCs/>
                <w:lang w:eastAsia="zh-CN"/>
              </w:rPr>
            </w:pPr>
            <w:r w:rsidRPr="00844453">
              <w:rPr>
                <w:rFonts w:ascii="Times" w:eastAsia="DengXian" w:hAnsi="Times"/>
                <w:i/>
                <w:iCs/>
                <w:sz w:val="20"/>
                <w:szCs w:val="20"/>
                <w:lang w:eastAsia="zh-CN"/>
              </w:rPr>
              <w:t>FFS: Impacts on the polarization</w:t>
            </w:r>
          </w:p>
          <w:p w14:paraId="6A4C51BF" w14:textId="77777777" w:rsidR="00B513E0" w:rsidRPr="00844453" w:rsidRDefault="00B513E0" w:rsidP="006561E3">
            <w:pPr>
              <w:spacing w:before="0" w:after="0" w:line="240" w:lineRule="auto"/>
              <w:contextualSpacing/>
              <w:rPr>
                <w:rFonts w:ascii="Times" w:eastAsia="DengXian" w:hAnsi="Times"/>
                <w:i/>
                <w:iCs/>
                <w:lang w:eastAsia="zh-CN"/>
              </w:rPr>
            </w:pPr>
            <w:r w:rsidRPr="00844453">
              <w:rPr>
                <w:rFonts w:ascii="Times" w:eastAsia="DengXian" w:hAnsi="Times"/>
                <w:i/>
                <w:iCs/>
                <w:lang w:eastAsia="zh-CN"/>
              </w:rPr>
              <w:t>The following options are considered:</w:t>
            </w:r>
          </w:p>
          <w:p w14:paraId="0CE8EEEC" w14:textId="77777777" w:rsidR="00B513E0" w:rsidRPr="00844453" w:rsidRDefault="00B513E0" w:rsidP="006561E3">
            <w:pPr>
              <w:pStyle w:val="ListParagraph"/>
              <w:numPr>
                <w:ilvl w:val="0"/>
                <w:numId w:val="19"/>
              </w:numPr>
              <w:spacing w:before="0" w:line="240" w:lineRule="auto"/>
              <w:contextualSpacing/>
              <w:rPr>
                <w:rFonts w:ascii="Times" w:eastAsia="DengXian" w:hAnsi="Times"/>
                <w:i/>
                <w:iCs/>
                <w:lang w:eastAsia="zh-CN"/>
              </w:rPr>
            </w:pPr>
            <w:bookmarkStart w:id="3" w:name="_Hlk172796301"/>
            <w:r w:rsidRPr="00844453">
              <w:rPr>
                <w:rFonts w:ascii="Times" w:eastAsia="DengXian" w:hAnsi="Times"/>
                <w:i/>
                <w:iCs/>
                <w:sz w:val="20"/>
                <w:szCs w:val="20"/>
                <w:lang w:eastAsia="zh-CN"/>
              </w:rPr>
              <w:t>Option-1: The cluster location-based approach, wherein the cluster location is obtained with following alternatives:</w:t>
            </w:r>
          </w:p>
          <w:p w14:paraId="5F2281BD" w14:textId="77777777" w:rsidR="00B513E0" w:rsidRPr="00844453" w:rsidRDefault="00B513E0" w:rsidP="006561E3">
            <w:pPr>
              <w:pStyle w:val="ListParagraph"/>
              <w:numPr>
                <w:ilvl w:val="1"/>
                <w:numId w:val="19"/>
              </w:numPr>
              <w:spacing w:before="0" w:line="240" w:lineRule="auto"/>
              <w:contextualSpacing/>
              <w:rPr>
                <w:rFonts w:ascii="Times" w:eastAsia="DengXian" w:hAnsi="Times"/>
                <w:i/>
                <w:iCs/>
                <w:lang w:eastAsia="zh-CN"/>
              </w:rPr>
            </w:pPr>
            <w:r w:rsidRPr="00844453">
              <w:rPr>
                <w:rFonts w:ascii="Times" w:eastAsia="DengXian" w:hAnsi="Times"/>
                <w:i/>
                <w:iCs/>
                <w:sz w:val="20"/>
                <w:szCs w:val="20"/>
                <w:lang w:eastAsia="zh-CN"/>
              </w:rPr>
              <w:t>Alt-1: cluster location is derived based on at least the distance between the BS/UE and clusters.</w:t>
            </w:r>
          </w:p>
          <w:p w14:paraId="49D81DBB" w14:textId="77777777" w:rsidR="00B513E0" w:rsidRPr="00844453" w:rsidRDefault="00B513E0" w:rsidP="006561E3">
            <w:pPr>
              <w:pStyle w:val="ListParagraph"/>
              <w:numPr>
                <w:ilvl w:val="2"/>
                <w:numId w:val="19"/>
              </w:numPr>
              <w:spacing w:before="0" w:line="240" w:lineRule="auto"/>
              <w:contextualSpacing/>
              <w:rPr>
                <w:rFonts w:ascii="Times" w:eastAsia="DengXian" w:hAnsi="Times"/>
                <w:i/>
                <w:iCs/>
                <w:lang w:eastAsia="zh-CN"/>
              </w:rPr>
            </w:pPr>
            <w:r w:rsidRPr="00844453">
              <w:rPr>
                <w:rFonts w:ascii="Times" w:eastAsia="DengXian" w:hAnsi="Times"/>
                <w:i/>
                <w:iCs/>
                <w:sz w:val="20"/>
                <w:szCs w:val="20"/>
                <w:lang w:eastAsia="zh-CN"/>
              </w:rPr>
              <w:t xml:space="preserve">FFS: How to obtain the distance. </w:t>
            </w:r>
          </w:p>
          <w:p w14:paraId="02F96242" w14:textId="77777777" w:rsidR="00B513E0" w:rsidRPr="00844453" w:rsidRDefault="00B513E0" w:rsidP="006561E3">
            <w:pPr>
              <w:pStyle w:val="ListParagraph"/>
              <w:numPr>
                <w:ilvl w:val="2"/>
                <w:numId w:val="19"/>
              </w:numPr>
              <w:spacing w:before="0" w:line="240" w:lineRule="auto"/>
              <w:contextualSpacing/>
              <w:rPr>
                <w:rFonts w:ascii="Times" w:eastAsia="DengXian" w:hAnsi="Times"/>
                <w:i/>
                <w:iCs/>
                <w:lang w:eastAsia="zh-CN"/>
              </w:rPr>
            </w:pPr>
            <w:r w:rsidRPr="00844453">
              <w:rPr>
                <w:rFonts w:ascii="Times" w:eastAsia="DengXian" w:hAnsi="Times"/>
                <w:i/>
                <w:iCs/>
                <w:sz w:val="20"/>
                <w:szCs w:val="20"/>
                <w:lang w:eastAsia="zh-CN"/>
              </w:rPr>
              <w:t>FFS: Other parameters.</w:t>
            </w:r>
          </w:p>
          <w:p w14:paraId="343B30DB" w14:textId="77777777" w:rsidR="00B513E0" w:rsidRPr="00844453" w:rsidRDefault="00B513E0" w:rsidP="006561E3">
            <w:pPr>
              <w:pStyle w:val="ListParagraph"/>
              <w:numPr>
                <w:ilvl w:val="1"/>
                <w:numId w:val="19"/>
              </w:numPr>
              <w:spacing w:before="0" w:line="240" w:lineRule="auto"/>
              <w:contextualSpacing/>
              <w:rPr>
                <w:rFonts w:ascii="Times" w:eastAsia="DengXian" w:hAnsi="Times"/>
                <w:i/>
                <w:iCs/>
                <w:lang w:eastAsia="zh-CN"/>
              </w:rPr>
            </w:pPr>
            <w:r w:rsidRPr="00844453">
              <w:rPr>
                <w:rFonts w:ascii="Times" w:eastAsia="DengXian" w:hAnsi="Times"/>
                <w:i/>
                <w:iCs/>
                <w:lang w:eastAsia="zh-CN"/>
              </w:rPr>
              <w:t>Alt-2: cluster location is directly dropped and generated.</w:t>
            </w:r>
          </w:p>
          <w:p w14:paraId="5DCE01D9" w14:textId="77777777" w:rsidR="00B513E0" w:rsidRPr="00844453" w:rsidRDefault="00B513E0" w:rsidP="006561E3">
            <w:pPr>
              <w:pStyle w:val="ListParagraph"/>
              <w:numPr>
                <w:ilvl w:val="0"/>
                <w:numId w:val="19"/>
              </w:numPr>
              <w:spacing w:before="0" w:line="240" w:lineRule="auto"/>
              <w:contextualSpacing/>
              <w:rPr>
                <w:rFonts w:ascii="Times" w:eastAsia="DengXian" w:hAnsi="Times"/>
                <w:i/>
                <w:iCs/>
                <w:lang w:eastAsia="zh-CN"/>
              </w:rPr>
            </w:pPr>
            <w:r w:rsidRPr="00844453">
              <w:rPr>
                <w:rFonts w:ascii="Times" w:eastAsia="DengXian" w:hAnsi="Times"/>
                <w:i/>
                <w:iCs/>
                <w:sz w:val="20"/>
                <w:szCs w:val="20"/>
                <w:lang w:eastAsia="zh-CN"/>
              </w:rPr>
              <w:t>Option-2: The parameter-based approach with following detailed alternatives:</w:t>
            </w:r>
          </w:p>
          <w:p w14:paraId="4329CCD4" w14:textId="77777777" w:rsidR="00B513E0" w:rsidRPr="00844453" w:rsidRDefault="00B513E0" w:rsidP="006561E3">
            <w:pPr>
              <w:pStyle w:val="ListParagraph"/>
              <w:numPr>
                <w:ilvl w:val="1"/>
                <w:numId w:val="19"/>
              </w:numPr>
              <w:spacing w:before="0" w:line="240" w:lineRule="auto"/>
              <w:contextualSpacing/>
              <w:rPr>
                <w:rFonts w:ascii="Times" w:eastAsia="DengXian" w:hAnsi="Times"/>
                <w:i/>
                <w:iCs/>
                <w:lang w:eastAsia="zh-CN"/>
              </w:rPr>
            </w:pPr>
            <w:r w:rsidRPr="00844453">
              <w:rPr>
                <w:rFonts w:ascii="Times" w:eastAsia="DengXian" w:hAnsi="Times"/>
                <w:i/>
                <w:iCs/>
                <w:lang w:eastAsia="zh-CN"/>
              </w:rPr>
              <w:t xml:space="preserve">Alt-1: Introduce the model of variation rate of parameter over antenna elements. </w:t>
            </w:r>
          </w:p>
          <w:p w14:paraId="35A3C98B" w14:textId="77777777" w:rsidR="00B513E0" w:rsidRPr="00844453" w:rsidRDefault="00B513E0" w:rsidP="006561E3">
            <w:pPr>
              <w:pStyle w:val="ListParagraph"/>
              <w:numPr>
                <w:ilvl w:val="1"/>
                <w:numId w:val="19"/>
              </w:numPr>
              <w:spacing w:before="0" w:line="240" w:lineRule="auto"/>
              <w:contextualSpacing/>
              <w:rPr>
                <w:rFonts w:ascii="Times" w:eastAsia="DengXian" w:hAnsi="Times"/>
                <w:i/>
                <w:iCs/>
                <w:lang w:eastAsia="zh-CN"/>
              </w:rPr>
            </w:pPr>
            <w:r w:rsidRPr="00844453">
              <w:rPr>
                <w:rFonts w:ascii="Times" w:eastAsia="DengXian" w:hAnsi="Times"/>
                <w:i/>
                <w:iCs/>
                <w:lang w:eastAsia="zh-CN"/>
              </w:rPr>
              <w:t>Alt-2: Modelling the variation by taking the existing spatial consistency procedure of TR 38.901 as baseline.</w:t>
            </w:r>
          </w:p>
          <w:p w14:paraId="430513AD" w14:textId="46AF43C3" w:rsidR="00B513E0" w:rsidRPr="002A6BF1" w:rsidRDefault="00B513E0" w:rsidP="006561E3">
            <w:pPr>
              <w:pStyle w:val="ListParagraph"/>
              <w:numPr>
                <w:ilvl w:val="0"/>
                <w:numId w:val="19"/>
              </w:numPr>
              <w:spacing w:before="0" w:line="240" w:lineRule="auto"/>
              <w:contextualSpacing/>
              <w:rPr>
                <w:rFonts w:ascii="Times" w:eastAsia="DengXian" w:hAnsi="Times"/>
                <w:i/>
                <w:iCs/>
                <w:lang w:eastAsia="zh-CN"/>
              </w:rPr>
            </w:pPr>
            <w:r w:rsidRPr="00844453">
              <w:rPr>
                <w:rFonts w:ascii="Times" w:eastAsia="DengXian" w:hAnsi="Times"/>
                <w:i/>
                <w:iCs/>
                <w:sz w:val="20"/>
                <w:szCs w:val="20"/>
                <w:lang w:eastAsia="zh-CN"/>
              </w:rPr>
              <w:t>Option-3: The curvature-based approach.</w:t>
            </w:r>
          </w:p>
          <w:bookmarkEnd w:id="3"/>
          <w:p w14:paraId="485B586B" w14:textId="77777777" w:rsidR="006561E3" w:rsidRDefault="006561E3" w:rsidP="006561E3">
            <w:pPr>
              <w:spacing w:before="0" w:after="0" w:line="240" w:lineRule="auto"/>
              <w:contextualSpacing/>
              <w:rPr>
                <w:rFonts w:ascii="Times" w:eastAsia="DengXian" w:hAnsi="Times"/>
                <w:b/>
                <w:bCs/>
                <w:i/>
                <w:iCs/>
                <w:szCs w:val="24"/>
                <w:highlight w:val="green"/>
                <w:lang w:eastAsia="zh-CN"/>
              </w:rPr>
            </w:pPr>
          </w:p>
          <w:p w14:paraId="19074712" w14:textId="7FE67D21" w:rsidR="00B513E0" w:rsidRPr="00B513E0" w:rsidRDefault="00B513E0" w:rsidP="006561E3">
            <w:pPr>
              <w:spacing w:before="0" w:after="0" w:line="240" w:lineRule="auto"/>
              <w:contextualSpacing/>
              <w:rPr>
                <w:rFonts w:ascii="Times" w:eastAsia="DengXian" w:hAnsi="Times"/>
                <w:b/>
                <w:bCs/>
                <w:i/>
                <w:iCs/>
                <w:szCs w:val="24"/>
                <w:highlight w:val="green"/>
                <w:lang w:eastAsia="zh-CN"/>
              </w:rPr>
            </w:pPr>
            <w:r w:rsidRPr="00B513E0">
              <w:rPr>
                <w:rFonts w:ascii="Times" w:eastAsia="DengXian" w:hAnsi="Times"/>
                <w:b/>
                <w:bCs/>
                <w:i/>
                <w:iCs/>
                <w:szCs w:val="24"/>
                <w:highlight w:val="green"/>
                <w:lang w:eastAsia="zh-CN"/>
              </w:rPr>
              <w:t>Agreement</w:t>
            </w:r>
          </w:p>
          <w:p w14:paraId="473E46F8" w14:textId="77777777" w:rsidR="00B513E0" w:rsidRPr="00906C08" w:rsidRDefault="00B513E0" w:rsidP="006561E3">
            <w:pPr>
              <w:pStyle w:val="BodyText"/>
              <w:spacing w:before="0" w:after="0" w:line="240" w:lineRule="auto"/>
              <w:contextualSpacing/>
              <w:rPr>
                <w:rFonts w:eastAsia="DengXian"/>
                <w:i/>
                <w:iCs/>
                <w:lang w:val="en-GB" w:eastAsia="zh-CN"/>
              </w:rPr>
            </w:pPr>
            <w:r w:rsidRPr="00906C08">
              <w:rPr>
                <w:rFonts w:eastAsia="DengXian"/>
                <w:i/>
                <w:iCs/>
                <w:lang w:val="en-GB" w:eastAsia="zh-CN"/>
              </w:rPr>
              <w:t>The near- or far-field condition should be studied for the direct path and non-direct paths between BS and UE.</w:t>
            </w:r>
          </w:p>
          <w:p w14:paraId="3B35723C" w14:textId="77777777" w:rsidR="00B513E0" w:rsidRPr="00906C08" w:rsidRDefault="00B513E0" w:rsidP="006561E3">
            <w:pPr>
              <w:pStyle w:val="BodyText"/>
              <w:numPr>
                <w:ilvl w:val="0"/>
                <w:numId w:val="20"/>
              </w:numPr>
              <w:spacing w:before="0" w:after="0" w:line="240" w:lineRule="auto"/>
              <w:contextualSpacing/>
              <w:rPr>
                <w:rFonts w:eastAsia="DengXian"/>
                <w:i/>
                <w:iCs/>
                <w:lang w:val="en-GB" w:eastAsia="zh-CN"/>
              </w:rPr>
            </w:pPr>
            <w:r w:rsidRPr="00906C08">
              <w:rPr>
                <w:rFonts w:eastAsia="DengXian"/>
                <w:i/>
                <w:iCs/>
                <w:lang w:val="en-GB" w:eastAsia="zh-CN"/>
              </w:rPr>
              <w:t>The near-/far-field condition for the direct path may be assessed by using the 3D BS-UE distance.</w:t>
            </w:r>
          </w:p>
          <w:p w14:paraId="0C6C2EFB" w14:textId="77777777" w:rsidR="00B513E0" w:rsidRPr="00906C08" w:rsidRDefault="00B513E0" w:rsidP="006561E3">
            <w:pPr>
              <w:pStyle w:val="BodyText"/>
              <w:numPr>
                <w:ilvl w:val="1"/>
                <w:numId w:val="20"/>
              </w:numPr>
              <w:spacing w:before="0" w:after="0" w:line="240" w:lineRule="auto"/>
              <w:contextualSpacing/>
              <w:rPr>
                <w:rFonts w:eastAsia="DengXian"/>
                <w:i/>
                <w:iCs/>
                <w:lang w:val="en-GB" w:eastAsia="zh-CN"/>
              </w:rPr>
            </w:pPr>
            <w:r w:rsidRPr="00906C08">
              <w:rPr>
                <w:rFonts w:eastAsia="DengXian"/>
                <w:i/>
                <w:iCs/>
                <w:lang w:val="en-GB" w:eastAsia="zh-CN"/>
              </w:rPr>
              <w:t>FFS: The determination of near-/far-field condition for the non-direct paths</w:t>
            </w:r>
          </w:p>
          <w:p w14:paraId="46CBF1C7" w14:textId="6DC8301B" w:rsidR="00B513E0" w:rsidRPr="00906C08" w:rsidRDefault="00B513E0" w:rsidP="006561E3">
            <w:pPr>
              <w:pStyle w:val="BodyText"/>
              <w:numPr>
                <w:ilvl w:val="0"/>
                <w:numId w:val="20"/>
              </w:numPr>
              <w:spacing w:before="0" w:after="0" w:line="240" w:lineRule="auto"/>
              <w:contextualSpacing/>
              <w:rPr>
                <w:rFonts w:eastAsia="DengXian"/>
                <w:i/>
                <w:iCs/>
                <w:lang w:val="en-GB" w:eastAsia="zh-CN"/>
              </w:rPr>
            </w:pPr>
            <w:r w:rsidRPr="00906C08">
              <w:rPr>
                <w:rFonts w:eastAsia="DengXian"/>
                <w:i/>
                <w:iCs/>
                <w:lang w:val="en-GB" w:eastAsia="zh-CN"/>
              </w:rPr>
              <w:t>Note: The direct path is referring to the LoS ray in the TR 38.901 in principle.</w:t>
            </w:r>
          </w:p>
          <w:p w14:paraId="2649C523" w14:textId="77777777" w:rsidR="006561E3" w:rsidRDefault="006561E3" w:rsidP="006561E3">
            <w:pPr>
              <w:spacing w:before="0" w:after="0" w:line="240" w:lineRule="auto"/>
              <w:contextualSpacing/>
              <w:rPr>
                <w:rFonts w:ascii="Times" w:eastAsia="DengXian" w:hAnsi="Times"/>
                <w:b/>
                <w:bCs/>
                <w:i/>
                <w:iCs/>
                <w:szCs w:val="24"/>
                <w:highlight w:val="green"/>
                <w:lang w:eastAsia="zh-CN"/>
              </w:rPr>
            </w:pPr>
          </w:p>
          <w:p w14:paraId="3F887B4D" w14:textId="735BDD68" w:rsidR="00B513E0" w:rsidRPr="006C7442" w:rsidRDefault="00B513E0" w:rsidP="006561E3">
            <w:pPr>
              <w:spacing w:before="0" w:after="0" w:line="240" w:lineRule="auto"/>
              <w:contextualSpacing/>
              <w:rPr>
                <w:rFonts w:ascii="Times" w:eastAsia="DengXian" w:hAnsi="Times"/>
                <w:b/>
                <w:bCs/>
                <w:i/>
                <w:iCs/>
                <w:szCs w:val="24"/>
                <w:highlight w:val="green"/>
                <w:lang w:eastAsia="zh-CN"/>
              </w:rPr>
            </w:pPr>
            <w:r w:rsidRPr="006C7442">
              <w:rPr>
                <w:rFonts w:ascii="Times" w:eastAsia="DengXian" w:hAnsi="Times" w:hint="eastAsia"/>
                <w:b/>
                <w:bCs/>
                <w:i/>
                <w:iCs/>
                <w:szCs w:val="24"/>
                <w:highlight w:val="green"/>
                <w:lang w:eastAsia="zh-CN"/>
              </w:rPr>
              <w:t>Agreement</w:t>
            </w:r>
          </w:p>
          <w:p w14:paraId="71EF0087" w14:textId="77777777" w:rsidR="00B513E0" w:rsidRPr="00844453" w:rsidRDefault="00B513E0" w:rsidP="006561E3">
            <w:p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For the modelling of spatial non-stationarity, if necessary, if visible probability (VP) or visibility region (VR) is adopted, at least the following aspects should be considered for definition of VR/VP:</w:t>
            </w:r>
          </w:p>
          <w:p w14:paraId="78F426C9" w14:textId="77777777" w:rsidR="00B513E0" w:rsidRPr="00844453" w:rsidRDefault="00B513E0" w:rsidP="006561E3">
            <w:pPr>
              <w:numPr>
                <w:ilvl w:val="0"/>
                <w:numId w:val="15"/>
              </w:num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Granularity of visible probability or visibility region (e.g., per cluster or per ray)</w:t>
            </w:r>
          </w:p>
          <w:p w14:paraId="4980F504" w14:textId="77777777" w:rsidR="00B513E0" w:rsidRDefault="00B513E0" w:rsidP="006561E3">
            <w:pPr>
              <w:numPr>
                <w:ilvl w:val="0"/>
                <w:numId w:val="15"/>
              </w:num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Determination of visible probability (e.g., distribution) or visibility region (e.g., size, location)</w:t>
            </w:r>
          </w:p>
          <w:p w14:paraId="1C99B833" w14:textId="77777777" w:rsidR="006561E3" w:rsidRDefault="006561E3" w:rsidP="006561E3">
            <w:pPr>
              <w:spacing w:before="0" w:after="0" w:line="240" w:lineRule="auto"/>
              <w:contextualSpacing/>
              <w:rPr>
                <w:rFonts w:ascii="Times" w:eastAsia="DengXian" w:hAnsi="Times"/>
                <w:b/>
                <w:bCs/>
                <w:i/>
                <w:iCs/>
                <w:szCs w:val="24"/>
                <w:highlight w:val="green"/>
                <w:lang w:eastAsia="zh-CN"/>
              </w:rPr>
            </w:pPr>
          </w:p>
          <w:p w14:paraId="4CC7749E" w14:textId="771C87FC" w:rsidR="002A6BF1" w:rsidRPr="006C7442" w:rsidRDefault="002A6BF1" w:rsidP="006561E3">
            <w:pPr>
              <w:spacing w:before="0" w:after="0" w:line="240" w:lineRule="auto"/>
              <w:contextualSpacing/>
              <w:rPr>
                <w:rFonts w:ascii="Times" w:eastAsia="DengXian" w:hAnsi="Times"/>
                <w:b/>
                <w:bCs/>
                <w:i/>
                <w:iCs/>
                <w:szCs w:val="24"/>
                <w:highlight w:val="green"/>
                <w:lang w:eastAsia="zh-CN"/>
              </w:rPr>
            </w:pPr>
            <w:r w:rsidRPr="006C7442">
              <w:rPr>
                <w:rFonts w:ascii="Times" w:eastAsia="DengXian" w:hAnsi="Times" w:hint="eastAsia"/>
                <w:b/>
                <w:bCs/>
                <w:i/>
                <w:iCs/>
                <w:szCs w:val="24"/>
                <w:highlight w:val="green"/>
                <w:lang w:eastAsia="zh-CN"/>
              </w:rPr>
              <w:t>Agreement</w:t>
            </w:r>
          </w:p>
          <w:p w14:paraId="1AD1B701" w14:textId="77777777" w:rsidR="002A6BF1" w:rsidRPr="00844453" w:rsidRDefault="002A6BF1" w:rsidP="006561E3">
            <w:p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For the modelling of spatial non-stationarity, if necessary, the variation (e.g., reduction) of power for the impacted ray/cluster within the element-pair link should be modelled.</w:t>
            </w:r>
          </w:p>
          <w:p w14:paraId="7A666086" w14:textId="77777777" w:rsidR="002A6BF1" w:rsidRPr="00844453" w:rsidRDefault="002A6BF1" w:rsidP="006561E3">
            <w:pPr>
              <w:numPr>
                <w:ilvl w:val="0"/>
                <w:numId w:val="14"/>
              </w:num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FFS: The value for power variation</w:t>
            </w:r>
          </w:p>
          <w:p w14:paraId="4491F99A" w14:textId="77777777" w:rsidR="002A6BF1" w:rsidRDefault="002A6BF1" w:rsidP="006561E3">
            <w:pPr>
              <w:numPr>
                <w:ilvl w:val="0"/>
                <w:numId w:val="14"/>
              </w:num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FFS: Impacts on the phase</w:t>
            </w:r>
          </w:p>
          <w:p w14:paraId="4639CA1D" w14:textId="77777777" w:rsidR="00B513E0" w:rsidRPr="00844453" w:rsidRDefault="00B513E0" w:rsidP="006561E3">
            <w:pPr>
              <w:spacing w:before="0" w:after="0" w:line="240" w:lineRule="auto"/>
              <w:contextualSpacing/>
              <w:rPr>
                <w:rFonts w:ascii="Times" w:eastAsia="DengXian" w:hAnsi="Times"/>
                <w:i/>
                <w:iCs/>
                <w:szCs w:val="24"/>
                <w:lang w:eastAsia="zh-CN"/>
              </w:rPr>
            </w:pPr>
          </w:p>
          <w:p w14:paraId="73446800" w14:textId="77777777" w:rsidR="00B513E0" w:rsidRPr="006C7442" w:rsidRDefault="00B513E0" w:rsidP="006561E3">
            <w:pPr>
              <w:spacing w:before="0" w:after="0" w:line="240" w:lineRule="auto"/>
              <w:contextualSpacing/>
              <w:rPr>
                <w:rFonts w:ascii="Times" w:eastAsia="DengXian" w:hAnsi="Times"/>
                <w:b/>
                <w:bCs/>
                <w:i/>
                <w:iCs/>
                <w:szCs w:val="24"/>
                <w:highlight w:val="green"/>
                <w:lang w:eastAsia="zh-CN"/>
              </w:rPr>
            </w:pPr>
            <w:r w:rsidRPr="006C7442">
              <w:rPr>
                <w:rFonts w:ascii="Times" w:eastAsia="DengXian" w:hAnsi="Times" w:hint="eastAsia"/>
                <w:b/>
                <w:bCs/>
                <w:i/>
                <w:iCs/>
                <w:szCs w:val="24"/>
                <w:highlight w:val="green"/>
                <w:lang w:eastAsia="zh-CN"/>
              </w:rPr>
              <w:t>Agreement</w:t>
            </w:r>
          </w:p>
          <w:p w14:paraId="2256C821" w14:textId="77777777" w:rsidR="00B513E0" w:rsidRPr="00844453" w:rsidRDefault="00B513E0" w:rsidP="006561E3">
            <w:p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For the modelling of spatial non-stationarity, if necessary, if physical blocker-based approach is adopted, the following aspects should be considered for definition of blocker:</w:t>
            </w:r>
          </w:p>
          <w:p w14:paraId="764864D7" w14:textId="77777777" w:rsidR="00B513E0" w:rsidRPr="00844453" w:rsidRDefault="00B513E0" w:rsidP="006561E3">
            <w:pPr>
              <w:numPr>
                <w:ilvl w:val="0"/>
                <w:numId w:val="16"/>
              </w:num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 xml:space="preserve">Blocker size/type: </w:t>
            </w:r>
          </w:p>
          <w:p w14:paraId="5251778D" w14:textId="77777777" w:rsidR="00B513E0" w:rsidRPr="00844453" w:rsidRDefault="00B513E0" w:rsidP="006561E3">
            <w:pPr>
              <w:numPr>
                <w:ilvl w:val="1"/>
                <w:numId w:val="16"/>
              </w:num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 xml:space="preserve">FFS: Additional blocker size/type compared to the Table 7.6.4.2-5 in TR 38.901. </w:t>
            </w:r>
          </w:p>
          <w:p w14:paraId="1A644859" w14:textId="77777777" w:rsidR="00B513E0" w:rsidRPr="00844453" w:rsidRDefault="00B513E0" w:rsidP="006561E3">
            <w:pPr>
              <w:numPr>
                <w:ilvl w:val="1"/>
                <w:numId w:val="16"/>
              </w:num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FFS: Different blocker sizes/types are considered to emulate the antenna element-wise blockage effect at the BS and UE side</w:t>
            </w:r>
          </w:p>
          <w:p w14:paraId="143835EF" w14:textId="77777777" w:rsidR="00B513E0" w:rsidRPr="00844453" w:rsidRDefault="00B513E0" w:rsidP="006561E3">
            <w:pPr>
              <w:numPr>
                <w:ilvl w:val="0"/>
                <w:numId w:val="16"/>
              </w:num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Blocker location, e.g. distribution of the blocker, relative distance between blocker and BS or UE</w:t>
            </w:r>
          </w:p>
          <w:p w14:paraId="4B79BCC2" w14:textId="77777777" w:rsidR="00B513E0" w:rsidRPr="00844453" w:rsidRDefault="00B513E0" w:rsidP="006561E3">
            <w:pPr>
              <w:numPr>
                <w:ilvl w:val="0"/>
                <w:numId w:val="16"/>
              </w:numPr>
              <w:spacing w:before="0" w:after="0" w:line="240" w:lineRule="auto"/>
              <w:contextualSpacing/>
              <w:rPr>
                <w:rFonts w:ascii="Times" w:eastAsia="DengXian" w:hAnsi="Times"/>
                <w:i/>
                <w:iCs/>
                <w:szCs w:val="24"/>
                <w:lang w:eastAsia="zh-CN"/>
              </w:rPr>
            </w:pPr>
            <w:r w:rsidRPr="00844453">
              <w:rPr>
                <w:rFonts w:ascii="Times" w:eastAsia="DengXian" w:hAnsi="Times"/>
                <w:i/>
                <w:iCs/>
                <w:szCs w:val="24"/>
                <w:lang w:eastAsia="zh-CN"/>
              </w:rPr>
              <w:t>FFS: Number of physical blockers to be considered.</w:t>
            </w:r>
          </w:p>
          <w:p w14:paraId="2435192F" w14:textId="77777777" w:rsidR="000D62FC" w:rsidRPr="00BB1B19" w:rsidRDefault="000D62FC" w:rsidP="006561E3">
            <w:pPr>
              <w:pStyle w:val="BodyText"/>
              <w:spacing w:before="0" w:after="0" w:line="240" w:lineRule="auto"/>
              <w:contextualSpacing/>
              <w:rPr>
                <w:rFonts w:ascii="Times New Roman" w:eastAsiaTheme="minorEastAsia" w:hAnsi="Times New Roman"/>
                <w:i/>
                <w:iCs/>
                <w:szCs w:val="20"/>
                <w:highlight w:val="lightGray"/>
                <w:lang w:eastAsia="zh-CN"/>
              </w:rPr>
            </w:pPr>
          </w:p>
        </w:tc>
      </w:tr>
    </w:tbl>
    <w:p w14:paraId="5DB03D4A" w14:textId="77777777" w:rsidR="00AB79A1" w:rsidRDefault="00AB79A1" w:rsidP="006561E3">
      <w:pPr>
        <w:pStyle w:val="BodyText"/>
        <w:spacing w:after="0"/>
        <w:contextualSpacing/>
        <w:rPr>
          <w:rFonts w:eastAsiaTheme="minorEastAsia" w:cs="Times"/>
          <w:sz w:val="22"/>
          <w:szCs w:val="22"/>
          <w:highlight w:val="lightGray"/>
          <w:lang w:eastAsia="zh-CN"/>
        </w:rPr>
      </w:pPr>
    </w:p>
    <w:p w14:paraId="04A04A39" w14:textId="26B8ABAE" w:rsidR="0032792E" w:rsidRDefault="00994B4F" w:rsidP="006561E3">
      <w:pPr>
        <w:pStyle w:val="BodyText"/>
        <w:spacing w:after="0"/>
        <w:contextualSpacing/>
        <w:rPr>
          <w:rFonts w:eastAsiaTheme="minorEastAsia" w:cs="Times"/>
          <w:sz w:val="22"/>
          <w:szCs w:val="22"/>
          <w:highlight w:val="lightGray"/>
          <w:lang w:eastAsia="zh-CN"/>
        </w:rPr>
      </w:pPr>
      <w:r>
        <w:rPr>
          <w:rFonts w:ascii="Times New Roman" w:eastAsiaTheme="minorEastAsia" w:hAnsi="Times New Roman"/>
          <w:sz w:val="22"/>
          <w:szCs w:val="22"/>
          <w:lang w:eastAsia="zh-CN"/>
        </w:rPr>
        <w:t>Based on the progress made in the last meeting, i</w:t>
      </w:r>
      <w:r w:rsidR="000B561A" w:rsidRPr="0071702B">
        <w:rPr>
          <w:rFonts w:ascii="Times New Roman" w:eastAsiaTheme="minorEastAsia" w:hAnsi="Times New Roman"/>
          <w:sz w:val="22"/>
          <w:szCs w:val="22"/>
          <w:lang w:eastAsia="zh-CN"/>
        </w:rPr>
        <w:t xml:space="preserve">n this contribution, we provide our views on </w:t>
      </w:r>
      <w:r w:rsidR="000464B1">
        <w:rPr>
          <w:rFonts w:ascii="Times New Roman" w:eastAsiaTheme="minorEastAsia" w:hAnsi="Times New Roman"/>
          <w:sz w:val="22"/>
          <w:szCs w:val="22"/>
          <w:lang w:eastAsia="zh-CN"/>
        </w:rPr>
        <w:t>aspects related to the e</w:t>
      </w:r>
      <w:r w:rsidR="000464B1" w:rsidRPr="000B561A">
        <w:rPr>
          <w:rFonts w:ascii="Times New Roman" w:eastAsiaTheme="minorEastAsia" w:hAnsi="Times New Roman"/>
          <w:sz w:val="22"/>
          <w:szCs w:val="22"/>
          <w:lang w:eastAsia="zh-CN"/>
        </w:rPr>
        <w:t xml:space="preserve">xtension of TR38.901 </w:t>
      </w:r>
      <w:r w:rsidR="000464B1">
        <w:rPr>
          <w:rFonts w:ascii="Times New Roman" w:eastAsiaTheme="minorEastAsia" w:hAnsi="Times New Roman"/>
          <w:sz w:val="22"/>
          <w:szCs w:val="22"/>
          <w:lang w:eastAsia="zh-CN"/>
        </w:rPr>
        <w:t xml:space="preserve">channel model </w:t>
      </w:r>
      <w:r w:rsidR="000464B1" w:rsidRPr="000B561A">
        <w:rPr>
          <w:rFonts w:ascii="Times New Roman" w:eastAsiaTheme="minorEastAsia" w:hAnsi="Times New Roman"/>
          <w:sz w:val="22"/>
          <w:szCs w:val="22"/>
          <w:lang w:eastAsia="zh-CN"/>
        </w:rPr>
        <w:t xml:space="preserve">for </w:t>
      </w:r>
      <w:r w:rsidR="00EA78FC">
        <w:rPr>
          <w:rFonts w:ascii="Times New Roman" w:eastAsiaTheme="minorEastAsia" w:hAnsi="Times New Roman"/>
          <w:sz w:val="22"/>
          <w:szCs w:val="22"/>
          <w:lang w:eastAsia="zh-CN"/>
        </w:rPr>
        <w:t>FR3 (</w:t>
      </w:r>
      <w:r w:rsidR="000464B1" w:rsidRPr="000B561A">
        <w:rPr>
          <w:rFonts w:ascii="Times New Roman" w:eastAsiaTheme="minorEastAsia" w:hAnsi="Times New Roman"/>
          <w:sz w:val="22"/>
          <w:szCs w:val="22"/>
          <w:lang w:eastAsia="zh-CN"/>
        </w:rPr>
        <w:t>7-24GHz</w:t>
      </w:r>
      <w:r w:rsidR="00EA78FC">
        <w:rPr>
          <w:rFonts w:ascii="Times New Roman" w:eastAsiaTheme="minorEastAsia" w:hAnsi="Times New Roman"/>
          <w:sz w:val="22"/>
          <w:szCs w:val="22"/>
          <w:lang w:eastAsia="zh-CN"/>
        </w:rPr>
        <w:t>)</w:t>
      </w:r>
      <w:r w:rsidR="000B561A" w:rsidRPr="0071702B">
        <w:rPr>
          <w:rFonts w:ascii="Times New Roman" w:eastAsiaTheme="minorEastAsia" w:hAnsi="Times New Roman"/>
          <w:sz w:val="22"/>
          <w:szCs w:val="22"/>
          <w:lang w:eastAsia="zh-CN"/>
        </w:rPr>
        <w:t>.</w:t>
      </w:r>
    </w:p>
    <w:p w14:paraId="10C70B68" w14:textId="77777777" w:rsidR="00892462" w:rsidRDefault="00892462" w:rsidP="006561E3">
      <w:pPr>
        <w:pStyle w:val="BodyText"/>
        <w:spacing w:after="0"/>
        <w:ind w:firstLine="288"/>
        <w:contextualSpacing/>
        <w:rPr>
          <w:rFonts w:ascii="Times New Roman" w:eastAsiaTheme="minorEastAsia" w:hAnsi="Times New Roman"/>
          <w:sz w:val="22"/>
          <w:szCs w:val="22"/>
          <w:lang w:eastAsia="zh-CN"/>
        </w:rPr>
      </w:pPr>
    </w:p>
    <w:p w14:paraId="70D405B7" w14:textId="1AEF087E" w:rsidR="00C63088" w:rsidRPr="00231954" w:rsidRDefault="00F96C92" w:rsidP="006561E3">
      <w:pPr>
        <w:pStyle w:val="Heading1"/>
        <w:numPr>
          <w:ilvl w:val="0"/>
          <w:numId w:val="4"/>
        </w:numPr>
        <w:spacing w:before="0" w:after="0"/>
        <w:ind w:left="360"/>
        <w:contextualSpacing/>
        <w:jc w:val="both"/>
        <w:rPr>
          <w:rFonts w:cs="Arial"/>
          <w:smallCaps/>
          <w:lang w:val="en-US"/>
        </w:rPr>
      </w:pPr>
      <w:r>
        <w:rPr>
          <w:rFonts w:cs="Arial"/>
          <w:smallCaps/>
          <w:lang w:val="en-US"/>
        </w:rPr>
        <w:t xml:space="preserve">Extension of </w:t>
      </w:r>
      <w:r w:rsidR="004604D7">
        <w:rPr>
          <w:rFonts w:cs="Arial"/>
          <w:smallCaps/>
          <w:lang w:val="en-US"/>
        </w:rPr>
        <w:t>c</w:t>
      </w:r>
      <w:r w:rsidR="00C92686">
        <w:rPr>
          <w:rFonts w:cs="Arial"/>
          <w:smallCaps/>
          <w:lang w:val="en-US"/>
        </w:rPr>
        <w:t xml:space="preserve">hannel </w:t>
      </w:r>
      <w:r w:rsidR="004604D7">
        <w:rPr>
          <w:rFonts w:cs="Arial"/>
          <w:smallCaps/>
          <w:lang w:val="en-US"/>
        </w:rPr>
        <w:t>c</w:t>
      </w:r>
      <w:r w:rsidR="00C92686">
        <w:rPr>
          <w:rFonts w:cs="Arial"/>
          <w:smallCaps/>
          <w:lang w:val="en-US"/>
        </w:rPr>
        <w:t>oefficient generation in TR 38.901</w:t>
      </w:r>
    </w:p>
    <w:p w14:paraId="599457A0" w14:textId="66171D79" w:rsidR="00E460E0" w:rsidRPr="00FE36FA" w:rsidRDefault="00E460E0" w:rsidP="006561E3">
      <w:pPr>
        <w:spacing w:after="0"/>
        <w:ind w:firstLine="288"/>
        <w:contextualSpacing/>
        <w:jc w:val="both"/>
        <w:rPr>
          <w:rFonts w:eastAsiaTheme="minorEastAsia" w:cs="Times"/>
          <w:sz w:val="22"/>
          <w:szCs w:val="22"/>
          <w:lang w:eastAsia="zh-CN"/>
        </w:rPr>
      </w:pPr>
      <w:r>
        <w:rPr>
          <w:rFonts w:eastAsiaTheme="minorEastAsia" w:cs="Times"/>
          <w:sz w:val="22"/>
          <w:szCs w:val="22"/>
          <w:lang w:eastAsia="zh-CN"/>
        </w:rPr>
        <w:t>According to agreement from the last meeting, f</w:t>
      </w:r>
      <w:r w:rsidRPr="00FE36FA">
        <w:rPr>
          <w:rFonts w:eastAsiaTheme="minorEastAsia" w:cs="Times"/>
          <w:sz w:val="22"/>
          <w:szCs w:val="22"/>
          <w:lang w:eastAsia="zh-CN"/>
        </w:rPr>
        <w:t>or near-field channel model, RAN1 strives to design a unified model to explicitly reflect the new properties of near- and existing properties of far-field under the structure of existing stochastic model TR 38.901.</w:t>
      </w:r>
      <w:r>
        <w:rPr>
          <w:rFonts w:eastAsiaTheme="minorEastAsia" w:cs="Times"/>
          <w:sz w:val="22"/>
          <w:szCs w:val="22"/>
          <w:lang w:eastAsia="zh-CN"/>
        </w:rPr>
        <w:t xml:space="preserve"> However, </w:t>
      </w:r>
      <w:r w:rsidRPr="00FE36FA">
        <w:rPr>
          <w:rFonts w:eastAsiaTheme="minorEastAsia" w:cs="Times"/>
          <w:sz w:val="22"/>
          <w:szCs w:val="22"/>
          <w:lang w:eastAsia="zh-CN"/>
        </w:rPr>
        <w:t xml:space="preserve">whether the same or different implementations, e.g., procedures/equations, are used for near- and far-field channel realization </w:t>
      </w:r>
      <w:r>
        <w:rPr>
          <w:rFonts w:eastAsiaTheme="minorEastAsia" w:cs="Times"/>
          <w:sz w:val="22"/>
          <w:szCs w:val="22"/>
          <w:lang w:eastAsia="zh-CN"/>
        </w:rPr>
        <w:t>are to be studied.</w:t>
      </w:r>
    </w:p>
    <w:p w14:paraId="2AF271BD" w14:textId="77777777" w:rsidR="00E460E0" w:rsidRDefault="00E460E0" w:rsidP="006561E3">
      <w:pPr>
        <w:spacing w:after="0"/>
        <w:ind w:firstLine="288"/>
        <w:contextualSpacing/>
        <w:jc w:val="both"/>
        <w:rPr>
          <w:rFonts w:eastAsiaTheme="minorEastAsia" w:cs="Times"/>
          <w:sz w:val="22"/>
          <w:szCs w:val="22"/>
          <w:lang w:eastAsia="zh-CN"/>
        </w:rPr>
      </w:pPr>
    </w:p>
    <w:p w14:paraId="3202269E" w14:textId="10A12BC7" w:rsidR="00E460E0" w:rsidRDefault="00E460E0" w:rsidP="006561E3">
      <w:pPr>
        <w:spacing w:after="0"/>
        <w:ind w:firstLine="288"/>
        <w:contextualSpacing/>
        <w:jc w:val="both"/>
        <w:rPr>
          <w:rFonts w:eastAsiaTheme="minorEastAsia" w:cs="Times"/>
          <w:sz w:val="22"/>
          <w:szCs w:val="22"/>
          <w:lang w:eastAsia="zh-CN"/>
        </w:rPr>
      </w:pPr>
      <w:r>
        <w:rPr>
          <w:rFonts w:eastAsiaTheme="minorEastAsia" w:cs="Times"/>
          <w:sz w:val="22"/>
          <w:szCs w:val="22"/>
          <w:lang w:eastAsia="zh-CN"/>
        </w:rPr>
        <w:t>According to TR 38.901 [</w:t>
      </w:r>
      <w:r w:rsidR="00773F40">
        <w:rPr>
          <w:rFonts w:eastAsiaTheme="minorEastAsia" w:cs="Times"/>
          <w:sz w:val="22"/>
          <w:szCs w:val="22"/>
          <w:lang w:eastAsia="zh-CN"/>
        </w:rPr>
        <w:t>2</w:t>
      </w:r>
      <w:r>
        <w:rPr>
          <w:rFonts w:eastAsiaTheme="minorEastAsia" w:cs="Times"/>
          <w:sz w:val="22"/>
          <w:szCs w:val="22"/>
          <w:lang w:eastAsia="zh-CN"/>
        </w:rPr>
        <w:t xml:space="preserve">], the procedure for channel coefficient generation comprises 12 steps, each involving modelling of a different aspect of the wireless channel. For </w:t>
      </w:r>
      <w:r w:rsidRPr="00581ABF">
        <w:rPr>
          <w:rFonts w:eastAsiaTheme="minorEastAsia" w:cs="Times"/>
          <w:sz w:val="22"/>
          <w:szCs w:val="22"/>
          <w:lang w:eastAsia="zh-CN"/>
        </w:rPr>
        <w:t xml:space="preserve">FR3 </w:t>
      </w:r>
      <w:r>
        <w:rPr>
          <w:rFonts w:eastAsiaTheme="minorEastAsia" w:cs="Times"/>
          <w:sz w:val="22"/>
          <w:szCs w:val="22"/>
          <w:lang w:eastAsia="zh-CN"/>
        </w:rPr>
        <w:t>NF</w:t>
      </w:r>
      <w:r w:rsidRPr="00581ABF">
        <w:rPr>
          <w:rFonts w:eastAsiaTheme="minorEastAsia" w:cs="Times"/>
          <w:sz w:val="22"/>
          <w:szCs w:val="22"/>
          <w:lang w:eastAsia="zh-CN"/>
        </w:rPr>
        <w:t xml:space="preserve"> </w:t>
      </w:r>
      <w:r>
        <w:rPr>
          <w:rFonts w:eastAsiaTheme="minorEastAsia" w:cs="Times"/>
          <w:sz w:val="22"/>
          <w:szCs w:val="22"/>
          <w:lang w:eastAsia="zh-CN"/>
        </w:rPr>
        <w:t xml:space="preserve">stochastic </w:t>
      </w:r>
      <w:r w:rsidRPr="00581ABF">
        <w:rPr>
          <w:rFonts w:eastAsiaTheme="minorEastAsia" w:cs="Times"/>
          <w:sz w:val="22"/>
          <w:szCs w:val="22"/>
          <w:lang w:eastAsia="zh-CN"/>
        </w:rPr>
        <w:t xml:space="preserve">channel modelling in Rel-19, the goal is to verify the </w:t>
      </w:r>
      <w:r>
        <w:rPr>
          <w:rFonts w:eastAsiaTheme="minorEastAsia" w:cs="Times"/>
          <w:sz w:val="22"/>
          <w:szCs w:val="22"/>
          <w:lang w:eastAsia="zh-CN"/>
        </w:rPr>
        <w:t>relevance, functionality, and associated parameters for each of the 12</w:t>
      </w:r>
      <w:r w:rsidRPr="00581ABF">
        <w:rPr>
          <w:rFonts w:eastAsiaTheme="minorEastAsia" w:cs="Times"/>
          <w:sz w:val="22"/>
          <w:szCs w:val="22"/>
          <w:lang w:eastAsia="zh-CN"/>
        </w:rPr>
        <w:t xml:space="preserve"> </w:t>
      </w:r>
      <w:r>
        <w:rPr>
          <w:rFonts w:eastAsiaTheme="minorEastAsia" w:cs="Times"/>
          <w:sz w:val="22"/>
          <w:szCs w:val="22"/>
          <w:lang w:eastAsia="zh-CN"/>
        </w:rPr>
        <w:t>steps from the perspective of a NF transmission. The degree of change may vary from one step to another, and changes in one step may be more involved than the other. However, it should be noted that</w:t>
      </w:r>
      <w:r w:rsidRPr="00581ABF">
        <w:rPr>
          <w:rFonts w:eastAsiaTheme="minorEastAsia" w:cs="Times"/>
          <w:sz w:val="22"/>
          <w:szCs w:val="22"/>
          <w:lang w:eastAsia="zh-CN"/>
        </w:rPr>
        <w:t xml:space="preserve"> FR3 channel modelling </w:t>
      </w:r>
      <w:r>
        <w:rPr>
          <w:rFonts w:eastAsiaTheme="minorEastAsia" w:cs="Times"/>
          <w:sz w:val="22"/>
          <w:szCs w:val="22"/>
          <w:lang w:eastAsia="zh-CN"/>
        </w:rPr>
        <w:t>does</w:t>
      </w:r>
      <w:r w:rsidRPr="00581ABF">
        <w:rPr>
          <w:rFonts w:eastAsiaTheme="minorEastAsia" w:cs="Times"/>
          <w:sz w:val="22"/>
          <w:szCs w:val="22"/>
          <w:lang w:eastAsia="zh-CN"/>
        </w:rPr>
        <w:t xml:space="preserve"> not </w:t>
      </w:r>
      <w:r>
        <w:rPr>
          <w:rFonts w:eastAsiaTheme="minorEastAsia" w:cs="Times"/>
          <w:sz w:val="22"/>
          <w:szCs w:val="22"/>
          <w:lang w:eastAsia="zh-CN"/>
        </w:rPr>
        <w:t xml:space="preserve">necessarily </w:t>
      </w:r>
      <w:r w:rsidRPr="00581ABF">
        <w:rPr>
          <w:rFonts w:eastAsiaTheme="minorEastAsia" w:cs="Times"/>
          <w:sz w:val="22"/>
          <w:szCs w:val="22"/>
          <w:lang w:eastAsia="zh-CN"/>
        </w:rPr>
        <w:t xml:space="preserve">require </w:t>
      </w:r>
      <w:r>
        <w:rPr>
          <w:rFonts w:eastAsiaTheme="minorEastAsia" w:cs="Times"/>
          <w:sz w:val="22"/>
          <w:szCs w:val="22"/>
          <w:lang w:eastAsia="zh-CN"/>
        </w:rPr>
        <w:t xml:space="preserve">a fundamental </w:t>
      </w:r>
      <w:r w:rsidRPr="00581ABF">
        <w:rPr>
          <w:rFonts w:eastAsiaTheme="minorEastAsia" w:cs="Times"/>
          <w:sz w:val="22"/>
          <w:szCs w:val="22"/>
          <w:lang w:eastAsia="zh-CN"/>
        </w:rPr>
        <w:t xml:space="preserve">change neither in the general procedure, nor in </w:t>
      </w:r>
      <w:r>
        <w:rPr>
          <w:rFonts w:eastAsiaTheme="minorEastAsia" w:cs="Times"/>
          <w:sz w:val="22"/>
          <w:szCs w:val="22"/>
          <w:lang w:eastAsia="zh-CN"/>
        </w:rPr>
        <w:t>the basic principle</w:t>
      </w:r>
      <w:r w:rsidRPr="00581ABF">
        <w:rPr>
          <w:rFonts w:eastAsiaTheme="minorEastAsia" w:cs="Times"/>
          <w:sz w:val="22"/>
          <w:szCs w:val="22"/>
          <w:lang w:eastAsia="zh-CN"/>
        </w:rPr>
        <w:t xml:space="preserve"> of processing </w:t>
      </w:r>
      <w:r>
        <w:rPr>
          <w:rFonts w:eastAsiaTheme="minorEastAsia" w:cs="Times"/>
          <w:sz w:val="22"/>
          <w:szCs w:val="22"/>
          <w:lang w:eastAsia="zh-CN"/>
        </w:rPr>
        <w:t>for most of the steps.</w:t>
      </w:r>
      <w:r w:rsidRPr="00AE732A">
        <w:rPr>
          <w:rFonts w:eastAsiaTheme="minorEastAsia" w:cs="Times"/>
          <w:sz w:val="22"/>
          <w:szCs w:val="22"/>
          <w:lang w:eastAsia="zh-CN"/>
        </w:rPr>
        <w:t xml:space="preserve"> </w:t>
      </w:r>
    </w:p>
    <w:p w14:paraId="179055C4" w14:textId="77777777" w:rsidR="00E460E0" w:rsidRDefault="00E460E0" w:rsidP="006561E3">
      <w:pPr>
        <w:spacing w:after="0"/>
        <w:contextualSpacing/>
        <w:jc w:val="both"/>
        <w:rPr>
          <w:rFonts w:eastAsiaTheme="minorEastAsia" w:cs="Times"/>
          <w:sz w:val="22"/>
          <w:szCs w:val="22"/>
          <w:lang w:eastAsia="zh-CN"/>
        </w:rPr>
      </w:pPr>
    </w:p>
    <w:p w14:paraId="1736F5EE" w14:textId="3FF72E77" w:rsidR="00E460E0" w:rsidRDefault="00E460E0" w:rsidP="006561E3">
      <w:pPr>
        <w:spacing w:after="0"/>
        <w:ind w:firstLine="288"/>
        <w:contextualSpacing/>
        <w:jc w:val="both"/>
        <w:rPr>
          <w:sz w:val="22"/>
          <w:szCs w:val="22"/>
          <w:lang w:val="en-US"/>
        </w:rPr>
      </w:pPr>
      <w:r>
        <w:rPr>
          <w:rFonts w:eastAsiaTheme="minorEastAsia" w:cs="Times"/>
          <w:sz w:val="22"/>
          <w:szCs w:val="22"/>
          <w:lang w:eastAsia="zh-CN"/>
        </w:rPr>
        <w:t xml:space="preserve">Based on the existing procedure in TR 38.901 (Figure </w:t>
      </w:r>
      <w:r w:rsidRPr="007375F5">
        <w:rPr>
          <w:rFonts w:eastAsiaTheme="minorEastAsia" w:cs="Times"/>
          <w:sz w:val="22"/>
          <w:szCs w:val="22"/>
          <w:lang w:eastAsia="zh-CN"/>
        </w:rPr>
        <w:t>7.5-1</w:t>
      </w:r>
      <w:r>
        <w:rPr>
          <w:rFonts w:eastAsiaTheme="minorEastAsia" w:cs="Times"/>
          <w:sz w:val="22"/>
          <w:szCs w:val="22"/>
          <w:lang w:eastAsia="zh-CN"/>
        </w:rPr>
        <w:t xml:space="preserve">), </w:t>
      </w:r>
      <w:r w:rsidR="00631774">
        <w:rPr>
          <w:rFonts w:eastAsiaTheme="minorEastAsia" w:cs="Times"/>
          <w:sz w:val="22"/>
          <w:szCs w:val="22"/>
          <w:lang w:eastAsia="zh-CN"/>
        </w:rPr>
        <w:t>Figure 1</w:t>
      </w:r>
      <w:r w:rsidRPr="00E51581">
        <w:rPr>
          <w:rFonts w:eastAsiaTheme="minorEastAsia" w:cs="Times"/>
          <w:sz w:val="22"/>
          <w:szCs w:val="22"/>
          <w:lang w:eastAsia="zh-CN"/>
        </w:rPr>
        <w:fldChar w:fldCharType="begin"/>
      </w:r>
      <w:r w:rsidRPr="00E51581">
        <w:rPr>
          <w:rFonts w:eastAsiaTheme="minorEastAsia" w:cs="Times"/>
          <w:sz w:val="22"/>
          <w:szCs w:val="22"/>
          <w:lang w:eastAsia="zh-CN"/>
        </w:rPr>
        <w:instrText xml:space="preserve"> REF _Ref162533942 \h </w:instrText>
      </w:r>
      <w:r>
        <w:rPr>
          <w:rFonts w:eastAsiaTheme="minorEastAsia" w:cs="Times"/>
          <w:sz w:val="22"/>
          <w:szCs w:val="22"/>
          <w:lang w:eastAsia="zh-CN"/>
        </w:rPr>
        <w:instrText xml:space="preserve"> \* MERGEFORMAT </w:instrText>
      </w:r>
      <w:r w:rsidRPr="00E51581">
        <w:rPr>
          <w:rFonts w:eastAsiaTheme="minorEastAsia" w:cs="Times"/>
          <w:sz w:val="22"/>
          <w:szCs w:val="22"/>
          <w:lang w:eastAsia="zh-CN"/>
        </w:rPr>
      </w:r>
      <w:r w:rsidRPr="00E51581">
        <w:rPr>
          <w:rFonts w:eastAsiaTheme="minorEastAsia" w:cs="Times"/>
          <w:sz w:val="22"/>
          <w:szCs w:val="22"/>
          <w:lang w:eastAsia="zh-CN"/>
        </w:rPr>
        <w:fldChar w:fldCharType="end"/>
      </w:r>
      <w:r>
        <w:rPr>
          <w:rFonts w:eastAsiaTheme="minorEastAsia" w:cs="Times"/>
          <w:sz w:val="22"/>
          <w:szCs w:val="22"/>
          <w:lang w:eastAsia="zh-CN"/>
        </w:rPr>
        <w:t xml:space="preserve"> </w:t>
      </w:r>
      <w:r w:rsidRPr="00AE732A">
        <w:rPr>
          <w:rFonts w:eastAsiaTheme="minorEastAsia" w:cs="Times"/>
          <w:sz w:val="22"/>
          <w:szCs w:val="22"/>
          <w:lang w:eastAsia="zh-CN"/>
        </w:rPr>
        <w:t xml:space="preserve">shows the </w:t>
      </w:r>
      <w:r>
        <w:rPr>
          <w:rFonts w:eastAsiaTheme="minorEastAsia" w:cs="Times"/>
          <w:sz w:val="22"/>
          <w:szCs w:val="22"/>
          <w:lang w:eastAsia="zh-CN"/>
        </w:rPr>
        <w:t>proposed</w:t>
      </w:r>
      <w:r w:rsidRPr="00AE732A">
        <w:rPr>
          <w:rFonts w:eastAsiaTheme="minorEastAsia" w:cs="Times"/>
          <w:sz w:val="22"/>
          <w:szCs w:val="22"/>
          <w:lang w:eastAsia="zh-CN"/>
        </w:rPr>
        <w:t xml:space="preserve"> </w:t>
      </w:r>
      <w:r>
        <w:rPr>
          <w:rFonts w:eastAsiaTheme="minorEastAsia" w:cs="Times"/>
          <w:sz w:val="22"/>
          <w:szCs w:val="22"/>
          <w:lang w:eastAsia="zh-CN"/>
        </w:rPr>
        <w:t xml:space="preserve">changes in the </w:t>
      </w:r>
      <w:r w:rsidRPr="00AE732A">
        <w:rPr>
          <w:rFonts w:eastAsiaTheme="minorEastAsia" w:cs="Times"/>
          <w:sz w:val="22"/>
          <w:szCs w:val="22"/>
          <w:lang w:eastAsia="zh-CN"/>
        </w:rPr>
        <w:t xml:space="preserve">procedure for generation of channel coefficients </w:t>
      </w:r>
      <w:r>
        <w:rPr>
          <w:rFonts w:eastAsiaTheme="minorEastAsia" w:cs="Times"/>
          <w:sz w:val="22"/>
          <w:szCs w:val="22"/>
          <w:lang w:eastAsia="zh-CN"/>
        </w:rPr>
        <w:t>for FR3</w:t>
      </w:r>
      <w:r>
        <w:rPr>
          <w:sz w:val="22"/>
          <w:szCs w:val="22"/>
        </w:rPr>
        <w:t xml:space="preserve"> NF channel model. In our view, only some of the processing steps need to be enhanced, while the remaining steps may remain unaffected. In the following, </w:t>
      </w:r>
      <w:r>
        <w:rPr>
          <w:sz w:val="22"/>
          <w:szCs w:val="22"/>
          <w:lang w:val="en-US"/>
        </w:rPr>
        <w:t xml:space="preserve">we briefly discuss why Steps </w:t>
      </w:r>
      <w:r w:rsidR="00AE20F3">
        <w:rPr>
          <w:sz w:val="22"/>
          <w:szCs w:val="22"/>
          <w:lang w:val="en-US"/>
        </w:rPr>
        <w:t xml:space="preserve">3, </w:t>
      </w:r>
      <w:r>
        <w:rPr>
          <w:sz w:val="22"/>
          <w:szCs w:val="22"/>
          <w:lang w:val="en-US"/>
        </w:rPr>
        <w:t xml:space="preserve">4, 5, 6, 7 and 11 are required to be modified. </w:t>
      </w:r>
    </w:p>
    <w:p w14:paraId="42F3BF36" w14:textId="77777777" w:rsidR="00E460E0" w:rsidRPr="003A74BF" w:rsidRDefault="00E460E0" w:rsidP="006561E3">
      <w:pPr>
        <w:spacing w:after="0"/>
        <w:contextualSpacing/>
        <w:jc w:val="both"/>
      </w:pPr>
    </w:p>
    <w:p w14:paraId="1BFB5416" w14:textId="121935B5" w:rsidR="00E460E0" w:rsidRPr="00437595" w:rsidRDefault="00E460E0" w:rsidP="006561E3">
      <w:pPr>
        <w:pStyle w:val="ListParagraph"/>
        <w:numPr>
          <w:ilvl w:val="0"/>
          <w:numId w:val="13"/>
        </w:numPr>
        <w:contextualSpacing/>
        <w:jc w:val="both"/>
        <w:rPr>
          <w:rFonts w:ascii="Times New Roman" w:hAnsi="Times New Roman"/>
        </w:rPr>
      </w:pPr>
      <w:r w:rsidRPr="00437595">
        <w:rPr>
          <w:rFonts w:ascii="Times New Roman" w:hAnsi="Times New Roman"/>
          <w:b/>
          <w:bCs/>
        </w:rPr>
        <w:t>Step 3</w:t>
      </w:r>
      <w:r w:rsidRPr="00437595">
        <w:rPr>
          <w:rFonts w:ascii="Times New Roman" w:hAnsi="Times New Roman"/>
        </w:rPr>
        <w:t xml:space="preserve"> </w:t>
      </w:r>
      <w:r w:rsidRPr="00437595">
        <w:rPr>
          <w:rFonts w:ascii="Times New Roman" w:hAnsi="Times New Roman"/>
          <w:lang w:val="en-GB"/>
        </w:rPr>
        <w:t>deals with pathloss (PL) calculation. In TR 38.901, the PL computation covers various propagation scenarios, e.g., indoor office, large indoor hall, indoor-to-outdoor, urban micro-cell, outdoor-to-indoor, suburban macro-cell, urban macro-cell, rural macro-cell, and rural moving networks, etc. The current PL model is developed based on WINNER II measurements results [</w:t>
      </w:r>
      <w:r w:rsidR="00585DB1">
        <w:rPr>
          <w:rFonts w:ascii="Times New Roman" w:hAnsi="Times New Roman"/>
          <w:lang w:val="en-GB"/>
        </w:rPr>
        <w:t>4</w:t>
      </w:r>
      <w:r w:rsidRPr="00437595">
        <w:rPr>
          <w:rFonts w:ascii="Times New Roman" w:hAnsi="Times New Roman"/>
          <w:lang w:val="en-GB"/>
        </w:rPr>
        <w:t xml:space="preserve">], as well as other measurement campaigns reported in academia. For the NF scenario, the PL model may require some modifications to account for the contributions from different array elements. More precisely, the contributions from different phased array elements need to be modelled separately in terms of distances and experienced phase shifts. Hence, for NF application, a different PL model than FF should be considered. </w:t>
      </w:r>
    </w:p>
    <w:p w14:paraId="13D57ED3" w14:textId="77777777" w:rsidR="00E460E0" w:rsidRPr="003A74BF" w:rsidRDefault="00E460E0" w:rsidP="006561E3">
      <w:pPr>
        <w:pStyle w:val="ListParagraph"/>
        <w:ind w:left="648"/>
        <w:contextualSpacing/>
        <w:jc w:val="both"/>
      </w:pPr>
    </w:p>
    <w:p w14:paraId="006F2C4A" w14:textId="77777777" w:rsidR="00E460E0" w:rsidRPr="00656D17" w:rsidRDefault="00E460E0" w:rsidP="006561E3">
      <w:pPr>
        <w:pStyle w:val="ListParagraph"/>
        <w:numPr>
          <w:ilvl w:val="0"/>
          <w:numId w:val="13"/>
        </w:numPr>
        <w:contextualSpacing/>
        <w:jc w:val="both"/>
      </w:pPr>
      <w:r w:rsidRPr="00FE36FA">
        <w:rPr>
          <w:rFonts w:ascii="Times New Roman" w:hAnsi="Times New Roman"/>
          <w:b/>
          <w:bCs/>
        </w:rPr>
        <w:t>Step 4</w:t>
      </w:r>
      <w:r w:rsidRPr="00FE36FA">
        <w:rPr>
          <w:rFonts w:ascii="Times New Roman" w:hAnsi="Times New Roman"/>
        </w:rPr>
        <w:t xml:space="preserve"> is related to generation of correlated large-scale parameters (DS, AS, SF, K). </w:t>
      </w:r>
      <w:proofErr w:type="gramStart"/>
      <w:r w:rsidRPr="00FE36FA">
        <w:rPr>
          <w:rFonts w:ascii="Times New Roman" w:hAnsi="Times New Roman"/>
        </w:rPr>
        <w:t>Similar to</w:t>
      </w:r>
      <w:proofErr w:type="gramEnd"/>
      <w:r w:rsidRPr="00FE36FA">
        <w:rPr>
          <w:rFonts w:ascii="Times New Roman" w:hAnsi="Times New Roman"/>
        </w:rPr>
        <w:t xml:space="preserve"> Steps 1 &amp; 2, we don’t expect that any major revision would be needed for this processing step, and only the supported range of some parameters may need to be adjusted. </w:t>
      </w:r>
    </w:p>
    <w:p w14:paraId="4402B8DF" w14:textId="77777777" w:rsidR="00E460E0" w:rsidRPr="00FE36FA" w:rsidRDefault="00E460E0" w:rsidP="006561E3">
      <w:pPr>
        <w:spacing w:after="0"/>
        <w:ind w:firstLine="288"/>
        <w:contextualSpacing/>
        <w:jc w:val="both"/>
        <w:rPr>
          <w:sz w:val="22"/>
          <w:szCs w:val="22"/>
          <w:lang w:val="en-US"/>
        </w:rPr>
      </w:pPr>
    </w:p>
    <w:p w14:paraId="377B2060" w14:textId="7A721160" w:rsidR="00E460E0" w:rsidRDefault="0017734E" w:rsidP="006561E3">
      <w:pPr>
        <w:keepNext/>
        <w:spacing w:after="0"/>
        <w:ind w:firstLine="360"/>
        <w:contextualSpacing/>
        <w:jc w:val="center"/>
      </w:pPr>
      <w:r w:rsidRPr="0017734E">
        <w:lastRenderedPageBreak/>
        <w:t xml:space="preserve"> </w:t>
      </w:r>
      <w:r w:rsidR="007366B3">
        <w:object w:dxaOrig="11221" w:dyaOrig="7215" w14:anchorId="4A8BF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9pt;height:306.65pt" o:ole="">
            <v:imagedata r:id="rId11" o:title=""/>
          </v:shape>
          <o:OLEObject Type="Embed" ProgID="Visio.Drawing.15" ShapeID="_x0000_i1025" DrawAspect="Content" ObjectID="_1784716143" r:id="rId12"/>
        </w:object>
      </w:r>
    </w:p>
    <w:p w14:paraId="0995CE42" w14:textId="6C2E0E02" w:rsidR="00E460E0" w:rsidRPr="00E249CE" w:rsidRDefault="00E460E0" w:rsidP="006561E3">
      <w:pPr>
        <w:pStyle w:val="Caption"/>
        <w:spacing w:before="0" w:after="0"/>
        <w:contextualSpacing/>
        <w:jc w:val="center"/>
      </w:pPr>
      <w:r>
        <w:t xml:space="preserve">Figure </w:t>
      </w:r>
      <w:r>
        <w:rPr>
          <w:b w:val="0"/>
        </w:rPr>
        <w:fldChar w:fldCharType="begin"/>
      </w:r>
      <w:r>
        <w:instrText xml:space="preserve"> SEQ Figure \* ARABIC </w:instrText>
      </w:r>
      <w:r>
        <w:rPr>
          <w:b w:val="0"/>
        </w:rPr>
        <w:fldChar w:fldCharType="separate"/>
      </w:r>
      <w:r w:rsidR="009A52BC">
        <w:rPr>
          <w:noProof/>
        </w:rPr>
        <w:t>1</w:t>
      </w:r>
      <w:r>
        <w:rPr>
          <w:b w:val="0"/>
        </w:rPr>
        <w:fldChar w:fldCharType="end"/>
      </w:r>
      <w:r>
        <w:t xml:space="preserve"> - </w:t>
      </w:r>
      <w:r w:rsidRPr="00D331D4">
        <w:t>Proposed</w:t>
      </w:r>
      <w:r w:rsidRPr="00E249CE">
        <w:t xml:space="preserve"> NF channel coefficient generation procedure [</w:t>
      </w:r>
      <w:r w:rsidR="00AA5EE1">
        <w:t>2</w:t>
      </w:r>
      <w:r w:rsidRPr="00E249CE">
        <w:t>]</w:t>
      </w:r>
    </w:p>
    <w:p w14:paraId="1CE51EA9" w14:textId="77777777" w:rsidR="00E460E0" w:rsidRDefault="00E460E0" w:rsidP="006561E3">
      <w:pPr>
        <w:spacing w:after="0"/>
        <w:contextualSpacing/>
        <w:jc w:val="both"/>
        <w:rPr>
          <w:sz w:val="22"/>
          <w:szCs w:val="22"/>
          <w:lang w:val="en-US"/>
        </w:rPr>
      </w:pPr>
    </w:p>
    <w:p w14:paraId="1CD60C0B" w14:textId="77777777" w:rsidR="00E460E0" w:rsidRPr="00656D17" w:rsidRDefault="00E460E0" w:rsidP="006561E3">
      <w:pPr>
        <w:pStyle w:val="ListParagraph"/>
        <w:numPr>
          <w:ilvl w:val="0"/>
          <w:numId w:val="13"/>
        </w:numPr>
        <w:contextualSpacing/>
        <w:jc w:val="both"/>
      </w:pPr>
      <w:r w:rsidRPr="00FE36FA">
        <w:rPr>
          <w:rFonts w:ascii="Times New Roman" w:hAnsi="Times New Roman"/>
        </w:rPr>
        <w:t xml:space="preserve">In </w:t>
      </w:r>
      <w:r w:rsidRPr="00FE36FA">
        <w:rPr>
          <w:rFonts w:ascii="Times New Roman" w:hAnsi="Times New Roman"/>
          <w:b/>
          <w:bCs/>
        </w:rPr>
        <w:t>Step 5</w:t>
      </w:r>
      <w:r w:rsidRPr="00FE36FA">
        <w:rPr>
          <w:rFonts w:ascii="Times New Roman" w:hAnsi="Times New Roman"/>
        </w:rPr>
        <w:t xml:space="preserve">, for NF channel modeling, the delay generation mechanism should be enhanced to account for supporting the spherical wave and non-stationarity property of the NF direct and non-direct path. Having NF transmission in mind, attributes related to clusters (e.g., delay, location, or location equivalent information) for NF are generated, from which, corresponding delay for each path and cluster are determined. </w:t>
      </w:r>
    </w:p>
    <w:p w14:paraId="5A98C2E2" w14:textId="77777777" w:rsidR="00E460E0" w:rsidRDefault="00E460E0" w:rsidP="006561E3">
      <w:pPr>
        <w:spacing w:after="0"/>
        <w:ind w:firstLine="360"/>
        <w:contextualSpacing/>
        <w:jc w:val="both"/>
        <w:rPr>
          <w:sz w:val="22"/>
          <w:szCs w:val="22"/>
          <w:lang w:val="en-US"/>
        </w:rPr>
      </w:pPr>
    </w:p>
    <w:p w14:paraId="31793D7B" w14:textId="3DDC57D7" w:rsidR="00E460E0" w:rsidRPr="00656D17" w:rsidRDefault="00E460E0" w:rsidP="006561E3">
      <w:pPr>
        <w:pStyle w:val="ListParagraph"/>
        <w:numPr>
          <w:ilvl w:val="0"/>
          <w:numId w:val="13"/>
        </w:numPr>
        <w:contextualSpacing/>
        <w:jc w:val="both"/>
      </w:pPr>
      <w:r w:rsidRPr="00FE36FA">
        <w:rPr>
          <w:rFonts w:ascii="Times New Roman" w:hAnsi="Times New Roman"/>
        </w:rPr>
        <w:t xml:space="preserve">In </w:t>
      </w:r>
      <w:r w:rsidRPr="00FE36FA">
        <w:rPr>
          <w:rFonts w:ascii="Times New Roman" w:hAnsi="Times New Roman"/>
          <w:b/>
          <w:bCs/>
        </w:rPr>
        <w:t>Step 6</w:t>
      </w:r>
      <w:r w:rsidRPr="00FE36FA">
        <w:rPr>
          <w:rFonts w:ascii="Times New Roman" w:hAnsi="Times New Roman"/>
        </w:rPr>
        <w:t>, NF cluster shadowing powers may be related not only to exponential power delay profile but may also depend on the distance information. The cluster shadowing power may need to consider NF effect and its stochastic property. The exponential decay behaviors of cluster power with respect to their delays, which has been reported in conventional SCM/SCME in TR 38.901, are not observed in NF measurements [</w:t>
      </w:r>
      <w:r w:rsidR="00AA5EE1">
        <w:rPr>
          <w:rFonts w:ascii="Times New Roman" w:hAnsi="Times New Roman"/>
        </w:rPr>
        <w:t>3</w:t>
      </w:r>
      <w:r w:rsidRPr="00FE36FA">
        <w:rPr>
          <w:rFonts w:ascii="Times New Roman" w:hAnsi="Times New Roman"/>
        </w:rPr>
        <w:t xml:space="preserve">]. Therefore, TR 38.901 cluster shadowing power needs to be revisited for NF. </w:t>
      </w:r>
    </w:p>
    <w:p w14:paraId="1338684F" w14:textId="77777777" w:rsidR="00E460E0" w:rsidRDefault="00E460E0" w:rsidP="006561E3">
      <w:pPr>
        <w:spacing w:after="0"/>
        <w:ind w:firstLine="360"/>
        <w:contextualSpacing/>
        <w:jc w:val="both"/>
        <w:rPr>
          <w:sz w:val="22"/>
          <w:szCs w:val="22"/>
          <w:lang w:val="en-US"/>
        </w:rPr>
      </w:pPr>
    </w:p>
    <w:p w14:paraId="76066341" w14:textId="4922A959" w:rsidR="00E460E0" w:rsidRPr="00A83036" w:rsidRDefault="00E460E0" w:rsidP="006561E3">
      <w:pPr>
        <w:pStyle w:val="ListParagraph"/>
        <w:numPr>
          <w:ilvl w:val="0"/>
          <w:numId w:val="13"/>
        </w:numPr>
        <w:contextualSpacing/>
        <w:jc w:val="both"/>
      </w:pPr>
      <w:r w:rsidRPr="00FE36FA">
        <w:rPr>
          <w:rFonts w:ascii="Times New Roman" w:hAnsi="Times New Roman"/>
        </w:rPr>
        <w:t xml:space="preserve">In </w:t>
      </w:r>
      <w:r w:rsidRPr="00FE36FA">
        <w:rPr>
          <w:rFonts w:ascii="Times New Roman" w:hAnsi="Times New Roman"/>
          <w:b/>
          <w:bCs/>
        </w:rPr>
        <w:t>Step 7</w:t>
      </w:r>
      <w:r w:rsidRPr="00FE36FA">
        <w:rPr>
          <w:rFonts w:ascii="Times New Roman" w:hAnsi="Times New Roman"/>
        </w:rPr>
        <w:t xml:space="preserve">, in the NF channel modeling, the spherical wave channel model should be assumed, and the location separation of the </w:t>
      </w:r>
      <w:r w:rsidRPr="00FE36FA">
        <w:rPr>
          <w:rFonts w:ascii="Times New Roman" w:hAnsi="Times New Roman"/>
          <w:sz w:val="24"/>
          <w:szCs w:val="24"/>
        </w:rPr>
        <w:t xml:space="preserve">Tx-Rx </w:t>
      </w:r>
      <w:r w:rsidRPr="00FE36FA">
        <w:rPr>
          <w:rFonts w:ascii="Times New Roman" w:hAnsi="Times New Roman"/>
        </w:rPr>
        <w:t xml:space="preserve">antenna elements </w:t>
      </w:r>
      <w:r w:rsidR="0036140E">
        <w:rPr>
          <w:rFonts w:ascii="Times New Roman" w:hAnsi="Times New Roman"/>
        </w:rPr>
        <w:t>should</w:t>
      </w:r>
      <w:r w:rsidR="0036140E" w:rsidRPr="00FE36FA">
        <w:rPr>
          <w:rFonts w:ascii="Times New Roman" w:hAnsi="Times New Roman"/>
        </w:rPr>
        <w:t xml:space="preserve"> </w:t>
      </w:r>
      <w:r w:rsidRPr="00FE36FA">
        <w:rPr>
          <w:rFonts w:ascii="Times New Roman" w:hAnsi="Times New Roman"/>
        </w:rPr>
        <w:t xml:space="preserve">not be ignored in calculating the arrival angles and departure angles. Therefore, the </w:t>
      </w:r>
      <w:r w:rsidRPr="00FE36FA" w:rsidDel="0085320F">
        <w:rPr>
          <w:rFonts w:ascii="Times New Roman" w:hAnsi="Times New Roman"/>
          <w:sz w:val="24"/>
          <w:szCs w:val="24"/>
        </w:rPr>
        <w:t>Tx</w:t>
      </w:r>
      <w:r w:rsidRPr="00FE36FA">
        <w:rPr>
          <w:rFonts w:ascii="Times New Roman" w:hAnsi="Times New Roman"/>
          <w:sz w:val="24"/>
          <w:szCs w:val="24"/>
        </w:rPr>
        <w:t xml:space="preserve"> </w:t>
      </w:r>
      <w:r w:rsidRPr="00FE36FA">
        <w:rPr>
          <w:rFonts w:ascii="Times New Roman" w:hAnsi="Times New Roman"/>
        </w:rPr>
        <w:t xml:space="preserve">antenna elements dependent departure angles should be considered and generated for each ray </w:t>
      </w:r>
      <m:oMath>
        <m:r>
          <w:rPr>
            <w:rFonts w:ascii="Cambria Math" w:hAnsi="Cambria Math"/>
          </w:rPr>
          <m:t>m</m:t>
        </m:r>
      </m:oMath>
      <w:r w:rsidRPr="00FE36FA">
        <w:rPr>
          <w:rFonts w:ascii="Times New Roman" w:hAnsi="Times New Roman"/>
        </w:rPr>
        <w:t xml:space="preserve">, each cluster </w:t>
      </w:r>
      <m:oMath>
        <m:r>
          <w:rPr>
            <w:rFonts w:ascii="Cambria Math" w:hAnsi="Cambria Math"/>
          </w:rPr>
          <m:t>n</m:t>
        </m:r>
      </m:oMath>
      <w:r w:rsidRPr="00FE36FA">
        <w:rPr>
          <w:rFonts w:ascii="Times New Roman" w:hAnsi="Times New Roman"/>
        </w:rPr>
        <w:t xml:space="preserve"> and each </w:t>
      </w:r>
      <w:r w:rsidRPr="00FE36FA" w:rsidDel="00D565B0">
        <w:rPr>
          <w:rFonts w:ascii="Times New Roman" w:hAnsi="Times New Roman"/>
        </w:rPr>
        <w:t xml:space="preserve">transmit </w:t>
      </w:r>
      <w:r w:rsidRPr="00FE36FA">
        <w:rPr>
          <w:rFonts w:ascii="Times New Roman" w:hAnsi="Times New Roman"/>
        </w:rPr>
        <w:t xml:space="preserve">antenna element </w:t>
      </w:r>
      <m:oMath>
        <m:r>
          <w:rPr>
            <w:rFonts w:ascii="Cambria Math" w:hAnsi="Cambria Math"/>
          </w:rPr>
          <m:t>s</m:t>
        </m:r>
      </m:oMath>
      <w:r w:rsidRPr="00FE36FA">
        <w:rPr>
          <w:rFonts w:ascii="Times New Roman" w:hAnsi="Times New Roman"/>
        </w:rPr>
        <w:t xml:space="preserve">; and </w:t>
      </w:r>
      <w:r w:rsidRPr="00FE36FA" w:rsidDel="00D565B0">
        <w:rPr>
          <w:rFonts w:ascii="Times New Roman" w:hAnsi="Times New Roman"/>
          <w:sz w:val="24"/>
          <w:szCs w:val="24"/>
        </w:rPr>
        <w:t xml:space="preserve">Rx </w:t>
      </w:r>
      <w:r w:rsidRPr="00FE36FA">
        <w:rPr>
          <w:rFonts w:ascii="Times New Roman" w:hAnsi="Times New Roman"/>
        </w:rPr>
        <w:t xml:space="preserve">antenna elements dependent arrival angles should be generated for each ray </w:t>
      </w:r>
      <m:oMath>
        <m:r>
          <w:rPr>
            <w:rFonts w:ascii="Cambria Math" w:hAnsi="Cambria Math"/>
          </w:rPr>
          <m:t>m</m:t>
        </m:r>
      </m:oMath>
      <w:r w:rsidRPr="00FE36FA">
        <w:rPr>
          <w:rFonts w:ascii="Times New Roman" w:hAnsi="Times New Roman"/>
        </w:rPr>
        <w:t xml:space="preserve">, each cluster </w:t>
      </w:r>
      <m:oMath>
        <m:r>
          <w:rPr>
            <w:rFonts w:ascii="Cambria Math" w:hAnsi="Cambria Math"/>
          </w:rPr>
          <m:t>n</m:t>
        </m:r>
      </m:oMath>
      <w:r w:rsidRPr="00FE36FA">
        <w:rPr>
          <w:rFonts w:ascii="Times New Roman" w:hAnsi="Times New Roman"/>
        </w:rPr>
        <w:t xml:space="preserve"> and each </w:t>
      </w:r>
      <w:r w:rsidRPr="00FE36FA" w:rsidDel="00D565B0">
        <w:rPr>
          <w:rFonts w:ascii="Times New Roman" w:hAnsi="Times New Roman"/>
        </w:rPr>
        <w:t xml:space="preserve">receive </w:t>
      </w:r>
      <w:r w:rsidRPr="00FE36FA">
        <w:rPr>
          <w:rFonts w:ascii="Times New Roman" w:hAnsi="Times New Roman"/>
        </w:rPr>
        <w:t xml:space="preserve">antenna element </w:t>
      </w:r>
      <m:oMath>
        <m:r>
          <w:rPr>
            <w:rFonts w:ascii="Cambria Math" w:hAnsi="Cambria Math"/>
          </w:rPr>
          <m:t>u</m:t>
        </m:r>
      </m:oMath>
      <w:r w:rsidRPr="00FE36FA">
        <w:rPr>
          <w:rFonts w:ascii="Times New Roman" w:hAnsi="Times New Roman"/>
        </w:rPr>
        <w:t xml:space="preserve">. The </w:t>
      </w:r>
      <w:r w:rsidRPr="00FE36FA" w:rsidDel="0085320F">
        <w:rPr>
          <w:rFonts w:ascii="Times New Roman" w:hAnsi="Times New Roman"/>
        </w:rPr>
        <w:t>Tx</w:t>
      </w:r>
      <w:r w:rsidRPr="00FE36FA">
        <w:rPr>
          <w:rFonts w:ascii="Times New Roman" w:hAnsi="Times New Roman"/>
        </w:rPr>
        <w:t xml:space="preserve"> or Rx antenna elements dependent departure angles can be obtained from the cluster/scatterer coordinates and the Tx or Rx antenna element coordinates.  </w:t>
      </w:r>
    </w:p>
    <w:p w14:paraId="5B942C86" w14:textId="77777777" w:rsidR="00E460E0" w:rsidRPr="00FB5E29" w:rsidRDefault="00E460E0" w:rsidP="006561E3">
      <w:pPr>
        <w:spacing w:after="0"/>
        <w:contextualSpacing/>
        <w:jc w:val="both"/>
        <w:rPr>
          <w:sz w:val="22"/>
          <w:szCs w:val="22"/>
          <w:lang w:val="en-US"/>
        </w:rPr>
      </w:pPr>
    </w:p>
    <w:p w14:paraId="38B42DBF" w14:textId="71172621" w:rsidR="00E460E0" w:rsidRPr="00C03650" w:rsidRDefault="00E460E0" w:rsidP="006561E3">
      <w:pPr>
        <w:pStyle w:val="ListParagraph"/>
        <w:numPr>
          <w:ilvl w:val="0"/>
          <w:numId w:val="13"/>
        </w:numPr>
        <w:contextualSpacing/>
        <w:jc w:val="both"/>
      </w:pPr>
      <w:r w:rsidRPr="00FE36FA">
        <w:rPr>
          <w:rFonts w:ascii="Times New Roman" w:hAnsi="Times New Roman"/>
        </w:rPr>
        <w:t xml:space="preserve">In </w:t>
      </w:r>
      <w:r w:rsidRPr="00FE36FA">
        <w:rPr>
          <w:rFonts w:ascii="Times New Roman" w:hAnsi="Times New Roman"/>
          <w:b/>
          <w:bCs/>
        </w:rPr>
        <w:t>Step 11</w:t>
      </w:r>
      <w:r w:rsidRPr="00FE36FA">
        <w:rPr>
          <w:rFonts w:ascii="Times New Roman" w:hAnsi="Times New Roman"/>
        </w:rPr>
        <w:t xml:space="preserve">, the parameters generated in the previous steps are combined to form NF LOS/direct path and NLOS/non-direct path channel coefficients. </w:t>
      </w:r>
      <w:r w:rsidR="00526DA3">
        <w:rPr>
          <w:rFonts w:ascii="Times New Roman" w:hAnsi="Times New Roman"/>
        </w:rPr>
        <w:t xml:space="preserve">In addition, </w:t>
      </w:r>
      <w:r w:rsidR="00301340">
        <w:rPr>
          <w:rFonts w:ascii="Times New Roman" w:hAnsi="Times New Roman"/>
        </w:rPr>
        <w:t xml:space="preserve">spatial non-stationary </w:t>
      </w:r>
      <w:r w:rsidR="00D81E92">
        <w:rPr>
          <w:rFonts w:ascii="Times New Roman" w:hAnsi="Times New Roman"/>
        </w:rPr>
        <w:t>(SnS)</w:t>
      </w:r>
      <w:r w:rsidR="00F4288C">
        <w:rPr>
          <w:rFonts w:ascii="Times New Roman" w:hAnsi="Times New Roman"/>
        </w:rPr>
        <w:t xml:space="preserve"> parameters</w:t>
      </w:r>
      <w:r w:rsidR="00D81E92">
        <w:rPr>
          <w:rFonts w:ascii="Times New Roman" w:hAnsi="Times New Roman"/>
        </w:rPr>
        <w:t xml:space="preserve"> </w:t>
      </w:r>
      <w:r w:rsidR="00556293">
        <w:rPr>
          <w:rFonts w:ascii="Times New Roman" w:hAnsi="Times New Roman"/>
        </w:rPr>
        <w:t xml:space="preserve">like visibility region (VR) </w:t>
      </w:r>
      <w:r w:rsidR="00CD6AEB">
        <w:rPr>
          <w:rFonts w:ascii="Times New Roman" w:hAnsi="Times New Roman"/>
        </w:rPr>
        <w:t xml:space="preserve">are also considered </w:t>
      </w:r>
      <w:r w:rsidR="00410122">
        <w:rPr>
          <w:rFonts w:ascii="Times New Roman" w:hAnsi="Times New Roman"/>
        </w:rPr>
        <w:t xml:space="preserve">for LOS/direct path and NLOS/non-direct path </w:t>
      </w:r>
      <w:r w:rsidR="00CD6AEB">
        <w:rPr>
          <w:rFonts w:ascii="Times New Roman" w:hAnsi="Times New Roman"/>
        </w:rPr>
        <w:t xml:space="preserve">in this </w:t>
      </w:r>
      <w:r w:rsidR="00994B4F">
        <w:rPr>
          <w:rFonts w:ascii="Times New Roman" w:hAnsi="Times New Roman"/>
        </w:rPr>
        <w:t>step</w:t>
      </w:r>
      <w:r w:rsidR="00A5280A">
        <w:rPr>
          <w:rFonts w:ascii="Times New Roman" w:hAnsi="Times New Roman"/>
        </w:rPr>
        <w:t xml:space="preserve">. </w:t>
      </w:r>
      <w:r w:rsidRPr="00FE36FA">
        <w:rPr>
          <w:rFonts w:ascii="Times New Roman" w:hAnsi="Times New Roman"/>
        </w:rPr>
        <w:t>The channel impulse response is given by adding the NF LOS channel coefficient to the NLOS channel impulse response and scaling both terms according to the desired K-factor</w:t>
      </w:r>
      <w:r w:rsidRPr="00FE36FA">
        <w:rPr>
          <w:rFonts w:ascii="Times New Roman" w:hAnsi="Times New Roman"/>
          <w:color w:val="000000" w:themeColor="text1"/>
          <w:sz w:val="24"/>
          <w:szCs w:val="24"/>
        </w:rPr>
        <w:t xml:space="preserve"> in TR 38.901 Eq. (7.5-30)</w:t>
      </w:r>
      <w:r w:rsidRPr="00FE36FA">
        <w:rPr>
          <w:rFonts w:ascii="Times New Roman" w:hAnsi="Times New Roman"/>
        </w:rPr>
        <w:t>.</w:t>
      </w:r>
    </w:p>
    <w:p w14:paraId="4BFB1D52" w14:textId="77777777" w:rsidR="002C37F3" w:rsidRDefault="002C37F3" w:rsidP="006561E3">
      <w:pPr>
        <w:spacing w:after="0"/>
        <w:contextualSpacing/>
        <w:jc w:val="both"/>
      </w:pPr>
    </w:p>
    <w:p w14:paraId="4665134B" w14:textId="2215540D" w:rsidR="003F69B3" w:rsidRDefault="003F69B3" w:rsidP="006561E3">
      <w:pPr>
        <w:spacing w:after="0"/>
        <w:contextualSpacing/>
        <w:jc w:val="both"/>
        <w:rPr>
          <w:sz w:val="22"/>
          <w:szCs w:val="22"/>
          <w:lang w:val="en-US"/>
        </w:rPr>
      </w:pPr>
      <w:r>
        <w:rPr>
          <w:b/>
          <w:i/>
          <w:sz w:val="22"/>
          <w:szCs w:val="22"/>
        </w:rPr>
        <w:lastRenderedPageBreak/>
        <w:t>Observation 1</w:t>
      </w:r>
      <w:r w:rsidRPr="0091012A">
        <w:rPr>
          <w:b/>
          <w:i/>
          <w:sz w:val="22"/>
          <w:szCs w:val="22"/>
        </w:rPr>
        <w:t xml:space="preserve">: </w:t>
      </w:r>
      <w:r w:rsidRPr="002156BD">
        <w:rPr>
          <w:i/>
          <w:sz w:val="22"/>
          <w:szCs w:val="22"/>
        </w:rPr>
        <w:t>It may be possible to</w:t>
      </w:r>
      <w:r w:rsidRPr="00FE36FA">
        <w:rPr>
          <w:i/>
          <w:sz w:val="22"/>
          <w:szCs w:val="22"/>
          <w:lang w:val="en-US"/>
        </w:rPr>
        <w:t xml:space="preserve"> extend the existing stochastic channel model by introducing some </w:t>
      </w:r>
      <w:r>
        <w:rPr>
          <w:i/>
          <w:sz w:val="22"/>
          <w:szCs w:val="22"/>
          <w:lang w:val="en-US"/>
        </w:rPr>
        <w:t>additional processing step</w:t>
      </w:r>
      <w:r w:rsidR="00BF1CDE">
        <w:rPr>
          <w:i/>
          <w:sz w:val="22"/>
          <w:szCs w:val="22"/>
          <w:lang w:val="en-US"/>
        </w:rPr>
        <w:t>s</w:t>
      </w:r>
      <w:r>
        <w:rPr>
          <w:i/>
          <w:sz w:val="22"/>
          <w:szCs w:val="22"/>
          <w:lang w:val="en-US"/>
        </w:rPr>
        <w:t xml:space="preserve"> </w:t>
      </w:r>
      <w:r w:rsidRPr="00FE36FA">
        <w:rPr>
          <w:i/>
          <w:sz w:val="22"/>
          <w:szCs w:val="22"/>
          <w:lang w:val="en-US"/>
        </w:rPr>
        <w:t>or parameters</w:t>
      </w:r>
      <w:r>
        <w:rPr>
          <w:i/>
          <w:sz w:val="22"/>
          <w:szCs w:val="22"/>
          <w:lang w:val="en-US"/>
        </w:rPr>
        <w:t>.</w:t>
      </w:r>
      <w:r w:rsidRPr="00FE36FA">
        <w:rPr>
          <w:i/>
          <w:sz w:val="22"/>
          <w:szCs w:val="22"/>
          <w:lang w:val="en-US"/>
        </w:rPr>
        <w:t xml:space="preserve"> </w:t>
      </w:r>
    </w:p>
    <w:p w14:paraId="612361BC" w14:textId="77777777" w:rsidR="003F69B3" w:rsidRPr="008E6B71" w:rsidRDefault="003F69B3" w:rsidP="006561E3">
      <w:pPr>
        <w:spacing w:after="0"/>
        <w:contextualSpacing/>
        <w:jc w:val="both"/>
      </w:pPr>
    </w:p>
    <w:p w14:paraId="734BD7D8" w14:textId="5864D052" w:rsidR="00E460E0" w:rsidRPr="00F564F0" w:rsidRDefault="00E460E0" w:rsidP="006561E3">
      <w:pPr>
        <w:spacing w:after="0"/>
        <w:contextualSpacing/>
        <w:jc w:val="both"/>
        <w:rPr>
          <w:i/>
          <w:sz w:val="22"/>
          <w:szCs w:val="22"/>
        </w:rPr>
      </w:pPr>
      <w:r>
        <w:rPr>
          <w:b/>
          <w:i/>
          <w:sz w:val="22"/>
          <w:szCs w:val="22"/>
        </w:rPr>
        <w:t xml:space="preserve">Proposal </w:t>
      </w:r>
      <w:r w:rsidR="007E6CFE">
        <w:rPr>
          <w:b/>
          <w:i/>
          <w:sz w:val="22"/>
          <w:szCs w:val="22"/>
        </w:rPr>
        <w:t>1</w:t>
      </w:r>
      <w:r w:rsidRPr="0091012A">
        <w:rPr>
          <w:b/>
          <w:i/>
          <w:sz w:val="22"/>
          <w:szCs w:val="22"/>
        </w:rPr>
        <w:t xml:space="preserve">: </w:t>
      </w:r>
      <w:r w:rsidRPr="00FE36FA">
        <w:rPr>
          <w:bCs/>
          <w:i/>
          <w:sz w:val="22"/>
          <w:szCs w:val="22"/>
        </w:rPr>
        <w:t xml:space="preserve">Support a </w:t>
      </w:r>
      <w:r w:rsidRPr="002156BD">
        <w:rPr>
          <w:bCs/>
          <w:i/>
          <w:sz w:val="22"/>
          <w:szCs w:val="22"/>
        </w:rPr>
        <w:t>unified</w:t>
      </w:r>
      <w:r>
        <w:rPr>
          <w:i/>
          <w:sz w:val="22"/>
          <w:szCs w:val="22"/>
        </w:rPr>
        <w:t xml:space="preserve"> framework </w:t>
      </w:r>
      <w:r w:rsidRPr="007B55CD">
        <w:rPr>
          <w:i/>
          <w:sz w:val="22"/>
          <w:szCs w:val="22"/>
        </w:rPr>
        <w:t xml:space="preserve">for </w:t>
      </w:r>
      <w:r>
        <w:rPr>
          <w:i/>
          <w:sz w:val="22"/>
          <w:szCs w:val="22"/>
        </w:rPr>
        <w:t>NF</w:t>
      </w:r>
      <w:r w:rsidRPr="007B55CD">
        <w:rPr>
          <w:i/>
          <w:sz w:val="22"/>
          <w:szCs w:val="22"/>
        </w:rPr>
        <w:t xml:space="preserve"> and </w:t>
      </w:r>
      <w:r>
        <w:rPr>
          <w:i/>
          <w:sz w:val="22"/>
          <w:szCs w:val="22"/>
        </w:rPr>
        <w:t>FF</w:t>
      </w:r>
      <w:r w:rsidRPr="007B55CD">
        <w:rPr>
          <w:i/>
          <w:sz w:val="22"/>
          <w:szCs w:val="22"/>
        </w:rPr>
        <w:t xml:space="preserve"> channel</w:t>
      </w:r>
      <w:r>
        <w:rPr>
          <w:i/>
          <w:sz w:val="22"/>
          <w:szCs w:val="22"/>
        </w:rPr>
        <w:t xml:space="preserve">s, such that the existing FF channel model becomes a special case of the proposed unified FF-and-NF channel model.  </w:t>
      </w:r>
    </w:p>
    <w:p w14:paraId="0C1785DD" w14:textId="77777777" w:rsidR="00F564F0" w:rsidRDefault="00F564F0" w:rsidP="006561E3">
      <w:pPr>
        <w:spacing w:after="0"/>
        <w:contextualSpacing/>
      </w:pPr>
    </w:p>
    <w:p w14:paraId="59680BDF" w14:textId="47F133AD" w:rsidR="000154C5" w:rsidRDefault="00124821" w:rsidP="006561E3">
      <w:pPr>
        <w:pStyle w:val="Heading1"/>
        <w:numPr>
          <w:ilvl w:val="0"/>
          <w:numId w:val="4"/>
        </w:numPr>
        <w:spacing w:before="0" w:after="0"/>
        <w:ind w:left="360"/>
        <w:contextualSpacing/>
        <w:jc w:val="both"/>
        <w:rPr>
          <w:rFonts w:cs="Arial"/>
          <w:smallCaps/>
          <w:lang w:val="en-US"/>
        </w:rPr>
      </w:pPr>
      <w:r>
        <w:rPr>
          <w:rFonts w:cs="Arial"/>
          <w:smallCaps/>
          <w:lang w:val="en-US"/>
        </w:rPr>
        <w:t>A</w:t>
      </w:r>
      <w:r w:rsidR="008C23E6" w:rsidRPr="008C23E6">
        <w:rPr>
          <w:rFonts w:cs="Arial"/>
          <w:smallCaps/>
          <w:lang w:val="en-US"/>
        </w:rPr>
        <w:t xml:space="preserve">ntenna element-wise channel parameters </w:t>
      </w:r>
      <w:r w:rsidR="00172FC4">
        <w:rPr>
          <w:rFonts w:cs="Arial"/>
          <w:smallCaps/>
          <w:lang w:val="en-US"/>
        </w:rPr>
        <w:t>d</w:t>
      </w:r>
      <w:r w:rsidR="00172FC4" w:rsidRPr="00231954">
        <w:rPr>
          <w:rFonts w:cs="Arial"/>
          <w:smallCaps/>
          <w:lang w:val="en-US"/>
        </w:rPr>
        <w:t xml:space="preserve">iscussion </w:t>
      </w:r>
    </w:p>
    <w:p w14:paraId="6789EFB6" w14:textId="77777777" w:rsidR="00890F45" w:rsidRDefault="00890F45" w:rsidP="006561E3">
      <w:pPr>
        <w:spacing w:after="0"/>
        <w:contextualSpacing/>
        <w:jc w:val="both"/>
        <w:rPr>
          <w:b/>
          <w:bCs/>
          <w:sz w:val="22"/>
          <w:szCs w:val="22"/>
          <w:highlight w:val="darkGray"/>
        </w:rPr>
      </w:pPr>
    </w:p>
    <w:p w14:paraId="6CBF7E44" w14:textId="73B06E31" w:rsidR="00586875" w:rsidRDefault="00A4400D" w:rsidP="006561E3">
      <w:pPr>
        <w:spacing w:after="0"/>
        <w:contextualSpacing/>
        <w:jc w:val="both"/>
        <w:rPr>
          <w:rFonts w:eastAsiaTheme="minorEastAsia"/>
          <w:b/>
          <w:bCs/>
          <w:sz w:val="22"/>
          <w:szCs w:val="22"/>
          <w:highlight w:val="lightGray"/>
          <w:lang w:eastAsia="zh-CN"/>
        </w:rPr>
      </w:pPr>
      <w:r>
        <w:rPr>
          <w:rFonts w:eastAsiaTheme="minorEastAsia"/>
          <w:b/>
          <w:bCs/>
          <w:sz w:val="22"/>
          <w:szCs w:val="22"/>
          <w:highlight w:val="lightGray"/>
          <w:lang w:eastAsia="zh-CN"/>
        </w:rPr>
        <w:t xml:space="preserve">FF/NF </w:t>
      </w:r>
      <w:r w:rsidR="00A97E74" w:rsidRPr="00FE36FA">
        <w:rPr>
          <w:rFonts w:eastAsiaTheme="minorEastAsia"/>
          <w:b/>
          <w:bCs/>
          <w:sz w:val="22"/>
          <w:szCs w:val="22"/>
          <w:highlight w:val="lightGray"/>
          <w:lang w:eastAsia="zh-CN"/>
        </w:rPr>
        <w:t>LOS Channel Model</w:t>
      </w:r>
    </w:p>
    <w:p w14:paraId="7A0249AF" w14:textId="0E8706B8" w:rsidR="00411445" w:rsidRPr="00FE36FA" w:rsidRDefault="00411445" w:rsidP="006561E3">
      <w:pPr>
        <w:spacing w:after="0"/>
        <w:ind w:firstLine="288"/>
        <w:contextualSpacing/>
        <w:jc w:val="both"/>
        <w:rPr>
          <w:b/>
          <w:bCs/>
          <w:sz w:val="22"/>
          <w:szCs w:val="22"/>
          <w:highlight w:val="lightGray"/>
        </w:rPr>
      </w:pPr>
      <w:r w:rsidRPr="00C6163E">
        <w:rPr>
          <w:rFonts w:ascii="Times" w:eastAsia="DengXian" w:hAnsi="Times"/>
          <w:sz w:val="22"/>
          <w:szCs w:val="28"/>
          <w:lang w:eastAsia="zh-CN"/>
        </w:rPr>
        <w:t>In the last meeting</w:t>
      </w:r>
      <w:r w:rsidR="00E72D9A">
        <w:rPr>
          <w:rFonts w:ascii="Times" w:eastAsia="DengXian" w:hAnsi="Times"/>
          <w:sz w:val="22"/>
          <w:szCs w:val="28"/>
          <w:lang w:eastAsia="zh-CN"/>
        </w:rPr>
        <w:t xml:space="preserve"> [1]</w:t>
      </w:r>
      <w:r w:rsidRPr="00C6163E">
        <w:rPr>
          <w:rFonts w:ascii="Times" w:eastAsia="DengXian" w:hAnsi="Times"/>
          <w:sz w:val="22"/>
          <w:szCs w:val="28"/>
          <w:lang w:eastAsia="zh-CN"/>
        </w:rPr>
        <w:t xml:space="preserve">, </w:t>
      </w:r>
      <w:r w:rsidR="00020437">
        <w:rPr>
          <w:rFonts w:ascii="Times" w:eastAsia="DengXian" w:hAnsi="Times"/>
          <w:sz w:val="22"/>
          <w:szCs w:val="28"/>
          <w:lang w:eastAsia="zh-CN"/>
        </w:rPr>
        <w:t>it was agreed to model phase</w:t>
      </w:r>
      <w:r w:rsidR="00020437" w:rsidRPr="00C6163E">
        <w:rPr>
          <w:rFonts w:ascii="Times" w:eastAsia="DengXian" w:hAnsi="Times"/>
          <w:sz w:val="22"/>
          <w:szCs w:val="28"/>
          <w:lang w:eastAsia="zh-CN"/>
        </w:rPr>
        <w:t xml:space="preserve"> </w:t>
      </w:r>
      <w:r w:rsidR="00020437">
        <w:rPr>
          <w:rFonts w:ascii="Times" w:eastAsia="DengXian" w:hAnsi="Times"/>
          <w:sz w:val="22"/>
          <w:szCs w:val="28"/>
          <w:lang w:eastAsia="zh-CN"/>
        </w:rPr>
        <w:t xml:space="preserve">parameter information for the direct path between a TRP and a </w:t>
      </w:r>
      <w:proofErr w:type="gramStart"/>
      <w:r w:rsidR="00020437">
        <w:rPr>
          <w:rFonts w:ascii="Times" w:eastAsia="DengXian" w:hAnsi="Times"/>
          <w:sz w:val="22"/>
          <w:szCs w:val="28"/>
          <w:lang w:eastAsia="zh-CN"/>
        </w:rPr>
        <w:t>UE  based</w:t>
      </w:r>
      <w:proofErr w:type="gramEnd"/>
      <w:r w:rsidR="00020437">
        <w:rPr>
          <w:rFonts w:ascii="Times" w:eastAsia="DengXian" w:hAnsi="Times"/>
          <w:sz w:val="22"/>
          <w:szCs w:val="28"/>
          <w:lang w:eastAsia="zh-CN"/>
        </w:rPr>
        <w:t xml:space="preserve"> on locations of their antenna elements. </w:t>
      </w:r>
      <w:r w:rsidR="006348EE" w:rsidRPr="00C6163E">
        <w:rPr>
          <w:rFonts w:ascii="Times" w:eastAsia="DengXian" w:hAnsi="Times"/>
          <w:sz w:val="22"/>
          <w:szCs w:val="28"/>
          <w:lang w:eastAsia="zh-CN"/>
        </w:rPr>
        <w:t>In</w:t>
      </w:r>
      <w:r w:rsidR="006348EE">
        <w:rPr>
          <w:sz w:val="22"/>
          <w:szCs w:val="22"/>
        </w:rPr>
        <w:t xml:space="preserve"> our view, the angular domain parameter</w:t>
      </w:r>
      <w:r w:rsidR="00020437">
        <w:rPr>
          <w:sz w:val="22"/>
          <w:szCs w:val="22"/>
        </w:rPr>
        <w:t>s</w:t>
      </w:r>
      <w:r w:rsidR="006348EE">
        <w:rPr>
          <w:sz w:val="22"/>
          <w:szCs w:val="22"/>
        </w:rPr>
        <w:t xml:space="preserve"> for LOS direct path</w:t>
      </w:r>
      <w:r w:rsidR="00182260">
        <w:rPr>
          <w:sz w:val="22"/>
          <w:szCs w:val="22"/>
        </w:rPr>
        <w:t xml:space="preserve"> </w:t>
      </w:r>
      <w:r w:rsidR="008D104F">
        <w:rPr>
          <w:sz w:val="22"/>
          <w:szCs w:val="22"/>
        </w:rPr>
        <w:t>can</w:t>
      </w:r>
      <w:r w:rsidR="006348EE">
        <w:rPr>
          <w:sz w:val="22"/>
          <w:szCs w:val="22"/>
        </w:rPr>
        <w:t xml:space="preserve"> </w:t>
      </w:r>
      <w:r w:rsidR="00E91739">
        <w:rPr>
          <w:sz w:val="22"/>
          <w:szCs w:val="22"/>
        </w:rPr>
        <w:t xml:space="preserve">also adopt antenna </w:t>
      </w:r>
      <w:r w:rsidR="00F65ECB">
        <w:rPr>
          <w:sz w:val="22"/>
          <w:szCs w:val="22"/>
        </w:rPr>
        <w:t>element</w:t>
      </w:r>
      <w:r w:rsidR="006348EE">
        <w:rPr>
          <w:sz w:val="22"/>
          <w:szCs w:val="22"/>
        </w:rPr>
        <w:t>,</w:t>
      </w:r>
      <w:r w:rsidR="00FF254A">
        <w:rPr>
          <w:sz w:val="22"/>
          <w:szCs w:val="22"/>
        </w:rPr>
        <w:t xml:space="preserve"> i.e., </w:t>
      </w:r>
      <w:r w:rsidR="006348EE">
        <w:rPr>
          <w:sz w:val="22"/>
          <w:szCs w:val="22"/>
        </w:rPr>
        <w:t xml:space="preserve">per </w:t>
      </w:r>
      <w:r w:rsidR="006348EE" w:rsidRPr="00C6163E">
        <w:rPr>
          <w:rFonts w:ascii="Times" w:eastAsia="DengXian" w:hAnsi="Times"/>
          <w:sz w:val="22"/>
          <w:szCs w:val="28"/>
          <w:lang w:eastAsia="zh-CN"/>
        </w:rPr>
        <w:t xml:space="preserve">antenna </w:t>
      </w:r>
      <w:r w:rsidR="006348EE" w:rsidRPr="00C6163E">
        <w:rPr>
          <w:rFonts w:ascii="Times" w:eastAsia="Batang" w:hAnsi="Times"/>
          <w:sz w:val="22"/>
          <w:szCs w:val="28"/>
        </w:rPr>
        <w:t>element locations of both TRP and U</w:t>
      </w:r>
      <w:r w:rsidR="0039550C">
        <w:rPr>
          <w:rFonts w:ascii="Times" w:eastAsia="Batang" w:hAnsi="Times"/>
          <w:sz w:val="22"/>
          <w:szCs w:val="28"/>
        </w:rPr>
        <w:t>E</w:t>
      </w:r>
      <w:r w:rsidR="00A06784">
        <w:rPr>
          <w:rFonts w:ascii="Times" w:eastAsia="Batang" w:hAnsi="Times"/>
          <w:sz w:val="22"/>
          <w:szCs w:val="28"/>
        </w:rPr>
        <w:t xml:space="preserve">, to accurately reflect the </w:t>
      </w:r>
      <w:r w:rsidR="00A639EF">
        <w:rPr>
          <w:rFonts w:ascii="Times" w:eastAsia="Batang" w:hAnsi="Times"/>
          <w:sz w:val="22"/>
          <w:szCs w:val="28"/>
        </w:rPr>
        <w:t xml:space="preserve">property of the </w:t>
      </w:r>
      <w:r w:rsidR="00A639EF" w:rsidRPr="00A91C9F">
        <w:rPr>
          <w:sz w:val="22"/>
          <w:szCs w:val="22"/>
        </w:rPr>
        <w:t>spherical wave</w:t>
      </w:r>
      <w:r w:rsidR="006348EE">
        <w:rPr>
          <w:rFonts w:ascii="Times" w:eastAsia="Batang" w:hAnsi="Times"/>
          <w:sz w:val="22"/>
          <w:szCs w:val="28"/>
        </w:rPr>
        <w:t xml:space="preserve">. </w:t>
      </w:r>
    </w:p>
    <w:p w14:paraId="43DE4A67" w14:textId="5FA8D52B" w:rsidR="00857A88" w:rsidRDefault="00912ACB" w:rsidP="006561E3">
      <w:pPr>
        <w:spacing w:after="0"/>
        <w:ind w:firstLine="288"/>
        <w:contextualSpacing/>
        <w:jc w:val="both"/>
        <w:rPr>
          <w:sz w:val="22"/>
          <w:szCs w:val="22"/>
        </w:rPr>
      </w:pPr>
      <w:r>
        <w:rPr>
          <w:sz w:val="22"/>
          <w:szCs w:val="22"/>
        </w:rPr>
        <w:t xml:space="preserve">Since </w:t>
      </w:r>
      <w:r w:rsidR="00247468">
        <w:rPr>
          <w:sz w:val="22"/>
          <w:szCs w:val="22"/>
        </w:rPr>
        <w:t xml:space="preserve">in </w:t>
      </w:r>
      <w:r w:rsidR="00DB3279">
        <w:rPr>
          <w:sz w:val="22"/>
          <w:szCs w:val="22"/>
        </w:rPr>
        <w:t xml:space="preserve">the </w:t>
      </w:r>
      <w:r w:rsidR="00247468">
        <w:rPr>
          <w:sz w:val="22"/>
          <w:szCs w:val="22"/>
        </w:rPr>
        <w:t xml:space="preserve">analysis and modelling of FF channel, </w:t>
      </w:r>
      <w:r>
        <w:rPr>
          <w:sz w:val="22"/>
          <w:szCs w:val="22"/>
        </w:rPr>
        <w:t xml:space="preserve">planar wave is assumed, the </w:t>
      </w:r>
      <w:r w:rsidRPr="00A91C9F">
        <w:rPr>
          <w:sz w:val="22"/>
          <w:szCs w:val="22"/>
        </w:rPr>
        <w:t xml:space="preserve">cluster location </w:t>
      </w:r>
      <w:r>
        <w:rPr>
          <w:sz w:val="22"/>
          <w:szCs w:val="22"/>
        </w:rPr>
        <w:t>(</w:t>
      </w:r>
      <w:r w:rsidRPr="00A91C9F">
        <w:rPr>
          <w:sz w:val="22"/>
          <w:szCs w:val="22"/>
        </w:rPr>
        <w:t>or equivalent information</w:t>
      </w:r>
      <w:r>
        <w:rPr>
          <w:sz w:val="22"/>
          <w:szCs w:val="22"/>
        </w:rPr>
        <w:t>)</w:t>
      </w:r>
      <w:r w:rsidRPr="00A91C9F">
        <w:rPr>
          <w:sz w:val="22"/>
          <w:szCs w:val="22"/>
        </w:rPr>
        <w:t xml:space="preserve"> </w:t>
      </w:r>
      <w:r>
        <w:rPr>
          <w:sz w:val="22"/>
          <w:szCs w:val="22"/>
        </w:rPr>
        <w:t>need not</w:t>
      </w:r>
      <w:r w:rsidRPr="00A91C9F">
        <w:rPr>
          <w:sz w:val="22"/>
          <w:szCs w:val="22"/>
        </w:rPr>
        <w:t xml:space="preserve"> </w:t>
      </w:r>
      <w:r w:rsidR="00020437">
        <w:rPr>
          <w:sz w:val="22"/>
          <w:szCs w:val="22"/>
        </w:rPr>
        <w:t xml:space="preserve">to </w:t>
      </w:r>
      <w:r>
        <w:rPr>
          <w:sz w:val="22"/>
          <w:szCs w:val="22"/>
        </w:rPr>
        <w:t xml:space="preserve">be </w:t>
      </w:r>
      <w:r w:rsidR="00247468">
        <w:rPr>
          <w:sz w:val="22"/>
          <w:szCs w:val="22"/>
        </w:rPr>
        <w:t>considered</w:t>
      </w:r>
      <w:r>
        <w:rPr>
          <w:sz w:val="22"/>
          <w:szCs w:val="22"/>
        </w:rPr>
        <w:t xml:space="preserve">. However, to support </w:t>
      </w:r>
      <w:r w:rsidRPr="00A91C9F">
        <w:rPr>
          <w:sz w:val="22"/>
          <w:szCs w:val="22"/>
        </w:rPr>
        <w:t>the NF spherical wave</w:t>
      </w:r>
      <w:r w:rsidR="00752461">
        <w:rPr>
          <w:sz w:val="22"/>
          <w:szCs w:val="22"/>
        </w:rPr>
        <w:t xml:space="preserve"> </w:t>
      </w:r>
      <w:r>
        <w:rPr>
          <w:sz w:val="22"/>
          <w:szCs w:val="22"/>
        </w:rPr>
        <w:t xml:space="preserve">for the generation of </w:t>
      </w:r>
      <w:r w:rsidRPr="00A91C9F">
        <w:rPr>
          <w:sz w:val="22"/>
          <w:szCs w:val="22"/>
        </w:rPr>
        <w:t>NF L</w:t>
      </w:r>
      <w:r>
        <w:rPr>
          <w:sz w:val="22"/>
          <w:szCs w:val="22"/>
        </w:rPr>
        <w:t>O</w:t>
      </w:r>
      <w:r w:rsidRPr="00A91C9F">
        <w:rPr>
          <w:sz w:val="22"/>
          <w:szCs w:val="22"/>
        </w:rPr>
        <w:t>S and NL</w:t>
      </w:r>
      <w:r>
        <w:rPr>
          <w:sz w:val="22"/>
          <w:szCs w:val="22"/>
        </w:rPr>
        <w:t>O</w:t>
      </w:r>
      <w:r w:rsidRPr="00A91C9F">
        <w:rPr>
          <w:sz w:val="22"/>
          <w:szCs w:val="22"/>
        </w:rPr>
        <w:t>S channel coefficients</w:t>
      </w:r>
      <w:r>
        <w:rPr>
          <w:sz w:val="22"/>
          <w:szCs w:val="22"/>
        </w:rPr>
        <w:t xml:space="preserve">, it requires the cluster location </w:t>
      </w:r>
      <w:r w:rsidR="00F23843">
        <w:rPr>
          <w:sz w:val="22"/>
          <w:szCs w:val="22"/>
        </w:rPr>
        <w:t xml:space="preserve">(or other alternative/equivalent presentation, e.g., using </w:t>
      </w:r>
      <w:r w:rsidR="00CA1BA1">
        <w:rPr>
          <w:sz w:val="22"/>
          <w:szCs w:val="22"/>
        </w:rPr>
        <w:t xml:space="preserve">the </w:t>
      </w:r>
      <w:r w:rsidR="00F23843">
        <w:rPr>
          <w:sz w:val="22"/>
          <w:szCs w:val="22"/>
        </w:rPr>
        <w:t xml:space="preserve">distance information and </w:t>
      </w:r>
      <w:r w:rsidR="00CA1BA1" w:rsidRPr="00CA1BA1">
        <w:rPr>
          <w:sz w:val="22"/>
          <w:szCs w:val="22"/>
        </w:rPr>
        <w:t xml:space="preserve">spherical </w:t>
      </w:r>
      <w:r w:rsidR="00F23843">
        <w:rPr>
          <w:sz w:val="22"/>
          <w:szCs w:val="22"/>
        </w:rPr>
        <w:t xml:space="preserve">unit vector) </w:t>
      </w:r>
      <w:r>
        <w:rPr>
          <w:sz w:val="22"/>
          <w:szCs w:val="22"/>
        </w:rPr>
        <w:t xml:space="preserve">for calculating the distance information between Tx-Rx pair antenna </w:t>
      </w:r>
      <w:r w:rsidR="00247468">
        <w:rPr>
          <w:sz w:val="22"/>
          <w:szCs w:val="22"/>
        </w:rPr>
        <w:t xml:space="preserve">elements </w:t>
      </w:r>
      <m:oMath>
        <m:d>
          <m:dPr>
            <m:begChr m:val="{"/>
            <m:endChr m:val="}"/>
            <m:ctrlPr>
              <w:rPr>
                <w:rFonts w:ascii="Cambria Math" w:hAnsi="Cambria Math"/>
                <w:i/>
                <w:sz w:val="22"/>
                <w:szCs w:val="22"/>
              </w:rPr>
            </m:ctrlPr>
          </m:dPr>
          <m:e>
            <m:r>
              <w:rPr>
                <w:rFonts w:ascii="Cambria Math" w:hAnsi="Cambria Math"/>
                <w:sz w:val="22"/>
                <w:szCs w:val="22"/>
              </w:rPr>
              <m:t>s,u</m:t>
            </m:r>
          </m:e>
        </m:d>
      </m:oMath>
      <w:r w:rsidRPr="00A91C9F">
        <w:rPr>
          <w:sz w:val="22"/>
          <w:szCs w:val="22"/>
        </w:rPr>
        <w:t>.</w:t>
      </w:r>
      <w:r>
        <w:rPr>
          <w:sz w:val="22"/>
          <w:szCs w:val="22"/>
        </w:rPr>
        <w:t xml:space="preserve"> For any Tx-Rx pair </w:t>
      </w:r>
      <m:oMath>
        <m:d>
          <m:dPr>
            <m:begChr m:val="{"/>
            <m:endChr m:val="}"/>
            <m:ctrlPr>
              <w:rPr>
                <w:rFonts w:ascii="Cambria Math" w:hAnsi="Cambria Math"/>
                <w:i/>
                <w:sz w:val="22"/>
                <w:szCs w:val="22"/>
              </w:rPr>
            </m:ctrlPr>
          </m:dPr>
          <m:e>
            <m:r>
              <w:rPr>
                <w:rFonts w:ascii="Cambria Math" w:hAnsi="Cambria Math"/>
                <w:sz w:val="22"/>
                <w:szCs w:val="22"/>
              </w:rPr>
              <m:t>s,u</m:t>
            </m:r>
          </m:e>
        </m:d>
      </m:oMath>
      <w:r>
        <w:rPr>
          <w:sz w:val="22"/>
          <w:szCs w:val="22"/>
        </w:rPr>
        <w:t xml:space="preserve">, </w:t>
      </w:r>
      <w:r w:rsidR="00AA4F98">
        <w:rPr>
          <w:sz w:val="22"/>
          <w:szCs w:val="22"/>
        </w:rPr>
        <w:t xml:space="preserve">as shown in Figure </w:t>
      </w:r>
      <w:r w:rsidR="000771AF">
        <w:rPr>
          <w:sz w:val="22"/>
          <w:szCs w:val="22"/>
        </w:rPr>
        <w:t>2</w:t>
      </w:r>
      <w:r w:rsidR="00AA4F98">
        <w:rPr>
          <w:sz w:val="22"/>
          <w:szCs w:val="22"/>
        </w:rPr>
        <w:t xml:space="preserve">, </w:t>
      </w:r>
      <w:r>
        <w:rPr>
          <w:sz w:val="22"/>
          <w:szCs w:val="22"/>
        </w:rPr>
        <w:t xml:space="preserve">the </w:t>
      </w:r>
      <w:r w:rsidR="00CA1BA1" w:rsidRPr="00C81DDF">
        <w:rPr>
          <w:sz w:val="22"/>
          <w:szCs w:val="22"/>
        </w:rPr>
        <w:t xml:space="preserve">Euclidean </w:t>
      </w:r>
      <w:r>
        <w:rPr>
          <w:sz w:val="22"/>
          <w:szCs w:val="22"/>
        </w:rPr>
        <w:t xml:space="preserve">distance information is necessary to determine the corresponding </w:t>
      </w:r>
      <m:oMath>
        <m:sSubSup>
          <m:sSubSupPr>
            <m:ctrlPr>
              <w:rPr>
                <w:rFonts w:ascii="Cambria Math" w:hAnsi="Cambria Math"/>
                <w:i/>
                <w:iCs/>
                <w:sz w:val="22"/>
                <w:szCs w:val="22"/>
              </w:rPr>
            </m:ctrlPr>
          </m:sSubSupPr>
          <m:e>
            <m:r>
              <w:rPr>
                <w:rFonts w:ascii="Cambria Math" w:hAnsi="Cambria Math"/>
                <w:sz w:val="22"/>
                <w:szCs w:val="22"/>
              </w:rPr>
              <m:t>H</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sub>
          <m:sup>
            <m:r>
              <w:rPr>
                <w:rFonts w:ascii="Cambria Math" w:hAnsi="Cambria Math"/>
                <w:sz w:val="22"/>
                <w:szCs w:val="22"/>
              </w:rPr>
              <m:t>LOS</m:t>
            </m:r>
          </m:sup>
        </m:sSubSup>
        <m:d>
          <m:dPr>
            <m:ctrlPr>
              <w:rPr>
                <w:rFonts w:ascii="Cambria Math" w:hAnsi="Cambria Math"/>
                <w:i/>
                <w:iCs/>
                <w:sz w:val="22"/>
                <w:szCs w:val="22"/>
              </w:rPr>
            </m:ctrlPr>
          </m:dPr>
          <m:e>
            <m:r>
              <w:rPr>
                <w:rFonts w:ascii="Cambria Math" w:hAnsi="Cambria Math"/>
                <w:sz w:val="22"/>
                <w:szCs w:val="22"/>
              </w:rPr>
              <m:t>t</m:t>
            </m:r>
          </m:e>
        </m:d>
      </m:oMath>
      <w:r>
        <w:rPr>
          <w:sz w:val="22"/>
          <w:szCs w:val="22"/>
        </w:rPr>
        <w:t xml:space="preserve">. </w:t>
      </w:r>
      <w:r w:rsidR="006E05D9">
        <w:rPr>
          <w:sz w:val="22"/>
          <w:szCs w:val="22"/>
        </w:rPr>
        <w:t xml:space="preserve">For example, the channel model for LOS </w:t>
      </w:r>
      <w:r w:rsidR="00876981">
        <w:rPr>
          <w:sz w:val="22"/>
          <w:szCs w:val="22"/>
        </w:rPr>
        <w:t xml:space="preserve">direct path </w:t>
      </w:r>
      <w:r w:rsidR="006E05D9">
        <w:rPr>
          <w:sz w:val="22"/>
          <w:szCs w:val="22"/>
        </w:rPr>
        <w:t xml:space="preserve">between any Tx-Rx pair </w:t>
      </w:r>
      <m:oMath>
        <m:d>
          <m:dPr>
            <m:begChr m:val="{"/>
            <m:endChr m:val="}"/>
            <m:ctrlPr>
              <w:rPr>
                <w:rFonts w:ascii="Cambria Math" w:hAnsi="Cambria Math"/>
                <w:i/>
                <w:sz w:val="22"/>
                <w:szCs w:val="22"/>
              </w:rPr>
            </m:ctrlPr>
          </m:dPr>
          <m:e>
            <m:r>
              <w:rPr>
                <w:rFonts w:ascii="Cambria Math" w:hAnsi="Cambria Math"/>
                <w:sz w:val="22"/>
                <w:szCs w:val="22"/>
              </w:rPr>
              <m:t>s,u</m:t>
            </m:r>
          </m:e>
        </m:d>
      </m:oMath>
      <w:r w:rsidR="006E05D9">
        <w:rPr>
          <w:sz w:val="22"/>
          <w:szCs w:val="22"/>
        </w:rPr>
        <w:t xml:space="preserve"> can be expressed as </w:t>
      </w:r>
      <w:r w:rsidR="00AD7BBB">
        <w:rPr>
          <w:sz w:val="22"/>
          <w:szCs w:val="22"/>
        </w:rPr>
        <w:t>follow</w:t>
      </w:r>
      <w:r w:rsidR="00EE7625">
        <w:rPr>
          <w:sz w:val="22"/>
          <w:szCs w:val="22"/>
        </w:rPr>
        <w:t>s</w:t>
      </w:r>
      <w:r w:rsidR="00E37EDE">
        <w:rPr>
          <w:sz w:val="22"/>
          <w:szCs w:val="22"/>
        </w:rPr>
        <w:t xml:space="preserve"> </w:t>
      </w:r>
      <w:r w:rsidR="001318F6">
        <w:rPr>
          <w:sz w:val="22"/>
          <w:szCs w:val="22"/>
        </w:rPr>
        <w:t xml:space="preserve">wherein </w:t>
      </w:r>
      <w:r w:rsidR="00E37EDE">
        <w:rPr>
          <w:sz w:val="22"/>
          <w:szCs w:val="22"/>
        </w:rPr>
        <w:t>the Doppler term is ignored</w:t>
      </w:r>
      <w:r w:rsidR="001318F6">
        <w:rPr>
          <w:sz w:val="22"/>
          <w:szCs w:val="22"/>
        </w:rPr>
        <w:t xml:space="preserve"> for brevity of presentation,</w:t>
      </w:r>
    </w:p>
    <w:p w14:paraId="71D6ED76" w14:textId="01999221" w:rsidR="006A3BC7" w:rsidRDefault="00AD7BBB" w:rsidP="006561E3">
      <w:pPr>
        <w:spacing w:after="0"/>
        <w:ind w:firstLine="288"/>
        <w:contextualSpacing/>
        <w:jc w:val="both"/>
        <w:rPr>
          <w:sz w:val="22"/>
          <w:szCs w:val="22"/>
        </w:rPr>
      </w:pPr>
      <w:r>
        <w:rPr>
          <w:sz w:val="22"/>
          <w:szCs w:val="22"/>
        </w:rPr>
        <w:t xml:space="preserve"> </w:t>
      </w:r>
    </w:p>
    <w:p w14:paraId="3958D063" w14:textId="2C8FB772" w:rsidR="00AD7BBB" w:rsidRDefault="00000000" w:rsidP="006561E3">
      <w:pPr>
        <w:spacing w:after="0"/>
        <w:ind w:firstLine="288"/>
        <w:contextualSpacing/>
        <w:jc w:val="center"/>
        <w:rPr>
          <w:color w:val="000000" w:themeColor="text1"/>
          <w:sz w:val="24"/>
          <w:szCs w:val="24"/>
        </w:rPr>
      </w:pP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u,s,1</m:t>
            </m:r>
          </m:sub>
          <m:sup>
            <m:r>
              <w:rPr>
                <w:rFonts w:ascii="Cambria Math" w:eastAsiaTheme="minorEastAsia" w:hAnsi="Cambria Math"/>
                <w:color w:val="000000" w:themeColor="text1"/>
                <w:sz w:val="22"/>
                <w:szCs w:val="22"/>
              </w:rPr>
              <m:t>LOS</m:t>
            </m:r>
          </m:sup>
        </m:sSubSup>
        <m:r>
          <w:rPr>
            <w:rFonts w:ascii="Cambria Math" w:eastAsiaTheme="minorEastAsia" w:hAnsi="Cambria Math"/>
            <w:color w:val="000000" w:themeColor="text1"/>
            <w:sz w:val="22"/>
            <w:szCs w:val="22"/>
          </w:rPr>
          <m:t>=</m:t>
        </m:r>
        <m:sSubSup>
          <m:sSubSupPr>
            <m:ctrlPr>
              <w:rPr>
                <w:rFonts w:ascii="Cambria Math" w:eastAsiaTheme="majorEastAsia" w:hAnsi="Cambria Math"/>
                <w:i/>
                <w:color w:val="000000" w:themeColor="text1"/>
                <w:sz w:val="22"/>
                <w:szCs w:val="22"/>
              </w:rPr>
            </m:ctrlPr>
          </m:sSubSupPr>
          <m:e>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u,s,1</m:t>
            </m:r>
          </m:sub>
          <m:sup>
            <m:r>
              <w:rPr>
                <w:rFonts w:ascii="Cambria Math" w:eastAsiaTheme="majorEastAsia" w:hAnsi="Cambria Math"/>
                <w:color w:val="000000" w:themeColor="text1"/>
                <w:sz w:val="22"/>
                <w:szCs w:val="22"/>
              </w:rPr>
              <m:t>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eastAsiaTheme="majorEastAsia" w:hAnsi="Cambria Math"/>
                                <w:color w:val="000000" w:themeColor="text1"/>
                                <w:sz w:val="22"/>
                                <w:szCs w:val="22"/>
                              </w:rPr>
                            </m:ctrlPr>
                          </m:sSubPr>
                          <m:e>
                            <m:sSub>
                              <m:sSubPr>
                                <m:ctrlPr>
                                  <w:rPr>
                                    <w:rFonts w:ascii="Cambria Math" w:eastAsiaTheme="majorEastAsia" w:hAnsi="Cambria Math"/>
                                    <w:i/>
                                    <w:color w:val="000000" w:themeColor="text1"/>
                                    <w:sz w:val="22"/>
                                    <w:szCs w:val="22"/>
                                  </w:rPr>
                                </m:ctrlPr>
                              </m:sSubPr>
                              <m:e>
                                <m:r>
                                  <w:rPr>
                                    <w:rFonts w:ascii="Cambria Math" w:eastAsiaTheme="majorEastAsia" w:hAnsi="Cambria Math"/>
                                    <w:color w:val="000000" w:themeColor="text1"/>
                                    <w:sz w:val="22"/>
                                    <w:szCs w:val="22"/>
                                  </w:rPr>
                                  <m:t>d</m:t>
                                </m:r>
                              </m:e>
                              <m:sub>
                                <m:r>
                                  <w:rPr>
                                    <w:rFonts w:ascii="Cambria Math" w:eastAsiaTheme="majorEastAsia" w:hAnsi="Cambria Math"/>
                                    <w:color w:val="000000" w:themeColor="text1"/>
                                    <w:sz w:val="22"/>
                                    <w:szCs w:val="22"/>
                                  </w:rPr>
                                  <m:t>3D</m:t>
                                </m:r>
                              </m:sub>
                            </m:sSub>
                            <m:sSubSup>
                              <m:sSubSupPr>
                                <m:ctrlPr>
                                  <w:rPr>
                                    <w:rFonts w:ascii="Cambria Math" w:eastAsiaTheme="majorEastAsia" w:hAnsi="Cambria Math"/>
                                    <w:i/>
                                    <w:color w:val="000000" w:themeColor="text1"/>
                                    <w:sz w:val="22"/>
                                    <w:szCs w:val="22"/>
                                  </w:rPr>
                                </m:ctrlPr>
                              </m:sSubSupPr>
                              <m:e>
                                <m:acc>
                                  <m:accPr>
                                    <m:ctrlPr>
                                      <w:rPr>
                                        <w:rFonts w:ascii="Cambria Math" w:eastAsiaTheme="majorEastAsia" w:hAnsi="Cambria Math"/>
                                        <w:i/>
                                        <w:color w:val="000000" w:themeColor="text1"/>
                                        <w:sz w:val="22"/>
                                        <w:szCs w:val="22"/>
                                      </w:rPr>
                                    </m:ctrlPr>
                                  </m:accPr>
                                  <m:e>
                                    <m:r>
                                      <w:rPr>
                                        <w:rFonts w:ascii="Cambria Math" w:eastAsiaTheme="majorEastAsia" w:hAnsi="Cambria Math"/>
                                        <w:color w:val="000000" w:themeColor="text1"/>
                                        <w:sz w:val="22"/>
                                        <w:szCs w:val="22"/>
                                      </w:rPr>
                                      <m:t>r</m:t>
                                    </m:r>
                                  </m:e>
                                </m:acc>
                              </m:e>
                              <m:sub>
                                <m:r>
                                  <w:rPr>
                                    <w:rFonts w:ascii="Cambria Math" w:eastAsiaTheme="majorEastAsia" w:hAnsi="Cambria Math"/>
                                    <w:color w:val="000000" w:themeColor="text1"/>
                                    <w:sz w:val="22"/>
                                    <w:szCs w:val="22"/>
                                  </w:rPr>
                                  <m:t>rx,LOS</m:t>
                                </m:r>
                              </m:sub>
                              <m:sup>
                                <m:r>
                                  <w:rPr>
                                    <w:rFonts w:ascii="Cambria Math" w:eastAsiaTheme="majorEastAsia" w:hAnsi="Cambria Math"/>
                                    <w:color w:val="000000" w:themeColor="text1"/>
                                    <w:sz w:val="22"/>
                                    <w:szCs w:val="22"/>
                                  </w:rPr>
                                  <m:t>T</m:t>
                                </m:r>
                              </m:sup>
                            </m:sSubSup>
                            <m:r>
                              <w:rPr>
                                <w:rFonts w:ascii="Cambria Math" w:eastAsiaTheme="majorEastAsia" w:hAnsi="Cambria Math"/>
                                <w:color w:val="000000" w:themeColor="text1"/>
                                <w:sz w:val="22"/>
                                <w:szCs w:val="22"/>
                              </w:rPr>
                              <m:t>+</m:t>
                            </m:r>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oMath>
      <w:r w:rsidR="00AD7BBB">
        <w:rPr>
          <w:color w:val="000000" w:themeColor="text1"/>
          <w:sz w:val="24"/>
          <w:szCs w:val="24"/>
        </w:rPr>
        <w:t>,</w:t>
      </w:r>
    </w:p>
    <w:p w14:paraId="791B0E74" w14:textId="6B06ADE2" w:rsidR="007312EB" w:rsidRPr="00442106" w:rsidRDefault="007312EB" w:rsidP="006561E3">
      <w:pPr>
        <w:spacing w:after="0"/>
        <w:contextualSpacing/>
        <w:jc w:val="both"/>
        <w:rPr>
          <w:sz w:val="22"/>
          <w:szCs w:val="22"/>
        </w:rPr>
      </w:pPr>
      <w:r w:rsidRPr="00375C06">
        <w:rPr>
          <w:color w:val="000000" w:themeColor="text1"/>
          <w:sz w:val="22"/>
          <w:szCs w:val="22"/>
        </w:rPr>
        <w:t xml:space="preserve">where </w:t>
      </w:r>
      <m:oMath>
        <m:sSubSup>
          <m:sSubSupPr>
            <m:ctrlPr>
              <w:rPr>
                <w:rFonts w:ascii="Cambria Math" w:eastAsiaTheme="majorEastAsia" w:hAnsi="Cambria Math"/>
                <w:i/>
                <w:color w:val="000000" w:themeColor="text1"/>
                <w:sz w:val="22"/>
                <w:szCs w:val="22"/>
              </w:rPr>
            </m:ctrlPr>
          </m:sSubSupPr>
          <m:e>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u,s,1</m:t>
            </m:r>
          </m:sub>
          <m:sup>
            <m:r>
              <w:rPr>
                <w:rFonts w:ascii="Cambria Math" w:eastAsiaTheme="majorEastAsia" w:hAnsi="Cambria Math"/>
                <w:color w:val="000000" w:themeColor="text1"/>
                <w:sz w:val="22"/>
                <w:szCs w:val="22"/>
              </w:rPr>
              <m:t>LOS</m:t>
            </m:r>
          </m:sup>
        </m:sSubSup>
      </m:oMath>
      <w:r w:rsidRPr="00475E8A">
        <w:rPr>
          <w:color w:val="000000" w:themeColor="text1"/>
          <w:sz w:val="22"/>
          <w:szCs w:val="22"/>
        </w:rPr>
        <w:t xml:space="preserve"> is the </w:t>
      </w:r>
      <w:r>
        <w:rPr>
          <w:color w:val="000000" w:themeColor="text1"/>
          <w:sz w:val="22"/>
          <w:szCs w:val="22"/>
        </w:rPr>
        <w:t>angular domain information parameters which are</w:t>
      </w:r>
      <w:r w:rsidRPr="00475E8A">
        <w:rPr>
          <w:color w:val="000000" w:themeColor="text1"/>
          <w:sz w:val="22"/>
          <w:szCs w:val="22"/>
        </w:rPr>
        <w:t xml:space="preserve"> dependent on the </w:t>
      </w:r>
      <w:r>
        <w:rPr>
          <w:color w:val="000000" w:themeColor="text1"/>
          <w:sz w:val="22"/>
          <w:szCs w:val="22"/>
        </w:rPr>
        <w:t xml:space="preserve">antenna </w:t>
      </w:r>
      <w:proofErr w:type="gramStart"/>
      <w:r>
        <w:rPr>
          <w:color w:val="000000" w:themeColor="text1"/>
          <w:sz w:val="22"/>
          <w:szCs w:val="22"/>
        </w:rPr>
        <w:t>element</w:t>
      </w:r>
      <w:r w:rsidR="006957F3">
        <w:rPr>
          <w:color w:val="000000" w:themeColor="text1"/>
          <w:sz w:val="22"/>
          <w:szCs w:val="22"/>
        </w:rPr>
        <w:t>-</w:t>
      </w:r>
      <w:r>
        <w:rPr>
          <w:color w:val="000000" w:themeColor="text1"/>
          <w:sz w:val="22"/>
          <w:szCs w:val="22"/>
        </w:rPr>
        <w:t>wise</w:t>
      </w:r>
      <w:proofErr w:type="gramEnd"/>
      <w:r w:rsidRPr="00475E8A">
        <w:rPr>
          <w:color w:val="000000" w:themeColor="text1"/>
          <w:sz w:val="22"/>
          <w:szCs w:val="22"/>
        </w:rPr>
        <w:t xml:space="preserve"> of </w:t>
      </w:r>
      <w:r>
        <w:rPr>
          <w:sz w:val="22"/>
          <w:szCs w:val="22"/>
        </w:rPr>
        <w:t xml:space="preserve">Tx-Rx pair </w:t>
      </w:r>
      <m:oMath>
        <m:d>
          <m:dPr>
            <m:begChr m:val="{"/>
            <m:endChr m:val="}"/>
            <m:ctrlPr>
              <w:rPr>
                <w:rFonts w:ascii="Cambria Math" w:hAnsi="Cambria Math"/>
                <w:i/>
                <w:sz w:val="22"/>
                <w:szCs w:val="22"/>
              </w:rPr>
            </m:ctrlPr>
          </m:dPr>
          <m:e>
            <m:r>
              <w:rPr>
                <w:rFonts w:ascii="Cambria Math" w:hAnsi="Cambria Math"/>
                <w:sz w:val="22"/>
                <w:szCs w:val="22"/>
              </w:rPr>
              <m:t>s,u</m:t>
            </m:r>
          </m:e>
        </m:d>
      </m:oMath>
      <w:r w:rsidR="000347AC">
        <w:rPr>
          <w:sz w:val="22"/>
          <w:szCs w:val="22"/>
        </w:rPr>
        <w:t>:</w:t>
      </w:r>
    </w:p>
    <w:p w14:paraId="1E066B9C" w14:textId="3D886886" w:rsidR="007312EB" w:rsidRPr="00DC028A" w:rsidRDefault="00000000" w:rsidP="006561E3">
      <w:pPr>
        <w:spacing w:after="0"/>
        <w:contextualSpacing/>
        <w:jc w:val="center"/>
        <w:rPr>
          <w:rFonts w:ascii="Cambria Math" w:hAnsi="Cambria Math"/>
        </w:rPr>
      </w:pP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r>
              <m:rPr>
                <m:sty m:val="p"/>
              </m:rPr>
              <w:rPr>
                <w:rFonts w:ascii="Cambria Math" w:hAnsi="Cambria Math"/>
                <w:sz w:val="22"/>
                <w:szCs w:val="22"/>
              </w:rPr>
              <m:t>,1</m:t>
            </m:r>
          </m:sub>
          <m:sup>
            <m:r>
              <w:rPr>
                <w:rFonts w:ascii="Cambria Math" w:hAnsi="Cambria Math"/>
                <w:sz w:val="22"/>
                <w:szCs w:val="22"/>
              </w:rPr>
              <m:t>LOS</m:t>
            </m:r>
          </m:sup>
        </m:sSubSup>
        <m:r>
          <w:rPr>
            <w:rFonts w:ascii="Cambria Math" w:hAnsi="Cambria Math"/>
            <w:sz w:val="22"/>
            <w:szCs w:val="22"/>
          </w:rPr>
          <m:t>=</m:t>
        </m:r>
        <m:sSup>
          <m:sSupPr>
            <m:ctrlPr>
              <w:rPr>
                <w:rFonts w:ascii="Cambria Math" w:hAnsi="Cambria Math"/>
                <w:sz w:val="22"/>
                <w:szCs w:val="22"/>
              </w:rPr>
            </m:ctrlPr>
          </m:sSupPr>
          <m:e>
            <m:d>
              <m:dPr>
                <m:begChr m:val="["/>
                <m:endChr m:val="]"/>
                <m:ctrlPr>
                  <w:rPr>
                    <w:rFonts w:ascii="Cambria Math" w:hAnsi="Cambria Math"/>
                    <w:sz w:val="22"/>
                    <w:szCs w:val="22"/>
                  </w:rPr>
                </m:ctrlPr>
              </m:dPr>
              <m:e>
                <m:eqArr>
                  <m:eqArrPr>
                    <m:ctrlPr>
                      <w:rPr>
                        <w:rFonts w:ascii="Cambria Math" w:hAnsi="Cambria Math"/>
                        <w:sz w:val="22"/>
                        <w:szCs w:val="22"/>
                      </w:rPr>
                    </m:ctrlPr>
                  </m:eqArrPr>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θ</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qArr>
              </m:e>
            </m:d>
          </m:e>
          <m:sup>
            <m:r>
              <w:rPr>
                <w:rFonts w:ascii="Cambria Math" w:hAnsi="Cambria Math"/>
                <w:sz w:val="22"/>
                <w:szCs w:val="22"/>
              </w:rPr>
              <m:t>T</m:t>
            </m:r>
          </m:sup>
        </m:sSup>
        <m:d>
          <m:dPr>
            <m:begChr m:val="["/>
            <m:endChr m:val="]"/>
            <m:ctrlPr>
              <w:rPr>
                <w:rFonts w:ascii="Cambria Math" w:eastAsiaTheme="minorEastAsia" w:hAnsi="Cambria Math"/>
                <w:color w:val="000000" w:themeColor="text1"/>
                <w:sz w:val="22"/>
                <w:szCs w:val="22"/>
              </w:rPr>
            </m:ctrlPr>
          </m:dPr>
          <m:e>
            <m:m>
              <m:mPr>
                <m:mcs>
                  <m:mc>
                    <m:mcPr>
                      <m:count m:val="2"/>
                      <m:mcJc m:val="center"/>
                    </m:mcPr>
                  </m:mc>
                </m:mcs>
                <m:ctrlPr>
                  <w:rPr>
                    <w:rFonts w:ascii="Cambria Math" w:eastAsiaTheme="minorEastAsia" w:hAnsi="Cambria Math"/>
                    <w:color w:val="000000" w:themeColor="text1"/>
                    <w:sz w:val="22"/>
                    <w:szCs w:val="22"/>
                  </w:rPr>
                </m:ctrlPr>
              </m:mPr>
              <m:mr>
                <m:e>
                  <m:r>
                    <w:rPr>
                      <w:rFonts w:ascii="Cambria Math" w:eastAsiaTheme="minorEastAsia" w:hAnsi="Cambria Math"/>
                      <w:color w:val="000000" w:themeColor="text1"/>
                      <w:sz w:val="22"/>
                      <w:szCs w:val="22"/>
                    </w:rPr>
                    <m:t>1</m:t>
                  </m:r>
                </m:e>
                <m:e>
                  <m:r>
                    <w:rPr>
                      <w:rFonts w:ascii="Cambria Math" w:eastAsiaTheme="minorEastAsia" w:hAnsi="Cambria Math"/>
                      <w:color w:val="000000" w:themeColor="text1"/>
                      <w:sz w:val="22"/>
                      <w:szCs w:val="22"/>
                    </w:rPr>
                    <m:t>0</m:t>
                  </m:r>
                </m:e>
              </m:mr>
              <m:mr>
                <m:e>
                  <m:r>
                    <w:rPr>
                      <w:rFonts w:ascii="Cambria Math" w:eastAsiaTheme="minorEastAsia" w:hAnsi="Cambria Math"/>
                      <w:color w:val="000000" w:themeColor="text1"/>
                      <w:sz w:val="22"/>
                      <w:szCs w:val="22"/>
                    </w:rPr>
                    <m:t>0</m:t>
                  </m:r>
                </m:e>
                <m:e>
                  <m:r>
                    <w:rPr>
                      <w:rFonts w:ascii="Cambria Math" w:eastAsiaTheme="minorEastAsia" w:hAnsi="Cambria Math"/>
                      <w:color w:val="000000" w:themeColor="text1"/>
                      <w:sz w:val="22"/>
                      <w:szCs w:val="22"/>
                    </w:rPr>
                    <m:t>-1</m:t>
                  </m:r>
                </m:e>
              </m:mr>
            </m:m>
          </m:e>
        </m:d>
        <m:d>
          <m:dPr>
            <m:begChr m:val="["/>
            <m:endChr m:val="]"/>
            <m:ctrlPr>
              <w:rPr>
                <w:rFonts w:ascii="Cambria Math" w:hAnsi="Cambria Math"/>
                <w:i/>
                <w:sz w:val="22"/>
                <w:szCs w:val="22"/>
              </w:rPr>
            </m:ctrlPr>
          </m:dPr>
          <m:e>
            <m:eqArr>
              <m:eqArrPr>
                <m:ctrlPr>
                  <w:rPr>
                    <w:rFonts w:ascii="Cambria Math" w:hAnsi="Cambria Math"/>
                    <w:i/>
                    <w:sz w:val="22"/>
                    <w:szCs w:val="22"/>
                  </w:rPr>
                </m:ctrlPr>
              </m:eqArr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tx,s,θ</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tx,s,φ</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qArr>
          </m:e>
        </m:d>
        <m:r>
          <w:rPr>
            <w:rFonts w:ascii="Cambria Math" w:hAnsi="Cambria Math"/>
            <w:sz w:val="22"/>
            <w:szCs w:val="22"/>
          </w:rPr>
          <m:t xml:space="preserve"> </m:t>
        </m:r>
      </m:oMath>
      <w:r w:rsidR="007312EB">
        <w:rPr>
          <w:rFonts w:ascii="Cambria Math" w:hAnsi="Cambria Math"/>
          <w:sz w:val="22"/>
          <w:szCs w:val="22"/>
        </w:rPr>
        <w:t xml:space="preserve">   </w:t>
      </w:r>
    </w:p>
    <w:p w14:paraId="05D5142D" w14:textId="1921E872" w:rsidR="00857A88" w:rsidRDefault="007312EB" w:rsidP="006561E3">
      <w:pPr>
        <w:spacing w:after="0"/>
        <w:contextualSpacing/>
        <w:jc w:val="both"/>
        <w:rPr>
          <w:color w:val="000000" w:themeColor="text1"/>
          <w:sz w:val="22"/>
          <w:szCs w:val="22"/>
        </w:rPr>
      </w:pPr>
      <m:oMath>
        <m:r>
          <w:rPr>
            <w:rFonts w:ascii="Cambria Math" w:hAnsi="Cambria Math"/>
            <w:sz w:val="22"/>
            <w:szCs w:val="22"/>
          </w:rPr>
          <m:t xml:space="preserve"> </m:t>
        </m:r>
      </m:oMath>
      <w:r>
        <w:rPr>
          <w:rFonts w:ascii="Cambria Math" w:hAnsi="Cambria Math"/>
          <w:sz w:val="22"/>
          <w:szCs w:val="22"/>
        </w:rPr>
        <w:t xml:space="preserve">   </w:t>
      </w:r>
    </w:p>
    <w:p w14:paraId="78B45EE1" w14:textId="36C7B33A" w:rsidR="00F251DE" w:rsidRDefault="00000000" w:rsidP="006561E3">
      <w:pPr>
        <w:spacing w:after="0"/>
        <w:contextualSpacing/>
        <w:jc w:val="both"/>
        <w:rPr>
          <w:sz w:val="22"/>
          <w:szCs w:val="22"/>
        </w:rPr>
      </w:pPr>
      <m:oMath>
        <m:sSub>
          <m:sSubPr>
            <m:ctrlPr>
              <w:rPr>
                <w:rFonts w:ascii="Cambria Math" w:hAnsi="Cambria Math"/>
                <w:i/>
                <w:color w:val="000000" w:themeColor="text1"/>
                <w:sz w:val="22"/>
                <w:szCs w:val="22"/>
              </w:rPr>
            </m:ctrlPr>
          </m:sSubPr>
          <m:e>
            <m:acc>
              <m:accPr>
                <m:chr m:val="̅"/>
                <m:ctrlPr>
                  <w:rPr>
                    <w:rFonts w:ascii="Cambria Math" w:hAnsi="Cambria Math"/>
                    <w:i/>
                    <w:color w:val="000000" w:themeColor="text1"/>
                    <w:sz w:val="22"/>
                    <w:szCs w:val="22"/>
                  </w:rPr>
                </m:ctrlPr>
              </m:accPr>
              <m:e>
                <m:r>
                  <w:rPr>
                    <w:rFonts w:ascii="Cambria Math" w:hAnsi="Cambria Math"/>
                    <w:color w:val="000000" w:themeColor="text1"/>
                    <w:sz w:val="22"/>
                    <w:szCs w:val="22"/>
                  </w:rPr>
                  <m:t>d</m:t>
                </m:r>
              </m:e>
            </m:acc>
          </m:e>
          <m:sub>
            <m:r>
              <w:rPr>
                <w:rFonts w:ascii="Cambria Math" w:hAnsi="Cambria Math"/>
                <w:color w:val="000000" w:themeColor="text1"/>
                <w:sz w:val="22"/>
                <w:szCs w:val="22"/>
              </w:rPr>
              <m:t>rx,u</m:t>
            </m:r>
          </m:sub>
        </m:sSub>
      </m:oMath>
      <w:r w:rsidR="00AD7BBB" w:rsidRPr="00475E8A">
        <w:rPr>
          <w:color w:val="000000" w:themeColor="text1"/>
          <w:sz w:val="22"/>
          <w:szCs w:val="22"/>
        </w:rPr>
        <w:t xml:space="preserve"> and </w:t>
      </w:r>
      <m:oMath>
        <m:sSub>
          <m:sSubPr>
            <m:ctrlPr>
              <w:rPr>
                <w:rFonts w:ascii="Cambria Math" w:hAnsi="Cambria Math"/>
                <w:i/>
                <w:color w:val="000000" w:themeColor="text1"/>
                <w:sz w:val="22"/>
                <w:szCs w:val="22"/>
              </w:rPr>
            </m:ctrlPr>
          </m:sSubPr>
          <m:e>
            <m:acc>
              <m:accPr>
                <m:chr m:val="̅"/>
                <m:ctrlPr>
                  <w:rPr>
                    <w:rFonts w:ascii="Cambria Math" w:hAnsi="Cambria Math"/>
                    <w:i/>
                    <w:color w:val="000000" w:themeColor="text1"/>
                    <w:sz w:val="22"/>
                    <w:szCs w:val="22"/>
                  </w:rPr>
                </m:ctrlPr>
              </m:accPr>
              <m:e>
                <m:r>
                  <w:rPr>
                    <w:rFonts w:ascii="Cambria Math" w:hAnsi="Cambria Math"/>
                    <w:color w:val="000000" w:themeColor="text1"/>
                    <w:sz w:val="22"/>
                    <w:szCs w:val="22"/>
                  </w:rPr>
                  <m:t>d</m:t>
                </m:r>
              </m:e>
            </m:acc>
          </m:e>
          <m:sub>
            <m:r>
              <w:rPr>
                <w:rFonts w:ascii="Cambria Math" w:hAnsi="Cambria Math"/>
                <w:color w:val="000000" w:themeColor="text1"/>
                <w:sz w:val="22"/>
                <w:szCs w:val="22"/>
              </w:rPr>
              <m:t>tx,s</m:t>
            </m:r>
          </m:sub>
        </m:sSub>
      </m:oMath>
      <w:r w:rsidR="00AD7BBB" w:rsidRPr="00475E8A">
        <w:rPr>
          <w:color w:val="000000" w:themeColor="text1"/>
          <w:sz w:val="22"/>
          <w:szCs w:val="22"/>
        </w:rPr>
        <w:t xml:space="preserve"> are the position vectors </w:t>
      </w:r>
      <w:r w:rsidR="001101B9" w:rsidRPr="00475E8A">
        <w:rPr>
          <w:color w:val="000000" w:themeColor="text1"/>
          <w:sz w:val="22"/>
          <w:szCs w:val="22"/>
        </w:rPr>
        <w:t xml:space="preserve">of </w:t>
      </w:r>
      <w:r w:rsidR="001101B9">
        <w:rPr>
          <w:sz w:val="22"/>
          <w:szCs w:val="22"/>
        </w:rPr>
        <w:t xml:space="preserve">Tx-Rx pair </w:t>
      </w:r>
      <m:oMath>
        <m:d>
          <m:dPr>
            <m:begChr m:val="{"/>
            <m:endChr m:val="}"/>
            <m:ctrlPr>
              <w:rPr>
                <w:rFonts w:ascii="Cambria Math" w:hAnsi="Cambria Math"/>
                <w:i/>
                <w:sz w:val="22"/>
                <w:szCs w:val="22"/>
              </w:rPr>
            </m:ctrlPr>
          </m:dPr>
          <m:e>
            <m:r>
              <w:rPr>
                <w:rFonts w:ascii="Cambria Math" w:hAnsi="Cambria Math"/>
                <w:sz w:val="22"/>
                <w:szCs w:val="22"/>
              </w:rPr>
              <m:t>s,u</m:t>
            </m:r>
          </m:e>
        </m:d>
      </m:oMath>
      <w:r w:rsidR="001101B9">
        <w:rPr>
          <w:sz w:val="22"/>
          <w:szCs w:val="22"/>
        </w:rPr>
        <w:t xml:space="preserve"> </w:t>
      </w:r>
      <w:r w:rsidR="0010207A" w:rsidRPr="00475E8A">
        <w:rPr>
          <w:color w:val="000000" w:themeColor="text1"/>
          <w:sz w:val="22"/>
          <w:szCs w:val="22"/>
        </w:rPr>
        <w:t>based on</w:t>
      </w:r>
      <w:r w:rsidR="00AD7BBB" w:rsidRPr="00475E8A">
        <w:rPr>
          <w:color w:val="000000" w:themeColor="text1"/>
          <w:sz w:val="22"/>
          <w:szCs w:val="22"/>
        </w:rPr>
        <w:t xml:space="preserve"> </w:t>
      </w:r>
      <w:r w:rsidR="00B3288F">
        <w:rPr>
          <w:sz w:val="22"/>
          <w:szCs w:val="22"/>
        </w:rPr>
        <w:t>Local</w:t>
      </w:r>
      <w:r w:rsidR="00B3288F" w:rsidRPr="00475E8A">
        <w:rPr>
          <w:sz w:val="22"/>
          <w:szCs w:val="22"/>
        </w:rPr>
        <w:t xml:space="preserve"> </w:t>
      </w:r>
      <w:r w:rsidR="00633EFE" w:rsidRPr="00475E8A">
        <w:rPr>
          <w:sz w:val="22"/>
          <w:szCs w:val="22"/>
        </w:rPr>
        <w:t>Coordinate System (</w:t>
      </w:r>
      <w:r w:rsidR="00B3288F">
        <w:rPr>
          <w:color w:val="000000" w:themeColor="text1"/>
          <w:sz w:val="22"/>
          <w:szCs w:val="22"/>
        </w:rPr>
        <w:t>L</w:t>
      </w:r>
      <w:r w:rsidR="00B3288F" w:rsidRPr="00475E8A">
        <w:rPr>
          <w:color w:val="000000" w:themeColor="text1"/>
          <w:sz w:val="22"/>
          <w:szCs w:val="22"/>
        </w:rPr>
        <w:t>CS</w:t>
      </w:r>
      <w:r w:rsidR="00633EFE" w:rsidRPr="00475E8A">
        <w:rPr>
          <w:color w:val="000000" w:themeColor="text1"/>
          <w:sz w:val="22"/>
          <w:szCs w:val="22"/>
        </w:rPr>
        <w:t>)</w:t>
      </w:r>
      <w:r w:rsidR="00AD7BBB" w:rsidRPr="00475E8A">
        <w:rPr>
          <w:color w:val="000000" w:themeColor="text1"/>
          <w:sz w:val="22"/>
          <w:szCs w:val="22"/>
        </w:rPr>
        <w:t>, respectively.</w:t>
      </w:r>
      <w:r w:rsidR="00CE5733" w:rsidRPr="00475E8A">
        <w:rPr>
          <w:color w:val="000000" w:themeColor="text1"/>
          <w:sz w:val="22"/>
          <w:szCs w:val="22"/>
        </w:rPr>
        <w:t xml:space="preserve"> </w:t>
      </w:r>
      <w:r w:rsidR="00AF7C45">
        <w:rPr>
          <w:sz w:val="22"/>
          <w:szCs w:val="22"/>
        </w:rPr>
        <w:t xml:space="preserve">In the above presentation of the </w:t>
      </w:r>
      <w:r w:rsidR="003F6688">
        <w:rPr>
          <w:sz w:val="22"/>
          <w:szCs w:val="22"/>
        </w:rPr>
        <w:t xml:space="preserve">NF </w:t>
      </w:r>
      <w:r w:rsidR="00AF7C45">
        <w:rPr>
          <w:sz w:val="22"/>
          <w:szCs w:val="22"/>
        </w:rPr>
        <w:t xml:space="preserve">LOS channel model, </w:t>
      </w:r>
      <w:r w:rsidR="00295586">
        <w:rPr>
          <w:sz w:val="22"/>
          <w:szCs w:val="22"/>
        </w:rPr>
        <w:t xml:space="preserve">the angular domain parameters </w:t>
      </w: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r>
              <m:rPr>
                <m:sty m:val="p"/>
              </m:rPr>
              <w:rPr>
                <w:rFonts w:ascii="Cambria Math" w:hAnsi="Cambria Math"/>
                <w:sz w:val="22"/>
                <w:szCs w:val="22"/>
              </w:rPr>
              <m:t>,1</m:t>
            </m:r>
          </m:sub>
          <m:sup>
            <m:r>
              <w:rPr>
                <w:rFonts w:ascii="Cambria Math" w:hAnsi="Cambria Math"/>
                <w:sz w:val="22"/>
                <w:szCs w:val="22"/>
              </w:rPr>
              <m:t>LOS</m:t>
            </m:r>
          </m:sup>
        </m:sSubSup>
      </m:oMath>
      <w:r w:rsidR="00AF7C45">
        <w:rPr>
          <w:sz w:val="22"/>
          <w:szCs w:val="22"/>
        </w:rPr>
        <w:t xml:space="preserve"> should </w:t>
      </w:r>
      <w:r w:rsidR="00295586">
        <w:rPr>
          <w:sz w:val="22"/>
          <w:szCs w:val="22"/>
        </w:rPr>
        <w:t xml:space="preserve">also </w:t>
      </w:r>
      <w:r w:rsidR="00AF7C45">
        <w:rPr>
          <w:sz w:val="22"/>
          <w:szCs w:val="22"/>
        </w:rPr>
        <w:t xml:space="preserve">be generated </w:t>
      </w:r>
      <w:r w:rsidR="00295586">
        <w:rPr>
          <w:sz w:val="22"/>
          <w:szCs w:val="22"/>
        </w:rPr>
        <w:t>based on antenna element</w:t>
      </w:r>
      <w:r w:rsidR="006957F3">
        <w:rPr>
          <w:sz w:val="22"/>
          <w:szCs w:val="22"/>
        </w:rPr>
        <w:t>-</w:t>
      </w:r>
      <w:r w:rsidR="00295586">
        <w:rPr>
          <w:sz w:val="22"/>
          <w:szCs w:val="22"/>
        </w:rPr>
        <w:t>wise</w:t>
      </w:r>
      <w:r w:rsidR="00B90BE0">
        <w:rPr>
          <w:sz w:val="22"/>
          <w:szCs w:val="22"/>
        </w:rPr>
        <w:t>, i.e.,</w:t>
      </w:r>
      <w:r w:rsidR="00295586">
        <w:rPr>
          <w:sz w:val="22"/>
          <w:szCs w:val="22"/>
        </w:rPr>
        <w:t xml:space="preserve"> </w:t>
      </w:r>
      <w:r w:rsidR="00AF7C45">
        <w:rPr>
          <w:sz w:val="22"/>
          <w:szCs w:val="22"/>
        </w:rPr>
        <w:t xml:space="preserve">for every Tx-Rx pair </w:t>
      </w:r>
      <m:oMath>
        <m:d>
          <m:dPr>
            <m:begChr m:val="{"/>
            <m:endChr m:val="}"/>
            <m:ctrlPr>
              <w:rPr>
                <w:rFonts w:ascii="Cambria Math" w:hAnsi="Cambria Math"/>
                <w:i/>
                <w:sz w:val="22"/>
                <w:szCs w:val="22"/>
              </w:rPr>
            </m:ctrlPr>
          </m:dPr>
          <m:e>
            <m:r>
              <w:rPr>
                <w:rFonts w:ascii="Cambria Math" w:hAnsi="Cambria Math"/>
                <w:sz w:val="22"/>
                <w:szCs w:val="22"/>
              </w:rPr>
              <m:t>s,u</m:t>
            </m:r>
          </m:e>
        </m:d>
      </m:oMath>
      <w:r w:rsidR="00AF7C45">
        <w:rPr>
          <w:sz w:val="22"/>
          <w:szCs w:val="22"/>
        </w:rPr>
        <w:t xml:space="preserve">, which means consideration of </w:t>
      </w:r>
      <w:r w:rsidR="00AF7C45" w:rsidRPr="00C03650">
        <w:rPr>
          <w:i/>
          <w:iCs/>
          <w:sz w:val="22"/>
          <w:szCs w:val="22"/>
        </w:rPr>
        <w:t>s</w:t>
      </w:r>
      <w:r w:rsidR="00AF7C45">
        <w:rPr>
          <w:sz w:val="22"/>
          <w:szCs w:val="22"/>
        </w:rPr>
        <w:t>-</w:t>
      </w:r>
      <w:r w:rsidR="00D90989">
        <w:rPr>
          <w:sz w:val="22"/>
          <w:szCs w:val="22"/>
        </w:rPr>
        <w:t xml:space="preserve">dependent </w:t>
      </w:r>
      <w:r w:rsidR="00D90989" w:rsidRPr="00DF0F9F">
        <w:rPr>
          <w:sz w:val="22"/>
          <w:szCs w:val="22"/>
        </w:rPr>
        <w:t>departure angle</w:t>
      </w:r>
      <w:r w:rsidR="00D90989">
        <w:rPr>
          <w:sz w:val="22"/>
          <w:szCs w:val="22"/>
        </w:rPr>
        <w:t>s (</w:t>
      </w:r>
      <m:oMath>
        <m:sSub>
          <m:sSubPr>
            <m:ctrlPr>
              <w:rPr>
                <w:rFonts w:ascii="Cambria Math" w:hAnsi="Cambria Math"/>
                <w:i/>
                <w:sz w:val="22"/>
                <w:szCs w:val="22"/>
              </w:rPr>
            </m:ctrlPr>
          </m:sSubPr>
          <m:e>
            <m:r>
              <w:rPr>
                <w:rFonts w:ascii="Cambria Math" w:hAnsi="Cambria Math"/>
                <w:sz w:val="22"/>
                <w:szCs w:val="22"/>
              </w:rPr>
              <m:t>ϕ</m:t>
            </m:r>
          </m:e>
          <m:sub>
            <m:r>
              <w:rPr>
                <w:rFonts w:ascii="Cambria Math"/>
                <w:sz w:val="22"/>
                <w:szCs w:val="22"/>
              </w:rPr>
              <m:t>LOS,s,AOD</m:t>
            </m:r>
          </m:sub>
        </m:sSub>
      </m:oMath>
      <w:r w:rsidR="00D90989">
        <w:rPr>
          <w:sz w:val="28"/>
          <w:szCs w:val="28"/>
        </w:rPr>
        <w:t xml:space="preserve"> </w:t>
      </w:r>
      <w:r w:rsidR="00D90989" w:rsidRPr="000510A9">
        <w:rPr>
          <w:sz w:val="22"/>
          <w:szCs w:val="22"/>
        </w:rPr>
        <w:t xml:space="preserve">and </w:t>
      </w:r>
      <m:oMath>
        <m:sSub>
          <m:sSubPr>
            <m:ctrlPr>
              <w:rPr>
                <w:rFonts w:ascii="Cambria Math" w:hAnsi="Cambria Math"/>
                <w:i/>
                <w:sz w:val="24"/>
                <w:szCs w:val="24"/>
              </w:rPr>
            </m:ctrlPr>
          </m:sSubPr>
          <m:e>
            <m:r>
              <w:rPr>
                <w:rFonts w:ascii="Cambria Math"/>
                <w:sz w:val="24"/>
                <w:szCs w:val="24"/>
              </w:rPr>
              <m:t>θ</m:t>
            </m:r>
          </m:e>
          <m:sub>
            <m:r>
              <w:rPr>
                <w:rFonts w:ascii="Cambria Math"/>
                <w:sz w:val="24"/>
                <w:szCs w:val="24"/>
              </w:rPr>
              <m:t>LOS,s,  ZOD</m:t>
            </m:r>
          </m:sub>
        </m:sSub>
      </m:oMath>
      <w:r w:rsidR="00D90989">
        <w:rPr>
          <w:sz w:val="24"/>
          <w:szCs w:val="24"/>
        </w:rPr>
        <w:t>)</w:t>
      </w:r>
      <w:r w:rsidR="00D90989">
        <w:rPr>
          <w:sz w:val="22"/>
          <w:szCs w:val="22"/>
        </w:rPr>
        <w:t xml:space="preserve"> and </w:t>
      </w:r>
      <w:r w:rsidR="00AF7C45" w:rsidRPr="00C03650">
        <w:rPr>
          <w:i/>
          <w:iCs/>
          <w:sz w:val="22"/>
          <w:szCs w:val="22"/>
        </w:rPr>
        <w:t>u</w:t>
      </w:r>
      <w:r w:rsidR="00AF7C45">
        <w:rPr>
          <w:sz w:val="22"/>
          <w:szCs w:val="22"/>
        </w:rPr>
        <w:t xml:space="preserve">-dependent </w:t>
      </w:r>
      <w:r w:rsidR="00D90989" w:rsidRPr="00DF0F9F">
        <w:rPr>
          <w:sz w:val="22"/>
          <w:szCs w:val="22"/>
        </w:rPr>
        <w:t>arrival angle</w:t>
      </w:r>
      <w:r w:rsidR="00D90989">
        <w:rPr>
          <w:sz w:val="22"/>
          <w:szCs w:val="22"/>
        </w:rPr>
        <w:t>s (</w:t>
      </w:r>
      <m:oMath>
        <m:sSub>
          <m:sSubPr>
            <m:ctrlPr>
              <w:rPr>
                <w:rFonts w:ascii="Cambria Math" w:hAnsi="Cambria Math"/>
                <w:i/>
                <w:sz w:val="22"/>
                <w:szCs w:val="22"/>
              </w:rPr>
            </m:ctrlPr>
          </m:sSubPr>
          <m:e>
            <m:r>
              <w:rPr>
                <w:rFonts w:ascii="Cambria Math" w:hAnsi="Cambria Math"/>
                <w:sz w:val="22"/>
                <w:szCs w:val="22"/>
              </w:rPr>
              <m:t>ϕ</m:t>
            </m:r>
          </m:e>
          <m:sub>
            <m:r>
              <w:rPr>
                <w:rFonts w:ascii="Cambria Math"/>
                <w:sz w:val="22"/>
                <w:szCs w:val="22"/>
              </w:rPr>
              <m:t>LOS,u,AOA</m:t>
            </m:r>
          </m:sub>
        </m:sSub>
      </m:oMath>
      <w:r w:rsidR="00D90989">
        <w:rPr>
          <w:sz w:val="28"/>
          <w:szCs w:val="28"/>
        </w:rPr>
        <w:t xml:space="preserve"> </w:t>
      </w:r>
      <w:r w:rsidR="00D90989" w:rsidRPr="000510A9">
        <w:rPr>
          <w:sz w:val="22"/>
          <w:szCs w:val="22"/>
        </w:rPr>
        <w:t xml:space="preserve">and </w:t>
      </w:r>
      <m:oMath>
        <m:sSub>
          <m:sSubPr>
            <m:ctrlPr>
              <w:rPr>
                <w:rFonts w:ascii="Cambria Math" w:hAnsi="Cambria Math"/>
                <w:i/>
                <w:sz w:val="24"/>
                <w:szCs w:val="24"/>
              </w:rPr>
            </m:ctrlPr>
          </m:sSubPr>
          <m:e>
            <m:r>
              <w:rPr>
                <w:rFonts w:ascii="Cambria Math"/>
                <w:sz w:val="24"/>
                <w:szCs w:val="24"/>
              </w:rPr>
              <m:t>θ</m:t>
            </m:r>
          </m:e>
          <m:sub>
            <m:r>
              <w:rPr>
                <w:rFonts w:ascii="Cambria Math"/>
                <w:sz w:val="24"/>
                <w:szCs w:val="24"/>
              </w:rPr>
              <m:t>LOS,u,ZOA</m:t>
            </m:r>
          </m:sub>
        </m:sSub>
      </m:oMath>
      <w:r w:rsidR="00D90989">
        <w:rPr>
          <w:sz w:val="24"/>
          <w:szCs w:val="24"/>
        </w:rPr>
        <w:t>)</w:t>
      </w:r>
      <w:r w:rsidR="00AF7C45">
        <w:rPr>
          <w:sz w:val="24"/>
          <w:szCs w:val="24"/>
        </w:rPr>
        <w:t>.</w:t>
      </w:r>
      <w:r w:rsidR="00D90989">
        <w:rPr>
          <w:sz w:val="22"/>
          <w:szCs w:val="22"/>
        </w:rPr>
        <w:t xml:space="preserve"> </w:t>
      </w:r>
      <w:r w:rsidR="00994B4F">
        <w:rPr>
          <w:sz w:val="22"/>
          <w:szCs w:val="22"/>
        </w:rPr>
        <w:t>It is worth to mention that in Table 7.5-1 [</w:t>
      </w:r>
      <w:r w:rsidR="00AA5EE1">
        <w:rPr>
          <w:sz w:val="22"/>
          <w:szCs w:val="22"/>
        </w:rPr>
        <w:t>2</w:t>
      </w:r>
      <w:r w:rsidR="00994B4F">
        <w:rPr>
          <w:sz w:val="22"/>
          <w:szCs w:val="22"/>
        </w:rPr>
        <w:t>]</w:t>
      </w:r>
      <w:r w:rsidR="00375A8E">
        <w:rPr>
          <w:sz w:val="22"/>
          <w:szCs w:val="22"/>
        </w:rPr>
        <w:t xml:space="preserve">, </w:t>
      </w:r>
      <w:r w:rsidR="0044090E">
        <w:rPr>
          <w:sz w:val="22"/>
          <w:szCs w:val="22"/>
        </w:rPr>
        <w:t>all</w:t>
      </w:r>
      <w:r w:rsidR="00375A8E">
        <w:rPr>
          <w:sz w:val="22"/>
          <w:szCs w:val="22"/>
        </w:rPr>
        <w:t xml:space="preserve"> angular domain parameters are </w:t>
      </w:r>
      <w:r w:rsidR="00994B4F">
        <w:rPr>
          <w:sz w:val="22"/>
          <w:szCs w:val="22"/>
        </w:rPr>
        <w:t xml:space="preserve">based </w:t>
      </w:r>
      <w:r w:rsidR="00375A8E">
        <w:rPr>
          <w:sz w:val="22"/>
          <w:szCs w:val="22"/>
        </w:rPr>
        <w:t>on G</w:t>
      </w:r>
      <w:r w:rsidR="006801BE">
        <w:rPr>
          <w:sz w:val="22"/>
          <w:szCs w:val="22"/>
        </w:rPr>
        <w:t xml:space="preserve">lobal </w:t>
      </w:r>
      <w:r w:rsidR="006801BE" w:rsidRPr="00475E8A">
        <w:rPr>
          <w:sz w:val="22"/>
          <w:szCs w:val="22"/>
        </w:rPr>
        <w:t>Coordinate System</w:t>
      </w:r>
      <w:r w:rsidR="006801BE">
        <w:rPr>
          <w:sz w:val="22"/>
          <w:szCs w:val="22"/>
        </w:rPr>
        <w:t xml:space="preserve"> (GCS). </w:t>
      </w:r>
      <w:r w:rsidR="0090059D">
        <w:rPr>
          <w:sz w:val="22"/>
          <w:szCs w:val="22"/>
        </w:rPr>
        <w:t>As demonstrated, depending on the Tx-RX distance, the above presentation of the LOS</w:t>
      </w:r>
      <w:r w:rsidR="00490E42">
        <w:rPr>
          <w:sz w:val="22"/>
          <w:szCs w:val="22"/>
        </w:rPr>
        <w:t xml:space="preserve"> direct path</w:t>
      </w:r>
      <w:r w:rsidR="0090059D">
        <w:rPr>
          <w:sz w:val="22"/>
          <w:szCs w:val="22"/>
        </w:rPr>
        <w:t xml:space="preserve"> channel model can exhibit either of NF </w:t>
      </w:r>
      <w:r w:rsidR="005612C0">
        <w:rPr>
          <w:sz w:val="22"/>
          <w:szCs w:val="22"/>
        </w:rPr>
        <w:t>or</w:t>
      </w:r>
      <w:r w:rsidR="0090059D">
        <w:rPr>
          <w:sz w:val="22"/>
          <w:szCs w:val="22"/>
        </w:rPr>
        <w:t xml:space="preserve"> FF channel models</w:t>
      </w:r>
      <w:r w:rsidR="00857A88">
        <w:rPr>
          <w:sz w:val="22"/>
          <w:szCs w:val="22"/>
        </w:rPr>
        <w:t>, where the resulted FF channel model approaches the existing channel model in TR 38</w:t>
      </w:r>
      <w:r w:rsidR="00BB7ADE">
        <w:rPr>
          <w:sz w:val="22"/>
          <w:szCs w:val="22"/>
        </w:rPr>
        <w:t>.</w:t>
      </w:r>
      <w:r w:rsidR="00857A88">
        <w:rPr>
          <w:sz w:val="22"/>
          <w:szCs w:val="22"/>
        </w:rPr>
        <w:t>901 (Eq. 7.5-29)</w:t>
      </w:r>
      <w:r w:rsidR="0090059D">
        <w:rPr>
          <w:sz w:val="22"/>
          <w:szCs w:val="22"/>
        </w:rPr>
        <w:t xml:space="preserve">. </w:t>
      </w:r>
    </w:p>
    <w:p w14:paraId="355199C0" w14:textId="68A5F9FB" w:rsidR="00AD7BBB" w:rsidRDefault="00AD7BBB" w:rsidP="006561E3">
      <w:pPr>
        <w:spacing w:after="0"/>
        <w:contextualSpacing/>
        <w:jc w:val="both"/>
        <w:rPr>
          <w:sz w:val="22"/>
          <w:szCs w:val="22"/>
        </w:rPr>
      </w:pPr>
    </w:p>
    <w:p w14:paraId="6FF335E9" w14:textId="68B884ED" w:rsidR="00610105" w:rsidRPr="00BD08D4" w:rsidRDefault="00610105" w:rsidP="006561E3">
      <w:pPr>
        <w:spacing w:after="0"/>
        <w:contextualSpacing/>
        <w:jc w:val="both"/>
        <w:rPr>
          <w:i/>
          <w:sz w:val="22"/>
          <w:szCs w:val="22"/>
        </w:rPr>
      </w:pPr>
      <w:r>
        <w:rPr>
          <w:b/>
          <w:bCs/>
          <w:i/>
          <w:iCs/>
          <w:sz w:val="22"/>
          <w:szCs w:val="22"/>
        </w:rPr>
        <w:t>Observation 2</w:t>
      </w:r>
      <w:r w:rsidRPr="00974DB3">
        <w:rPr>
          <w:b/>
          <w:bCs/>
          <w:i/>
          <w:iCs/>
          <w:sz w:val="22"/>
          <w:szCs w:val="22"/>
        </w:rPr>
        <w:t>:</w:t>
      </w:r>
      <w:r w:rsidRPr="00974DB3">
        <w:rPr>
          <w:i/>
          <w:iCs/>
          <w:sz w:val="22"/>
          <w:szCs w:val="22"/>
        </w:rPr>
        <w:t xml:space="preserve"> </w:t>
      </w:r>
      <w:r w:rsidRPr="009B6E58">
        <w:rPr>
          <w:i/>
          <w:iCs/>
          <w:sz w:val="22"/>
          <w:szCs w:val="22"/>
        </w:rPr>
        <w:t xml:space="preserve">From the perspective of </w:t>
      </w:r>
      <w:r>
        <w:rPr>
          <w:i/>
          <w:iCs/>
          <w:sz w:val="22"/>
          <w:szCs w:val="22"/>
        </w:rPr>
        <w:t>NF</w:t>
      </w:r>
      <w:r w:rsidRPr="009B6E58">
        <w:rPr>
          <w:i/>
          <w:iCs/>
          <w:sz w:val="22"/>
          <w:szCs w:val="22"/>
        </w:rPr>
        <w:t xml:space="preserve"> channel modelling</w:t>
      </w:r>
      <w:r w:rsidR="00E07BD7">
        <w:rPr>
          <w:i/>
          <w:iCs/>
          <w:sz w:val="22"/>
          <w:szCs w:val="22"/>
        </w:rPr>
        <w:t>,</w:t>
      </w:r>
      <w:r w:rsidRPr="009B6E58">
        <w:rPr>
          <w:i/>
          <w:iCs/>
          <w:sz w:val="22"/>
          <w:szCs w:val="22"/>
        </w:rPr>
        <w:t xml:space="preserve"> </w:t>
      </w:r>
      <w:r w:rsidR="00E07BD7">
        <w:rPr>
          <w:bCs/>
          <w:i/>
          <w:iCs/>
          <w:sz w:val="22"/>
          <w:szCs w:val="22"/>
        </w:rPr>
        <w:t xml:space="preserve">use of </w:t>
      </w:r>
      <w:r w:rsidRPr="006F3BD6">
        <w:rPr>
          <w:bCs/>
          <w:i/>
          <w:iCs/>
          <w:sz w:val="22"/>
          <w:szCs w:val="22"/>
        </w:rPr>
        <w:t xml:space="preserve">element-wise channel parameters </w:t>
      </w:r>
      <w:r w:rsidR="00E07BD7">
        <w:rPr>
          <w:bCs/>
          <w:i/>
          <w:iCs/>
          <w:sz w:val="22"/>
          <w:szCs w:val="22"/>
        </w:rPr>
        <w:t xml:space="preserve">based on </w:t>
      </w:r>
      <w:r w:rsidR="00E07BD7" w:rsidRPr="006F3BD6">
        <w:rPr>
          <w:bCs/>
          <w:i/>
          <w:iCs/>
          <w:sz w:val="22"/>
          <w:szCs w:val="22"/>
        </w:rPr>
        <w:t xml:space="preserve">antenna </w:t>
      </w:r>
      <w:r w:rsidR="00E07BD7">
        <w:rPr>
          <w:bCs/>
          <w:i/>
          <w:iCs/>
          <w:sz w:val="22"/>
          <w:szCs w:val="22"/>
        </w:rPr>
        <w:t xml:space="preserve">locations of TRP and UE can be extended to other relevant channel parameters, e.g., angular domain parameters. </w:t>
      </w:r>
    </w:p>
    <w:p w14:paraId="084A372A" w14:textId="77777777" w:rsidR="00610105" w:rsidRDefault="00610105" w:rsidP="006561E3">
      <w:pPr>
        <w:spacing w:after="0"/>
        <w:contextualSpacing/>
        <w:jc w:val="both"/>
        <w:rPr>
          <w:sz w:val="22"/>
          <w:szCs w:val="22"/>
        </w:rPr>
      </w:pPr>
    </w:p>
    <w:p w14:paraId="45D909AA" w14:textId="57735741" w:rsidR="00D925FE" w:rsidRDefault="00D925FE" w:rsidP="006561E3">
      <w:pPr>
        <w:spacing w:after="0"/>
        <w:contextualSpacing/>
        <w:jc w:val="both"/>
        <w:rPr>
          <w:i/>
          <w:iCs/>
          <w:sz w:val="22"/>
          <w:szCs w:val="22"/>
          <w:lang w:val="en-US"/>
        </w:rPr>
      </w:pPr>
      <w:r>
        <w:rPr>
          <w:b/>
          <w:i/>
          <w:sz w:val="22"/>
          <w:szCs w:val="22"/>
        </w:rPr>
        <w:t>Proposal 2</w:t>
      </w:r>
      <w:r w:rsidRPr="0091012A">
        <w:rPr>
          <w:b/>
          <w:i/>
          <w:sz w:val="22"/>
          <w:szCs w:val="22"/>
        </w:rPr>
        <w:t xml:space="preserve">: </w:t>
      </w:r>
      <w:r w:rsidR="00C04837" w:rsidRPr="001D53FB">
        <w:rPr>
          <w:bCs/>
          <w:i/>
          <w:sz w:val="22"/>
          <w:szCs w:val="22"/>
        </w:rPr>
        <w:t>For</w:t>
      </w:r>
      <w:r w:rsidR="00C04837" w:rsidRPr="00C04837">
        <w:rPr>
          <w:bCs/>
          <w:i/>
          <w:iCs/>
          <w:sz w:val="22"/>
          <w:szCs w:val="22"/>
        </w:rPr>
        <w:t xml:space="preserve"> </w:t>
      </w:r>
      <w:r w:rsidR="00C04837">
        <w:rPr>
          <w:bCs/>
          <w:i/>
          <w:iCs/>
          <w:sz w:val="22"/>
          <w:szCs w:val="22"/>
        </w:rPr>
        <w:t>LOS direct path, s</w:t>
      </w:r>
      <w:r w:rsidRPr="006F3BD6">
        <w:rPr>
          <w:bCs/>
          <w:i/>
          <w:iCs/>
          <w:sz w:val="22"/>
          <w:szCs w:val="22"/>
        </w:rPr>
        <w:t xml:space="preserve">upport </w:t>
      </w:r>
      <w:r w:rsidR="00E07BD7">
        <w:rPr>
          <w:bCs/>
          <w:i/>
          <w:iCs/>
          <w:sz w:val="22"/>
          <w:szCs w:val="22"/>
        </w:rPr>
        <w:t>use of</w:t>
      </w:r>
      <w:r w:rsidR="004A5364" w:rsidRPr="004A5364">
        <w:rPr>
          <w:bCs/>
          <w:i/>
          <w:iCs/>
          <w:sz w:val="22"/>
          <w:szCs w:val="22"/>
        </w:rPr>
        <w:t xml:space="preserve"> antenna element locations of both TRP and UE</w:t>
      </w:r>
      <w:r>
        <w:rPr>
          <w:bCs/>
          <w:i/>
          <w:iCs/>
          <w:sz w:val="22"/>
          <w:szCs w:val="22"/>
        </w:rPr>
        <w:t xml:space="preserve"> for</w:t>
      </w:r>
      <w:r w:rsidR="00865567">
        <w:rPr>
          <w:bCs/>
          <w:i/>
          <w:iCs/>
          <w:sz w:val="22"/>
          <w:szCs w:val="22"/>
        </w:rPr>
        <w:t xml:space="preserve"> </w:t>
      </w:r>
      <w:r>
        <w:rPr>
          <w:bCs/>
          <w:i/>
          <w:iCs/>
          <w:sz w:val="22"/>
          <w:szCs w:val="22"/>
        </w:rPr>
        <w:t>angular domain parameters</w:t>
      </w:r>
      <w:r w:rsidRPr="006F3BD6">
        <w:rPr>
          <w:bCs/>
          <w:i/>
          <w:iCs/>
          <w:sz w:val="22"/>
          <w:szCs w:val="22"/>
        </w:rPr>
        <w:t>,</w:t>
      </w:r>
      <w:r>
        <w:rPr>
          <w:bCs/>
          <w:i/>
          <w:iCs/>
          <w:sz w:val="22"/>
          <w:szCs w:val="22"/>
        </w:rPr>
        <w:t xml:space="preserve"> and </w:t>
      </w:r>
      <w:r w:rsidR="00E07BD7">
        <w:rPr>
          <w:i/>
          <w:iCs/>
          <w:sz w:val="22"/>
          <w:szCs w:val="22"/>
          <w:lang w:val="en-US"/>
        </w:rPr>
        <w:t>employ</w:t>
      </w:r>
      <w:r w:rsidR="00E07BD7" w:rsidRPr="00A6222C">
        <w:rPr>
          <w:i/>
          <w:iCs/>
          <w:sz w:val="22"/>
          <w:szCs w:val="22"/>
          <w:lang w:val="en-US"/>
        </w:rPr>
        <w:t xml:space="preserve"> </w:t>
      </w:r>
      <w:r>
        <w:rPr>
          <w:i/>
          <w:iCs/>
          <w:sz w:val="22"/>
          <w:szCs w:val="22"/>
          <w:lang w:val="en-US"/>
        </w:rPr>
        <w:t xml:space="preserve">the following unified formulation for generation of </w:t>
      </w:r>
      <w:r w:rsidRPr="00A6222C">
        <w:rPr>
          <w:i/>
          <w:iCs/>
          <w:sz w:val="22"/>
          <w:szCs w:val="22"/>
          <w:lang w:val="en-US"/>
        </w:rPr>
        <w:t>LOS</w:t>
      </w:r>
      <w:r w:rsidRPr="000401C1">
        <w:rPr>
          <w:i/>
          <w:iCs/>
          <w:sz w:val="22"/>
          <w:szCs w:val="22"/>
          <w:lang w:val="en-US"/>
        </w:rPr>
        <w:t xml:space="preserve"> </w:t>
      </w:r>
      <w:r w:rsidRPr="00A6222C">
        <w:rPr>
          <w:i/>
          <w:iCs/>
          <w:sz w:val="22"/>
          <w:szCs w:val="22"/>
          <w:lang w:val="en-US"/>
        </w:rPr>
        <w:t>channel</w:t>
      </w:r>
      <w:r>
        <w:rPr>
          <w:i/>
          <w:iCs/>
          <w:sz w:val="22"/>
          <w:szCs w:val="22"/>
          <w:lang w:val="en-US"/>
        </w:rPr>
        <w:t xml:space="preserve"> coefficients,</w:t>
      </w:r>
    </w:p>
    <w:p w14:paraId="3254A7BC" w14:textId="77777777" w:rsidR="00D925FE" w:rsidRDefault="00D925FE" w:rsidP="006561E3">
      <w:pPr>
        <w:spacing w:after="0"/>
        <w:contextualSpacing/>
        <w:jc w:val="both"/>
        <w:rPr>
          <w:color w:val="000000" w:themeColor="text1"/>
          <w:sz w:val="22"/>
          <w:szCs w:val="22"/>
        </w:rPr>
      </w:pPr>
      <w:r w:rsidRPr="00A6222C">
        <w:rPr>
          <w:i/>
          <w:iCs/>
          <w:sz w:val="22"/>
          <w:szCs w:val="22"/>
          <w:lang w:val="en-US"/>
        </w:rPr>
        <w:t xml:space="preserve"> </w:t>
      </w:r>
    </w:p>
    <w:p w14:paraId="74B39D21" w14:textId="03700A21" w:rsidR="00D925FE" w:rsidRPr="00AD7BBB" w:rsidRDefault="00000000" w:rsidP="006561E3">
      <w:pPr>
        <w:spacing w:after="0"/>
        <w:ind w:firstLine="288"/>
        <w:contextualSpacing/>
        <w:jc w:val="center"/>
        <w:rPr>
          <w:b/>
          <w:bCs/>
          <w:i/>
          <w:color w:val="000000" w:themeColor="text1"/>
          <w:sz w:val="24"/>
          <w:szCs w:val="24"/>
        </w:rPr>
      </w:pPr>
      <m:oMath>
        <m:sSubSup>
          <m:sSubSupPr>
            <m:ctrlPr>
              <w:rPr>
                <w:rFonts w:ascii="Cambria Math" w:eastAsiaTheme="minorEastAsia" w:hAnsi="Cambria Math"/>
                <w:color w:val="000000" w:themeColor="text1"/>
                <w:sz w:val="24"/>
                <w:szCs w:val="24"/>
              </w:rPr>
            </m:ctrlPr>
          </m:sSubSupPr>
          <m:e>
            <m:r>
              <w:rPr>
                <w:rFonts w:ascii="Cambria Math" w:eastAsiaTheme="minorEastAsia" w:hAnsi="Cambria Math"/>
                <w:color w:val="000000" w:themeColor="text1"/>
                <w:sz w:val="24"/>
                <w:szCs w:val="24"/>
              </w:rPr>
              <m:t>H</m:t>
            </m:r>
          </m:e>
          <m:sub>
            <m:r>
              <w:rPr>
                <w:rFonts w:ascii="Cambria Math" w:eastAsiaTheme="minorEastAsia" w:hAnsi="Cambria Math"/>
                <w:color w:val="000000" w:themeColor="text1"/>
                <w:sz w:val="24"/>
                <w:szCs w:val="24"/>
              </w:rPr>
              <m:t>u,s,1</m:t>
            </m:r>
          </m:sub>
          <m:sup>
            <m:r>
              <w:rPr>
                <w:rFonts w:ascii="Cambria Math" w:eastAsiaTheme="minorEastAsia" w:hAnsi="Cambria Math"/>
                <w:color w:val="000000" w:themeColor="text1"/>
                <w:sz w:val="24"/>
                <w:szCs w:val="24"/>
              </w:rPr>
              <m:t>LOS</m:t>
            </m:r>
          </m:sup>
        </m:sSubSup>
        <m:r>
          <w:rPr>
            <w:rFonts w:ascii="Cambria Math" w:eastAsiaTheme="minorEastAsia" w:hAnsi="Cambria Math"/>
            <w:color w:val="000000" w:themeColor="text1"/>
            <w:sz w:val="24"/>
            <w:szCs w:val="24"/>
          </w:rPr>
          <m:t>=</m:t>
        </m:r>
        <m:sSubSup>
          <m:sSubSupPr>
            <m:ctrlPr>
              <w:rPr>
                <w:rFonts w:ascii="Cambria Math" w:eastAsiaTheme="majorEastAsia" w:hAnsi="Cambria Math"/>
                <w:i/>
                <w:color w:val="000000" w:themeColor="text1"/>
                <w:sz w:val="24"/>
                <w:szCs w:val="24"/>
              </w:rPr>
            </m:ctrlPr>
          </m:sSubSupPr>
          <m:e>
            <m:r>
              <w:rPr>
                <w:rFonts w:ascii="Cambria Math" w:eastAsiaTheme="majorEastAsia" w:hAnsi="Cambria Math"/>
                <w:color w:val="000000" w:themeColor="text1"/>
                <w:sz w:val="24"/>
                <w:szCs w:val="24"/>
              </w:rPr>
              <m:t>β</m:t>
            </m:r>
          </m:e>
          <m:sub>
            <m:r>
              <w:rPr>
                <w:rFonts w:ascii="Cambria Math" w:eastAsiaTheme="majorEastAsia" w:hAnsi="Cambria Math"/>
                <w:color w:val="000000" w:themeColor="text1"/>
                <w:sz w:val="24"/>
                <w:szCs w:val="24"/>
              </w:rPr>
              <m:t>u,s,1</m:t>
            </m:r>
          </m:sub>
          <m:sup>
            <m:r>
              <w:rPr>
                <w:rFonts w:ascii="Cambria Math" w:eastAsiaTheme="majorEastAsia" w:hAnsi="Cambria Math"/>
                <w:color w:val="000000" w:themeColor="text1"/>
                <w:sz w:val="24"/>
                <w:szCs w:val="24"/>
              </w:rPr>
              <m:t>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eastAsiaTheme="majorEastAsia" w:hAnsi="Cambria Math"/>
                                <w:color w:val="000000" w:themeColor="text1"/>
                                <w:sz w:val="22"/>
                                <w:szCs w:val="22"/>
                              </w:rPr>
                            </m:ctrlPr>
                          </m:sSubPr>
                          <m:e>
                            <m:sSub>
                              <m:sSubPr>
                                <m:ctrlPr>
                                  <w:rPr>
                                    <w:rFonts w:ascii="Cambria Math" w:eastAsiaTheme="majorEastAsia" w:hAnsi="Cambria Math"/>
                                    <w:i/>
                                    <w:color w:val="000000" w:themeColor="text1"/>
                                    <w:sz w:val="22"/>
                                    <w:szCs w:val="22"/>
                                  </w:rPr>
                                </m:ctrlPr>
                              </m:sSubPr>
                              <m:e>
                                <m:r>
                                  <w:rPr>
                                    <w:rFonts w:ascii="Cambria Math" w:eastAsiaTheme="majorEastAsia" w:hAnsi="Cambria Math"/>
                                    <w:color w:val="000000" w:themeColor="text1"/>
                                    <w:sz w:val="22"/>
                                    <w:szCs w:val="22"/>
                                  </w:rPr>
                                  <m:t>d</m:t>
                                </m:r>
                              </m:e>
                              <m:sub>
                                <m:r>
                                  <w:rPr>
                                    <w:rFonts w:ascii="Cambria Math" w:eastAsiaTheme="majorEastAsia" w:hAnsi="Cambria Math"/>
                                    <w:color w:val="000000" w:themeColor="text1"/>
                                    <w:sz w:val="22"/>
                                    <w:szCs w:val="22"/>
                                  </w:rPr>
                                  <m:t>3D</m:t>
                                </m:r>
                              </m:sub>
                            </m:sSub>
                            <m:sSubSup>
                              <m:sSubSupPr>
                                <m:ctrlPr>
                                  <w:rPr>
                                    <w:rFonts w:ascii="Cambria Math" w:eastAsiaTheme="majorEastAsia" w:hAnsi="Cambria Math"/>
                                    <w:i/>
                                    <w:color w:val="000000" w:themeColor="text1"/>
                                    <w:sz w:val="22"/>
                                    <w:szCs w:val="22"/>
                                  </w:rPr>
                                </m:ctrlPr>
                              </m:sSubSupPr>
                              <m:e>
                                <m:acc>
                                  <m:accPr>
                                    <m:ctrlPr>
                                      <w:rPr>
                                        <w:rFonts w:ascii="Cambria Math" w:eastAsiaTheme="majorEastAsia" w:hAnsi="Cambria Math"/>
                                        <w:i/>
                                        <w:color w:val="000000" w:themeColor="text1"/>
                                        <w:sz w:val="22"/>
                                        <w:szCs w:val="22"/>
                                      </w:rPr>
                                    </m:ctrlPr>
                                  </m:accPr>
                                  <m:e>
                                    <m:r>
                                      <w:rPr>
                                        <w:rFonts w:ascii="Cambria Math" w:eastAsiaTheme="majorEastAsia" w:hAnsi="Cambria Math"/>
                                        <w:color w:val="000000" w:themeColor="text1"/>
                                        <w:sz w:val="22"/>
                                        <w:szCs w:val="22"/>
                                      </w:rPr>
                                      <m:t>r</m:t>
                                    </m:r>
                                  </m:e>
                                </m:acc>
                              </m:e>
                              <m:sub>
                                <m:r>
                                  <w:rPr>
                                    <w:rFonts w:ascii="Cambria Math" w:eastAsiaTheme="majorEastAsia" w:hAnsi="Cambria Math"/>
                                    <w:color w:val="000000" w:themeColor="text1"/>
                                    <w:sz w:val="22"/>
                                    <w:szCs w:val="22"/>
                                  </w:rPr>
                                  <m:t>rx,LOS</m:t>
                                </m:r>
                              </m:sub>
                              <m:sup>
                                <m:r>
                                  <w:rPr>
                                    <w:rFonts w:ascii="Cambria Math" w:eastAsiaTheme="majorEastAsia" w:hAnsi="Cambria Math"/>
                                    <w:color w:val="000000" w:themeColor="text1"/>
                                    <w:sz w:val="22"/>
                                    <w:szCs w:val="22"/>
                                  </w:rPr>
                                  <m:t>T</m:t>
                                </m:r>
                              </m:sup>
                            </m:sSubSup>
                            <m:r>
                              <w:rPr>
                                <w:rFonts w:ascii="Cambria Math" w:eastAsiaTheme="majorEastAsia" w:hAnsi="Cambria Math"/>
                                <w:color w:val="000000" w:themeColor="text1"/>
                                <w:sz w:val="22"/>
                                <w:szCs w:val="22"/>
                              </w:rPr>
                              <m:t>+</m:t>
                            </m:r>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oMath>
      <w:r w:rsidR="00D925FE">
        <w:rPr>
          <w:color w:val="000000" w:themeColor="text1"/>
          <w:sz w:val="24"/>
          <w:szCs w:val="24"/>
        </w:rPr>
        <w:t>,</w:t>
      </w:r>
    </w:p>
    <w:p w14:paraId="299FDFEB" w14:textId="6FC6ED3E" w:rsidR="00D925FE" w:rsidRPr="00FE36FA" w:rsidRDefault="00D925FE" w:rsidP="006561E3">
      <w:pPr>
        <w:spacing w:after="0"/>
        <w:contextualSpacing/>
        <w:jc w:val="both"/>
        <w:rPr>
          <w:i/>
          <w:iCs/>
          <w:sz w:val="22"/>
          <w:szCs w:val="22"/>
        </w:rPr>
      </w:pPr>
      <w:r>
        <w:rPr>
          <w:i/>
          <w:iCs/>
          <w:color w:val="000000" w:themeColor="text1"/>
          <w:sz w:val="22"/>
          <w:szCs w:val="22"/>
        </w:rPr>
        <w:t>w</w:t>
      </w:r>
      <w:r w:rsidRPr="00FE36FA">
        <w:rPr>
          <w:i/>
          <w:iCs/>
          <w:color w:val="000000" w:themeColor="text1"/>
          <w:sz w:val="22"/>
          <w:szCs w:val="22"/>
        </w:rPr>
        <w:t>here</w:t>
      </w:r>
      <w:r>
        <w:rPr>
          <w:i/>
          <w:iCs/>
          <w:color w:val="000000" w:themeColor="text1"/>
          <w:sz w:val="22"/>
          <w:szCs w:val="22"/>
        </w:rPr>
        <w:t xml:space="preserve"> </w:t>
      </w:r>
      <w:r w:rsidRPr="000E5C33">
        <w:rPr>
          <w:i/>
          <w:iCs/>
          <w:color w:val="000000" w:themeColor="text1"/>
          <w:sz w:val="22"/>
          <w:szCs w:val="22"/>
        </w:rPr>
        <w:t>the angular domain information parameters</w:t>
      </w:r>
      <w:r>
        <w:rPr>
          <w:i/>
          <w:iCs/>
          <w:color w:val="000000" w:themeColor="text1"/>
          <w:sz w:val="22"/>
          <w:szCs w:val="22"/>
        </w:rPr>
        <w:t xml:space="preserve"> </w:t>
      </w:r>
      <m:oMath>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β</m:t>
            </m:r>
          </m:e>
          <m:sub>
            <m:r>
              <w:rPr>
                <w:rFonts w:ascii="Cambria Math" w:hAnsi="Cambria Math"/>
                <w:color w:val="000000" w:themeColor="text1"/>
                <w:sz w:val="22"/>
                <w:szCs w:val="22"/>
              </w:rPr>
              <m:t>u,s,1</m:t>
            </m:r>
          </m:sub>
          <m:sup>
            <m:r>
              <w:rPr>
                <w:rFonts w:ascii="Cambria Math" w:hAnsi="Cambria Math"/>
                <w:color w:val="000000" w:themeColor="text1"/>
                <w:sz w:val="22"/>
                <w:szCs w:val="22"/>
              </w:rPr>
              <m:t>LOS</m:t>
            </m:r>
          </m:sup>
        </m:sSubSup>
      </m:oMath>
      <w:r>
        <w:rPr>
          <w:i/>
          <w:iCs/>
          <w:color w:val="000000" w:themeColor="text1"/>
          <w:sz w:val="22"/>
          <w:szCs w:val="22"/>
        </w:rPr>
        <w:t>,</w:t>
      </w:r>
      <w:r w:rsidRPr="00FE36FA">
        <w:rPr>
          <w:i/>
          <w:iCs/>
          <w:color w:val="000000" w:themeColor="text1"/>
          <w:sz w:val="22"/>
          <w:szCs w:val="22"/>
        </w:rPr>
        <w:t xml:space="preserve"> </w:t>
      </w:r>
    </w:p>
    <w:p w14:paraId="755E079F" w14:textId="6C96125D" w:rsidR="00D925FE" w:rsidRPr="00DC028A" w:rsidRDefault="00000000" w:rsidP="006561E3">
      <w:pPr>
        <w:spacing w:after="0"/>
        <w:contextualSpacing/>
        <w:jc w:val="center"/>
        <w:rPr>
          <w:rFonts w:ascii="Cambria Math" w:hAnsi="Cambria Math"/>
        </w:rPr>
      </w:pP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r>
              <m:rPr>
                <m:sty m:val="p"/>
              </m:rPr>
              <w:rPr>
                <w:rFonts w:ascii="Cambria Math" w:hAnsi="Cambria Math"/>
                <w:sz w:val="22"/>
                <w:szCs w:val="22"/>
              </w:rPr>
              <m:t>,1</m:t>
            </m:r>
          </m:sub>
          <m:sup>
            <m:r>
              <w:rPr>
                <w:rFonts w:ascii="Cambria Math" w:hAnsi="Cambria Math"/>
                <w:sz w:val="22"/>
                <w:szCs w:val="22"/>
              </w:rPr>
              <m:t>LOS</m:t>
            </m:r>
          </m:sup>
        </m:sSubSup>
        <m:r>
          <w:rPr>
            <w:rFonts w:ascii="Cambria Math" w:hAnsi="Cambria Math"/>
            <w:sz w:val="22"/>
            <w:szCs w:val="22"/>
          </w:rPr>
          <m:t>=</m:t>
        </m:r>
        <m:sSup>
          <m:sSupPr>
            <m:ctrlPr>
              <w:rPr>
                <w:rFonts w:ascii="Cambria Math" w:hAnsi="Cambria Math"/>
                <w:sz w:val="22"/>
                <w:szCs w:val="22"/>
              </w:rPr>
            </m:ctrlPr>
          </m:sSupPr>
          <m:e>
            <m:d>
              <m:dPr>
                <m:begChr m:val="["/>
                <m:endChr m:val="]"/>
                <m:ctrlPr>
                  <w:rPr>
                    <w:rFonts w:ascii="Cambria Math" w:hAnsi="Cambria Math"/>
                    <w:sz w:val="22"/>
                    <w:szCs w:val="22"/>
                  </w:rPr>
                </m:ctrlPr>
              </m:dPr>
              <m:e>
                <m:eqArr>
                  <m:eqArrPr>
                    <m:ctrlPr>
                      <w:rPr>
                        <w:rFonts w:ascii="Cambria Math" w:hAnsi="Cambria Math"/>
                        <w:sz w:val="22"/>
                        <w:szCs w:val="22"/>
                      </w:rPr>
                    </m:ctrlPr>
                  </m:eqArrPr>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θ</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qArr>
              </m:e>
            </m:d>
          </m:e>
          <m:sup>
            <m:r>
              <w:rPr>
                <w:rFonts w:ascii="Cambria Math" w:hAnsi="Cambria Math"/>
                <w:sz w:val="22"/>
                <w:szCs w:val="22"/>
              </w:rPr>
              <m:t>T</m:t>
            </m:r>
          </m:sup>
        </m:sSup>
        <m:d>
          <m:dPr>
            <m:begChr m:val="["/>
            <m:endChr m:val="]"/>
            <m:ctrlPr>
              <w:rPr>
                <w:rFonts w:ascii="Cambria Math" w:eastAsiaTheme="minorEastAsia" w:hAnsi="Cambria Math"/>
                <w:color w:val="000000" w:themeColor="text1"/>
                <w:sz w:val="22"/>
                <w:szCs w:val="22"/>
              </w:rPr>
            </m:ctrlPr>
          </m:dPr>
          <m:e>
            <m:m>
              <m:mPr>
                <m:mcs>
                  <m:mc>
                    <m:mcPr>
                      <m:count m:val="2"/>
                      <m:mcJc m:val="center"/>
                    </m:mcPr>
                  </m:mc>
                </m:mcs>
                <m:ctrlPr>
                  <w:rPr>
                    <w:rFonts w:ascii="Cambria Math" w:eastAsiaTheme="minorEastAsia" w:hAnsi="Cambria Math"/>
                    <w:color w:val="000000" w:themeColor="text1"/>
                    <w:sz w:val="22"/>
                    <w:szCs w:val="22"/>
                  </w:rPr>
                </m:ctrlPr>
              </m:mPr>
              <m:mr>
                <m:e>
                  <m:r>
                    <w:rPr>
                      <w:rFonts w:ascii="Cambria Math" w:eastAsiaTheme="minorEastAsia" w:hAnsi="Cambria Math"/>
                      <w:color w:val="000000" w:themeColor="text1"/>
                      <w:sz w:val="22"/>
                      <w:szCs w:val="22"/>
                    </w:rPr>
                    <m:t>1</m:t>
                  </m:r>
                </m:e>
                <m:e>
                  <m:r>
                    <w:rPr>
                      <w:rFonts w:ascii="Cambria Math" w:eastAsiaTheme="minorEastAsia" w:hAnsi="Cambria Math"/>
                      <w:color w:val="000000" w:themeColor="text1"/>
                      <w:sz w:val="22"/>
                      <w:szCs w:val="22"/>
                    </w:rPr>
                    <m:t>0</m:t>
                  </m:r>
                </m:e>
              </m:mr>
              <m:mr>
                <m:e>
                  <m:r>
                    <w:rPr>
                      <w:rFonts w:ascii="Cambria Math" w:eastAsiaTheme="minorEastAsia" w:hAnsi="Cambria Math"/>
                      <w:color w:val="000000" w:themeColor="text1"/>
                      <w:sz w:val="22"/>
                      <w:szCs w:val="22"/>
                    </w:rPr>
                    <m:t>0</m:t>
                  </m:r>
                </m:e>
                <m:e>
                  <m:r>
                    <w:rPr>
                      <w:rFonts w:ascii="Cambria Math" w:eastAsiaTheme="minorEastAsia" w:hAnsi="Cambria Math"/>
                      <w:color w:val="000000" w:themeColor="text1"/>
                      <w:sz w:val="22"/>
                      <w:szCs w:val="22"/>
                    </w:rPr>
                    <m:t>-1</m:t>
                  </m:r>
                </m:e>
              </m:mr>
            </m:m>
          </m:e>
        </m:d>
        <m:d>
          <m:dPr>
            <m:begChr m:val="["/>
            <m:endChr m:val="]"/>
            <m:ctrlPr>
              <w:rPr>
                <w:rFonts w:ascii="Cambria Math" w:hAnsi="Cambria Math"/>
                <w:i/>
                <w:sz w:val="22"/>
                <w:szCs w:val="22"/>
              </w:rPr>
            </m:ctrlPr>
          </m:dPr>
          <m:e>
            <m:eqArr>
              <m:eqArrPr>
                <m:ctrlPr>
                  <w:rPr>
                    <w:rFonts w:ascii="Cambria Math" w:hAnsi="Cambria Math"/>
                    <w:i/>
                    <w:sz w:val="22"/>
                    <w:szCs w:val="22"/>
                  </w:rPr>
                </m:ctrlPr>
              </m:eqArr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tx,s,θ</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tx,s,φ</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qArr>
          </m:e>
        </m:d>
        <m:r>
          <w:rPr>
            <w:rFonts w:ascii="Cambria Math" w:hAnsi="Cambria Math"/>
            <w:sz w:val="22"/>
            <w:szCs w:val="22"/>
          </w:rPr>
          <m:t xml:space="preserve"> </m:t>
        </m:r>
      </m:oMath>
      <w:r w:rsidR="00D925FE">
        <w:rPr>
          <w:rFonts w:ascii="Cambria Math" w:hAnsi="Cambria Math"/>
          <w:sz w:val="22"/>
          <w:szCs w:val="22"/>
        </w:rPr>
        <w:t xml:space="preserve">.   </w:t>
      </w:r>
    </w:p>
    <w:p w14:paraId="6ACA5DA9" w14:textId="77777777" w:rsidR="00D925FE" w:rsidRPr="004749F4" w:rsidRDefault="00D925FE" w:rsidP="006561E3">
      <w:pPr>
        <w:spacing w:after="0"/>
        <w:contextualSpacing/>
        <w:jc w:val="both"/>
        <w:rPr>
          <w:sz w:val="22"/>
          <w:szCs w:val="22"/>
        </w:rPr>
      </w:pPr>
    </w:p>
    <w:p w14:paraId="166F60E9" w14:textId="086822A7" w:rsidR="00597417" w:rsidRPr="00F23843" w:rsidRDefault="00225A86" w:rsidP="006561E3">
      <w:pPr>
        <w:spacing w:after="0"/>
        <w:contextualSpacing/>
        <w:jc w:val="center"/>
        <w:rPr>
          <w:rFonts w:eastAsia="Calibri"/>
          <w:b/>
          <w:bCs/>
          <w:color w:val="000000" w:themeColor="text1"/>
          <w:kern w:val="24"/>
          <w:sz w:val="24"/>
          <w:szCs w:val="24"/>
          <w:u w:val="single"/>
        </w:rPr>
      </w:pPr>
      <w:r>
        <w:object w:dxaOrig="10246" w:dyaOrig="5777" w14:anchorId="01B4248C">
          <v:shape id="_x0000_i1026" type="#_x0000_t75" style="width:293.05pt;height:164.95pt" o:ole="">
            <v:imagedata r:id="rId13" o:title=""/>
          </v:shape>
          <o:OLEObject Type="Embed" ProgID="Visio.Drawing.15" ShapeID="_x0000_i1026" DrawAspect="Content" ObjectID="_1784716144" r:id="rId14"/>
        </w:object>
      </w:r>
    </w:p>
    <w:p w14:paraId="4CEAAD81" w14:textId="36335008" w:rsidR="00AD7BBB" w:rsidRPr="00DC0E72" w:rsidRDefault="001C33C0" w:rsidP="006561E3">
      <w:pPr>
        <w:pStyle w:val="Caption"/>
        <w:spacing w:before="0" w:after="0"/>
        <w:contextualSpacing/>
        <w:jc w:val="center"/>
        <w:rPr>
          <w:rFonts w:eastAsia="Calibri"/>
          <w:b w:val="0"/>
          <w:color w:val="000000" w:themeColor="text1"/>
          <w:kern w:val="24"/>
          <w:sz w:val="36"/>
          <w:szCs w:val="36"/>
          <w:u w:val="single"/>
        </w:rPr>
      </w:pPr>
      <w:bookmarkStart w:id="4" w:name="_Ref164981443"/>
      <w:r>
        <w:t xml:space="preserve">Figure </w:t>
      </w:r>
      <w:r>
        <w:rPr>
          <w:b w:val="0"/>
        </w:rPr>
        <w:fldChar w:fldCharType="begin"/>
      </w:r>
      <w:r>
        <w:instrText xml:space="preserve"> SEQ Figure \* ARABIC </w:instrText>
      </w:r>
      <w:r>
        <w:rPr>
          <w:b w:val="0"/>
        </w:rPr>
        <w:fldChar w:fldCharType="separate"/>
      </w:r>
      <w:r w:rsidR="009A52BC">
        <w:rPr>
          <w:noProof/>
        </w:rPr>
        <w:t>2</w:t>
      </w:r>
      <w:r>
        <w:rPr>
          <w:b w:val="0"/>
        </w:rPr>
        <w:fldChar w:fldCharType="end"/>
      </w:r>
      <w:r>
        <w:t xml:space="preserve"> </w:t>
      </w:r>
      <w:r w:rsidR="00AC2BBD">
        <w:t>–</w:t>
      </w:r>
      <w:r w:rsidRPr="001C33C0">
        <w:t xml:space="preserve"> </w:t>
      </w:r>
      <w:bookmarkEnd w:id="4"/>
      <w:r w:rsidR="00597417" w:rsidRPr="00FE36FA">
        <w:rPr>
          <w:color w:val="000000" w:themeColor="text1"/>
        </w:rPr>
        <w:t xml:space="preserve">The </w:t>
      </w:r>
      <w:r w:rsidR="00CA1BA1" w:rsidRPr="00FE36FA">
        <w:rPr>
          <w:color w:val="000000" w:themeColor="text1"/>
        </w:rPr>
        <w:t xml:space="preserve">Euclidean </w:t>
      </w:r>
      <w:r w:rsidR="00597417" w:rsidRPr="00FE36FA">
        <w:rPr>
          <w:color w:val="000000" w:themeColor="text1"/>
        </w:rPr>
        <w:t xml:space="preserve">distance </w:t>
      </w:r>
      <w:r w:rsidR="00597417" w:rsidRPr="00FE36FA">
        <w:rPr>
          <w:rFonts w:eastAsia="Calibri"/>
          <w:color w:val="000000" w:themeColor="text1"/>
          <w:kern w:val="24"/>
        </w:rPr>
        <w:t xml:space="preserve">of </w:t>
      </w:r>
      <w:r w:rsidR="00945119" w:rsidRPr="00FE36FA">
        <w:rPr>
          <w:rFonts w:eastAsia="Calibri"/>
          <w:color w:val="000000" w:themeColor="text1"/>
          <w:kern w:val="24"/>
        </w:rPr>
        <w:t xml:space="preserve">a </w:t>
      </w:r>
      <w:r w:rsidR="00597417" w:rsidRPr="00FE36FA">
        <w:rPr>
          <w:rFonts w:eastAsia="Calibri"/>
          <w:color w:val="000000" w:themeColor="text1"/>
          <w:kern w:val="24"/>
        </w:rPr>
        <w:t xml:space="preserve">Tx/Rx pair </w:t>
      </w:r>
      <m:oMath>
        <m:r>
          <m:rPr>
            <m:sty m:val="bi"/>
          </m:rPr>
          <w:rPr>
            <w:rFonts w:ascii="Cambria Math" w:eastAsiaTheme="minorEastAsia" w:hAnsi="Cambria Math"/>
            <w:color w:val="000000" w:themeColor="text1"/>
          </w:rPr>
          <m:t>s</m:t>
        </m:r>
      </m:oMath>
      <w:r w:rsidR="00597417" w:rsidRPr="00FE36FA">
        <w:rPr>
          <w:rFonts w:eastAsiaTheme="minorEastAsia"/>
          <w:color w:val="000000" w:themeColor="text1"/>
        </w:rPr>
        <w:t xml:space="preserve"> and </w:t>
      </w:r>
      <m:oMath>
        <m:r>
          <m:rPr>
            <m:sty m:val="bi"/>
          </m:rPr>
          <w:rPr>
            <w:rFonts w:ascii="Cambria Math" w:eastAsiaTheme="minorEastAsia" w:hAnsi="Cambria Math"/>
            <w:color w:val="000000" w:themeColor="text1"/>
          </w:rPr>
          <m:t>u</m:t>
        </m:r>
      </m:oMath>
      <w:r w:rsidR="00597417" w:rsidRPr="00FE36FA">
        <w:rPr>
          <w:rFonts w:eastAsiaTheme="minorEastAsia"/>
          <w:color w:val="000000" w:themeColor="text1"/>
        </w:rPr>
        <w:t xml:space="preserve"> </w:t>
      </w:r>
      <w:r w:rsidR="00CA1BA1" w:rsidRPr="00FE36FA">
        <w:rPr>
          <w:rFonts w:eastAsiaTheme="minorEastAsia"/>
          <w:color w:val="000000" w:themeColor="text1"/>
        </w:rPr>
        <w:t>in LOS</w:t>
      </w:r>
      <w:r w:rsidR="00FA3416">
        <w:rPr>
          <w:rFonts w:eastAsiaTheme="minorEastAsia"/>
          <w:color w:val="000000" w:themeColor="text1"/>
        </w:rPr>
        <w:t xml:space="preserve"> </w:t>
      </w:r>
      <w:r w:rsidR="00CA1BA1" w:rsidRPr="00FE36FA">
        <w:rPr>
          <w:rFonts w:eastAsiaTheme="minorEastAsia"/>
          <w:color w:val="000000" w:themeColor="text1"/>
        </w:rPr>
        <w:t xml:space="preserve">direct path </w:t>
      </w:r>
      <w:r w:rsidR="00597417" w:rsidRPr="00FE36FA">
        <w:rPr>
          <w:color w:val="000000" w:themeColor="text1"/>
        </w:rPr>
        <w:t>for UPA</w:t>
      </w:r>
      <w:r w:rsidR="00597417" w:rsidRPr="00137A37">
        <w:rPr>
          <w:sz w:val="24"/>
          <w:szCs w:val="24"/>
        </w:rPr>
        <w:t xml:space="preserve"> </w:t>
      </w:r>
    </w:p>
    <w:p w14:paraId="40FFAC15" w14:textId="77777777" w:rsidR="00A97E74" w:rsidRPr="006D72E8" w:rsidRDefault="00A97E74" w:rsidP="006561E3">
      <w:pPr>
        <w:spacing w:after="0"/>
        <w:contextualSpacing/>
        <w:jc w:val="both"/>
        <w:rPr>
          <w:i/>
          <w:sz w:val="22"/>
          <w:szCs w:val="22"/>
        </w:rPr>
      </w:pPr>
    </w:p>
    <w:p w14:paraId="5070F5E7" w14:textId="626A19DE" w:rsidR="00A4400D" w:rsidRPr="00C6163E" w:rsidRDefault="00A4400D" w:rsidP="006561E3">
      <w:pPr>
        <w:spacing w:after="0"/>
        <w:contextualSpacing/>
        <w:jc w:val="both"/>
        <w:rPr>
          <w:b/>
          <w:bCs/>
          <w:sz w:val="22"/>
          <w:szCs w:val="22"/>
          <w:highlight w:val="lightGray"/>
        </w:rPr>
      </w:pPr>
      <w:r>
        <w:rPr>
          <w:rFonts w:eastAsiaTheme="minorEastAsia"/>
          <w:b/>
          <w:bCs/>
          <w:sz w:val="22"/>
          <w:szCs w:val="22"/>
          <w:highlight w:val="lightGray"/>
          <w:lang w:eastAsia="zh-CN"/>
        </w:rPr>
        <w:t>FF/NF N</w:t>
      </w:r>
      <w:r w:rsidRPr="00C6163E">
        <w:rPr>
          <w:rFonts w:eastAsiaTheme="minorEastAsia"/>
          <w:b/>
          <w:bCs/>
          <w:sz w:val="22"/>
          <w:szCs w:val="22"/>
          <w:highlight w:val="lightGray"/>
          <w:lang w:eastAsia="zh-CN"/>
        </w:rPr>
        <w:t>LOS Channel Model</w:t>
      </w:r>
    </w:p>
    <w:p w14:paraId="53874980" w14:textId="69A9C2F1" w:rsidR="00400A87" w:rsidRDefault="00400A87" w:rsidP="006561E3">
      <w:pPr>
        <w:spacing w:after="0"/>
        <w:ind w:firstLine="360"/>
        <w:contextualSpacing/>
        <w:jc w:val="both"/>
        <w:rPr>
          <w:rFonts w:ascii="Times" w:eastAsia="DengXian" w:hAnsi="Times"/>
          <w:sz w:val="22"/>
          <w:szCs w:val="28"/>
          <w:lang w:eastAsia="zh-CN"/>
        </w:rPr>
      </w:pPr>
      <w:r>
        <w:rPr>
          <w:rFonts w:ascii="Times" w:eastAsia="DengXian" w:hAnsi="Times"/>
          <w:sz w:val="22"/>
          <w:szCs w:val="28"/>
          <w:lang w:eastAsia="zh-CN"/>
        </w:rPr>
        <w:t xml:space="preserve">In the </w:t>
      </w:r>
      <w:r w:rsidR="0031015B">
        <w:rPr>
          <w:rFonts w:ascii="Times" w:eastAsia="DengXian" w:hAnsi="Times"/>
          <w:sz w:val="22"/>
          <w:szCs w:val="28"/>
          <w:lang w:eastAsia="zh-CN"/>
        </w:rPr>
        <w:t xml:space="preserve">last meeting [1], </w:t>
      </w:r>
      <w:r w:rsidRPr="00400A87">
        <w:rPr>
          <w:rFonts w:ascii="Times" w:eastAsia="DengXian" w:hAnsi="Times"/>
          <w:sz w:val="22"/>
          <w:szCs w:val="28"/>
          <w:lang w:eastAsia="zh-CN"/>
        </w:rPr>
        <w:t xml:space="preserve">to model </w:t>
      </w:r>
      <w:r>
        <w:rPr>
          <w:rFonts w:ascii="Times" w:eastAsia="DengXian" w:hAnsi="Times"/>
          <w:sz w:val="22"/>
          <w:szCs w:val="28"/>
          <w:lang w:eastAsia="zh-CN"/>
        </w:rPr>
        <w:t>an</w:t>
      </w:r>
      <w:r w:rsidRPr="00400A87">
        <w:rPr>
          <w:rFonts w:ascii="Times" w:eastAsia="DengXian" w:hAnsi="Times"/>
          <w:sz w:val="22"/>
          <w:szCs w:val="28"/>
          <w:lang w:eastAsia="zh-CN"/>
        </w:rPr>
        <w:t xml:space="preserve">gular domain parameters (i.e., AoA, AoD, ZoA, ZoD), </w:t>
      </w:r>
      <w:r>
        <w:rPr>
          <w:rFonts w:ascii="Times" w:eastAsia="DengXian" w:hAnsi="Times"/>
          <w:sz w:val="22"/>
          <w:szCs w:val="28"/>
          <w:lang w:eastAsia="zh-CN"/>
        </w:rPr>
        <w:t>d</w:t>
      </w:r>
      <w:r w:rsidRPr="00400A87">
        <w:rPr>
          <w:rFonts w:ascii="Times" w:eastAsia="DengXian" w:hAnsi="Times"/>
          <w:sz w:val="22"/>
          <w:szCs w:val="28"/>
          <w:lang w:eastAsia="zh-CN"/>
        </w:rPr>
        <w:t>elay, phase, Doppler shift</w:t>
      </w:r>
      <w:r>
        <w:rPr>
          <w:rFonts w:ascii="Times" w:eastAsia="DengXian" w:hAnsi="Times"/>
          <w:sz w:val="22"/>
          <w:szCs w:val="28"/>
          <w:lang w:eastAsia="zh-CN"/>
        </w:rPr>
        <w:t xml:space="preserve"> and</w:t>
      </w:r>
      <w:r w:rsidRPr="00400A87">
        <w:rPr>
          <w:rFonts w:ascii="Times" w:eastAsia="DengXian" w:hAnsi="Times"/>
          <w:sz w:val="22"/>
          <w:szCs w:val="28"/>
          <w:lang w:eastAsia="zh-CN"/>
        </w:rPr>
        <w:t xml:space="preserve"> </w:t>
      </w:r>
      <w:r>
        <w:rPr>
          <w:rFonts w:ascii="Times" w:eastAsia="DengXian" w:hAnsi="Times"/>
          <w:sz w:val="22"/>
          <w:szCs w:val="28"/>
          <w:lang w:eastAsia="zh-CN"/>
        </w:rPr>
        <w:t>a</w:t>
      </w:r>
      <w:r w:rsidRPr="00400A87">
        <w:rPr>
          <w:rFonts w:ascii="Times" w:eastAsia="DengXian" w:hAnsi="Times"/>
          <w:sz w:val="22"/>
          <w:szCs w:val="28"/>
          <w:lang w:eastAsia="zh-CN"/>
        </w:rPr>
        <w:t>mplitude</w:t>
      </w:r>
      <w:r>
        <w:rPr>
          <w:rFonts w:ascii="Times" w:eastAsia="DengXian" w:hAnsi="Times"/>
          <w:sz w:val="22"/>
          <w:szCs w:val="28"/>
          <w:lang w:eastAsia="zh-CN"/>
        </w:rPr>
        <w:t xml:space="preserve"> for </w:t>
      </w:r>
      <w:r w:rsidRPr="00400A87">
        <w:rPr>
          <w:rFonts w:ascii="Times" w:eastAsia="DengXian" w:hAnsi="Times"/>
          <w:sz w:val="22"/>
          <w:szCs w:val="28"/>
          <w:lang w:eastAsia="zh-CN"/>
        </w:rPr>
        <w:t>antenna element-wise channel parameters of non-direct path between TRP and UE</w:t>
      </w:r>
      <w:r>
        <w:rPr>
          <w:rFonts w:ascii="Times" w:eastAsia="DengXian" w:hAnsi="Times"/>
          <w:sz w:val="22"/>
          <w:szCs w:val="28"/>
          <w:lang w:eastAsia="zh-CN"/>
        </w:rPr>
        <w:t xml:space="preserve">, </w:t>
      </w:r>
      <w:proofErr w:type="gramStart"/>
      <w:r>
        <w:rPr>
          <w:rFonts w:ascii="Times" w:eastAsia="DengXian" w:hAnsi="Times"/>
          <w:sz w:val="22"/>
          <w:szCs w:val="28"/>
          <w:lang w:eastAsia="zh-CN"/>
        </w:rPr>
        <w:t xml:space="preserve">following </w:t>
      </w:r>
      <w:r w:rsidRPr="00400A87">
        <w:rPr>
          <w:rFonts w:ascii="Times" w:eastAsia="DengXian" w:hAnsi="Times"/>
          <w:sz w:val="22"/>
          <w:szCs w:val="28"/>
          <w:lang w:eastAsia="zh-CN"/>
        </w:rPr>
        <w:t xml:space="preserve"> </w:t>
      </w:r>
      <w:r w:rsidR="00D9374F">
        <w:rPr>
          <w:rFonts w:ascii="Times" w:eastAsia="DengXian" w:hAnsi="Times"/>
          <w:sz w:val="22"/>
          <w:szCs w:val="28"/>
          <w:lang w:eastAsia="zh-CN"/>
        </w:rPr>
        <w:t>three</w:t>
      </w:r>
      <w:proofErr w:type="gramEnd"/>
      <w:r w:rsidR="00D9374F">
        <w:rPr>
          <w:rFonts w:ascii="Times" w:eastAsia="DengXian" w:hAnsi="Times"/>
          <w:sz w:val="22"/>
          <w:szCs w:val="28"/>
          <w:lang w:eastAsia="zh-CN"/>
        </w:rPr>
        <w:t xml:space="preserve"> options </w:t>
      </w:r>
      <w:r>
        <w:rPr>
          <w:rFonts w:ascii="Times" w:eastAsia="DengXian" w:hAnsi="Times"/>
          <w:sz w:val="22"/>
          <w:szCs w:val="28"/>
          <w:lang w:eastAsia="zh-CN"/>
        </w:rPr>
        <w:t>were</w:t>
      </w:r>
      <w:r w:rsidR="00D9374F">
        <w:rPr>
          <w:rFonts w:ascii="Times" w:eastAsia="DengXian" w:hAnsi="Times"/>
          <w:sz w:val="22"/>
          <w:szCs w:val="28"/>
          <w:lang w:eastAsia="zh-CN"/>
        </w:rPr>
        <w:t xml:space="preserve"> proposed</w:t>
      </w:r>
      <w:r>
        <w:rPr>
          <w:rFonts w:ascii="Times" w:eastAsia="DengXian" w:hAnsi="Times"/>
          <w:sz w:val="22"/>
          <w:szCs w:val="28"/>
          <w:lang w:eastAsia="zh-CN"/>
        </w:rPr>
        <w:t>,</w:t>
      </w:r>
    </w:p>
    <w:p w14:paraId="3BEBDA55" w14:textId="77777777" w:rsidR="00400A87" w:rsidRPr="001D53FB" w:rsidRDefault="00400A87" w:rsidP="006561E3">
      <w:pPr>
        <w:numPr>
          <w:ilvl w:val="0"/>
          <w:numId w:val="19"/>
        </w:numPr>
        <w:spacing w:after="0"/>
        <w:contextualSpacing/>
        <w:jc w:val="both"/>
        <w:rPr>
          <w:rFonts w:ascii="Times" w:eastAsia="DengXian" w:hAnsi="Times"/>
          <w:sz w:val="22"/>
          <w:szCs w:val="28"/>
          <w:lang w:val="en-US" w:eastAsia="zh-CN"/>
        </w:rPr>
      </w:pPr>
      <w:r w:rsidRPr="001D53FB">
        <w:rPr>
          <w:rFonts w:ascii="Times" w:eastAsia="DengXian" w:hAnsi="Times"/>
          <w:sz w:val="22"/>
          <w:szCs w:val="28"/>
          <w:lang w:val="en-US" w:eastAsia="zh-CN"/>
        </w:rPr>
        <w:t>Option-1: The cluster location-based approach, wherein the cluster location is obtained with following alternatives:</w:t>
      </w:r>
    </w:p>
    <w:p w14:paraId="6223C2DF" w14:textId="77777777" w:rsidR="00400A87" w:rsidRPr="001D53FB" w:rsidRDefault="00400A87" w:rsidP="006561E3">
      <w:pPr>
        <w:numPr>
          <w:ilvl w:val="1"/>
          <w:numId w:val="19"/>
        </w:numPr>
        <w:spacing w:after="0"/>
        <w:ind w:left="1080"/>
        <w:contextualSpacing/>
        <w:jc w:val="both"/>
        <w:rPr>
          <w:rFonts w:ascii="Times" w:eastAsia="DengXian" w:hAnsi="Times"/>
          <w:sz w:val="22"/>
          <w:szCs w:val="28"/>
          <w:lang w:val="en-US" w:eastAsia="zh-CN"/>
        </w:rPr>
      </w:pPr>
      <w:r w:rsidRPr="001D53FB">
        <w:rPr>
          <w:rFonts w:ascii="Times" w:eastAsia="DengXian" w:hAnsi="Times"/>
          <w:sz w:val="22"/>
          <w:szCs w:val="28"/>
          <w:lang w:val="en-US" w:eastAsia="zh-CN"/>
        </w:rPr>
        <w:t>Alt-1: cluster location is derived based on at least the distance between the BS/UE and clusters.</w:t>
      </w:r>
    </w:p>
    <w:p w14:paraId="10F7D69B" w14:textId="77777777" w:rsidR="00400A87" w:rsidRPr="001D53FB" w:rsidRDefault="00400A87" w:rsidP="006561E3">
      <w:pPr>
        <w:numPr>
          <w:ilvl w:val="2"/>
          <w:numId w:val="19"/>
        </w:numPr>
        <w:spacing w:after="0"/>
        <w:ind w:left="1440"/>
        <w:contextualSpacing/>
        <w:jc w:val="both"/>
        <w:rPr>
          <w:rFonts w:ascii="Times" w:eastAsia="DengXian" w:hAnsi="Times"/>
          <w:sz w:val="22"/>
          <w:szCs w:val="28"/>
          <w:lang w:val="en-US" w:eastAsia="zh-CN"/>
        </w:rPr>
      </w:pPr>
      <w:r w:rsidRPr="001D53FB">
        <w:rPr>
          <w:rFonts w:ascii="Times" w:eastAsia="DengXian" w:hAnsi="Times"/>
          <w:sz w:val="22"/>
          <w:szCs w:val="28"/>
          <w:lang w:val="en-US" w:eastAsia="zh-CN"/>
        </w:rPr>
        <w:t xml:space="preserve">FFS: How to obtain the distance. </w:t>
      </w:r>
    </w:p>
    <w:p w14:paraId="0EF0B9E0" w14:textId="77777777" w:rsidR="00400A87" w:rsidRPr="001D53FB" w:rsidRDefault="00400A87" w:rsidP="006561E3">
      <w:pPr>
        <w:numPr>
          <w:ilvl w:val="2"/>
          <w:numId w:val="19"/>
        </w:numPr>
        <w:spacing w:after="0"/>
        <w:ind w:left="1440"/>
        <w:contextualSpacing/>
        <w:jc w:val="both"/>
        <w:rPr>
          <w:rFonts w:ascii="Times" w:eastAsia="DengXian" w:hAnsi="Times"/>
          <w:sz w:val="22"/>
          <w:szCs w:val="28"/>
          <w:lang w:val="en-US" w:eastAsia="zh-CN"/>
        </w:rPr>
      </w:pPr>
      <w:r w:rsidRPr="001D53FB">
        <w:rPr>
          <w:rFonts w:ascii="Times" w:eastAsia="DengXian" w:hAnsi="Times"/>
          <w:sz w:val="22"/>
          <w:szCs w:val="28"/>
          <w:lang w:val="en-US" w:eastAsia="zh-CN"/>
        </w:rPr>
        <w:t>FFS: Other parameters.</w:t>
      </w:r>
    </w:p>
    <w:p w14:paraId="44177761" w14:textId="77777777" w:rsidR="00400A87" w:rsidRPr="001D53FB" w:rsidRDefault="00400A87" w:rsidP="006561E3">
      <w:pPr>
        <w:numPr>
          <w:ilvl w:val="1"/>
          <w:numId w:val="19"/>
        </w:numPr>
        <w:spacing w:after="0"/>
        <w:ind w:left="1080"/>
        <w:contextualSpacing/>
        <w:jc w:val="both"/>
        <w:rPr>
          <w:rFonts w:ascii="Times" w:eastAsia="DengXian" w:hAnsi="Times"/>
          <w:sz w:val="22"/>
          <w:szCs w:val="28"/>
          <w:lang w:val="en-US" w:eastAsia="zh-CN"/>
        </w:rPr>
      </w:pPr>
      <w:r w:rsidRPr="001D53FB">
        <w:rPr>
          <w:rFonts w:ascii="Times" w:eastAsia="DengXian" w:hAnsi="Times"/>
          <w:sz w:val="22"/>
          <w:szCs w:val="28"/>
          <w:lang w:val="en-US" w:eastAsia="zh-CN"/>
        </w:rPr>
        <w:t>Alt-2: cluster location is directly dropped and generated.</w:t>
      </w:r>
    </w:p>
    <w:p w14:paraId="534B9622" w14:textId="77777777" w:rsidR="00400A87" w:rsidRPr="001D53FB" w:rsidRDefault="00400A87" w:rsidP="006561E3">
      <w:pPr>
        <w:numPr>
          <w:ilvl w:val="0"/>
          <w:numId w:val="19"/>
        </w:numPr>
        <w:spacing w:after="0"/>
        <w:contextualSpacing/>
        <w:jc w:val="both"/>
        <w:rPr>
          <w:rFonts w:ascii="Times" w:eastAsia="DengXian" w:hAnsi="Times"/>
          <w:sz w:val="22"/>
          <w:szCs w:val="28"/>
          <w:lang w:val="en-US" w:eastAsia="zh-CN"/>
        </w:rPr>
      </w:pPr>
      <w:r w:rsidRPr="001D53FB">
        <w:rPr>
          <w:rFonts w:ascii="Times" w:eastAsia="DengXian" w:hAnsi="Times"/>
          <w:sz w:val="22"/>
          <w:szCs w:val="28"/>
          <w:lang w:val="en-US" w:eastAsia="zh-CN"/>
        </w:rPr>
        <w:t>Option-2: The parameter-based approach with following detailed alternatives:</w:t>
      </w:r>
    </w:p>
    <w:p w14:paraId="15CB84A6" w14:textId="77777777" w:rsidR="00400A87" w:rsidRPr="001D53FB" w:rsidRDefault="00400A87" w:rsidP="006561E3">
      <w:pPr>
        <w:numPr>
          <w:ilvl w:val="1"/>
          <w:numId w:val="19"/>
        </w:numPr>
        <w:spacing w:after="0"/>
        <w:ind w:left="1080"/>
        <w:contextualSpacing/>
        <w:jc w:val="both"/>
        <w:rPr>
          <w:rFonts w:ascii="Times" w:eastAsia="DengXian" w:hAnsi="Times"/>
          <w:sz w:val="22"/>
          <w:szCs w:val="28"/>
          <w:lang w:val="en-US" w:eastAsia="zh-CN"/>
        </w:rPr>
      </w:pPr>
      <w:r w:rsidRPr="001D53FB">
        <w:rPr>
          <w:rFonts w:ascii="Times" w:eastAsia="DengXian" w:hAnsi="Times"/>
          <w:sz w:val="22"/>
          <w:szCs w:val="28"/>
          <w:lang w:val="en-US" w:eastAsia="zh-CN"/>
        </w:rPr>
        <w:t xml:space="preserve">Alt-1: Introduce the model of variation rate of parameter over antenna elements. </w:t>
      </w:r>
    </w:p>
    <w:p w14:paraId="3BAC962B" w14:textId="77777777" w:rsidR="00400A87" w:rsidRPr="001D53FB" w:rsidRDefault="00400A87" w:rsidP="006561E3">
      <w:pPr>
        <w:numPr>
          <w:ilvl w:val="1"/>
          <w:numId w:val="19"/>
        </w:numPr>
        <w:spacing w:after="0"/>
        <w:ind w:left="1080"/>
        <w:contextualSpacing/>
        <w:jc w:val="both"/>
        <w:rPr>
          <w:rFonts w:ascii="Times" w:eastAsia="DengXian" w:hAnsi="Times"/>
          <w:sz w:val="22"/>
          <w:szCs w:val="28"/>
          <w:lang w:val="en-US" w:eastAsia="zh-CN"/>
        </w:rPr>
      </w:pPr>
      <w:r w:rsidRPr="001D53FB">
        <w:rPr>
          <w:rFonts w:ascii="Times" w:eastAsia="DengXian" w:hAnsi="Times"/>
          <w:sz w:val="22"/>
          <w:szCs w:val="28"/>
          <w:lang w:val="en-US" w:eastAsia="zh-CN"/>
        </w:rPr>
        <w:t>Alt-2: Modelling the variation by taking the existing spatial consistency procedure of TR 38.901 as baseline.</w:t>
      </w:r>
    </w:p>
    <w:p w14:paraId="6709BC7F" w14:textId="77777777" w:rsidR="00400A87" w:rsidRPr="001D53FB" w:rsidRDefault="00400A87" w:rsidP="006561E3">
      <w:pPr>
        <w:numPr>
          <w:ilvl w:val="0"/>
          <w:numId w:val="19"/>
        </w:numPr>
        <w:spacing w:after="0"/>
        <w:contextualSpacing/>
        <w:jc w:val="both"/>
        <w:rPr>
          <w:rFonts w:ascii="Times" w:eastAsia="DengXian" w:hAnsi="Times"/>
          <w:sz w:val="22"/>
          <w:szCs w:val="28"/>
          <w:lang w:val="en-US" w:eastAsia="zh-CN"/>
        </w:rPr>
      </w:pPr>
      <w:r w:rsidRPr="001D53FB">
        <w:rPr>
          <w:rFonts w:ascii="Times" w:eastAsia="DengXian" w:hAnsi="Times"/>
          <w:sz w:val="22"/>
          <w:szCs w:val="28"/>
          <w:lang w:val="en-US" w:eastAsia="zh-CN"/>
        </w:rPr>
        <w:t>Option-3: The curvature-based approach.</w:t>
      </w:r>
    </w:p>
    <w:p w14:paraId="66C59884" w14:textId="77777777" w:rsidR="00400A87" w:rsidRPr="001D53FB" w:rsidRDefault="00400A87" w:rsidP="006561E3">
      <w:pPr>
        <w:spacing w:after="0"/>
        <w:ind w:firstLine="360"/>
        <w:contextualSpacing/>
        <w:jc w:val="both"/>
        <w:rPr>
          <w:rFonts w:ascii="Times" w:eastAsia="DengXian" w:hAnsi="Times"/>
          <w:sz w:val="22"/>
          <w:szCs w:val="28"/>
          <w:lang w:val="en-US" w:eastAsia="zh-CN"/>
        </w:rPr>
      </w:pPr>
    </w:p>
    <w:p w14:paraId="3E92B49F" w14:textId="123C2435" w:rsidR="007F382D" w:rsidRPr="004F1482" w:rsidRDefault="00ED0D47" w:rsidP="006561E3">
      <w:pPr>
        <w:spacing w:after="0"/>
        <w:ind w:firstLine="360"/>
        <w:contextualSpacing/>
        <w:jc w:val="both"/>
        <w:rPr>
          <w:sz w:val="22"/>
          <w:szCs w:val="22"/>
        </w:rPr>
      </w:pPr>
      <w:r>
        <w:rPr>
          <w:sz w:val="22"/>
          <w:szCs w:val="22"/>
        </w:rPr>
        <w:t>In multi-bounce clusters, t</w:t>
      </w:r>
      <w:r w:rsidRPr="00962B88">
        <w:rPr>
          <w:sz w:val="22"/>
          <w:szCs w:val="22"/>
        </w:rPr>
        <w:t xml:space="preserve">he </w:t>
      </w:r>
      <w:r w:rsidR="00B8322F" w:rsidRPr="00962B88">
        <w:rPr>
          <w:sz w:val="22"/>
          <w:szCs w:val="22"/>
        </w:rPr>
        <w:t xml:space="preserve">delay </w:t>
      </w:r>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n,m</m:t>
            </m:r>
          </m:sub>
        </m:sSub>
      </m:oMath>
      <w:r w:rsidR="00B8322F" w:rsidRPr="00962B88">
        <w:rPr>
          <w:sz w:val="22"/>
          <w:szCs w:val="22"/>
        </w:rPr>
        <w:t xml:space="preserve"> </w:t>
      </w:r>
      <w:r w:rsidR="0015173B">
        <w:rPr>
          <w:sz w:val="22"/>
          <w:szCs w:val="22"/>
        </w:rPr>
        <w:t>for each ray within a cluster</w:t>
      </w:r>
      <w:r w:rsidR="00B8322F" w:rsidRPr="00962B88">
        <w:rPr>
          <w:sz w:val="22"/>
          <w:szCs w:val="22"/>
        </w:rPr>
        <w:t xml:space="preserve"> </w:t>
      </w:r>
      <w:r w:rsidR="00B8322F">
        <w:rPr>
          <w:sz w:val="22"/>
          <w:szCs w:val="22"/>
        </w:rPr>
        <w:t>can be expressed in three components.</w:t>
      </w:r>
      <w:r>
        <w:rPr>
          <w:sz w:val="22"/>
          <w:szCs w:val="22"/>
        </w:rPr>
        <w:t xml:space="preserve"> </w:t>
      </w:r>
      <w:r w:rsidR="00B8322F">
        <w:rPr>
          <w:sz w:val="22"/>
          <w:szCs w:val="22"/>
        </w:rPr>
        <w:t>T</w:t>
      </w:r>
      <w:r w:rsidRPr="00962B88">
        <w:rPr>
          <w:sz w:val="22"/>
          <w:szCs w:val="22"/>
        </w:rPr>
        <w:t xml:space="preserve">he first component is calculated according to the geometrical relationships between the Tx antenna arrays and first </w:t>
      </w:r>
      <w:r w:rsidR="007D4C19">
        <w:rPr>
          <w:sz w:val="22"/>
          <w:szCs w:val="22"/>
        </w:rPr>
        <w:t xml:space="preserve">bounce </w:t>
      </w:r>
      <w:r w:rsidRPr="00962B88">
        <w:rPr>
          <w:sz w:val="22"/>
          <w:szCs w:val="22"/>
        </w:rPr>
        <w:t>cluster</w:t>
      </w:r>
      <w:r w:rsidR="00DD156A">
        <w:rPr>
          <w:sz w:val="22"/>
          <w:szCs w:val="22"/>
        </w:rPr>
        <w:t>/scatter</w:t>
      </w:r>
      <w:r w:rsidRPr="00962B88">
        <w:rPr>
          <w:sz w:val="22"/>
          <w:szCs w:val="22"/>
        </w:rPr>
        <w:t xml:space="preserve"> location</w:t>
      </w:r>
      <w:r w:rsidR="007D4C19">
        <w:rPr>
          <w:sz w:val="22"/>
          <w:szCs w:val="22"/>
        </w:rPr>
        <w:t>.</w:t>
      </w:r>
      <w:r>
        <w:rPr>
          <w:sz w:val="22"/>
          <w:szCs w:val="22"/>
        </w:rPr>
        <w:t xml:space="preserve"> </w:t>
      </w:r>
      <w:r w:rsidR="007D4C19">
        <w:rPr>
          <w:sz w:val="22"/>
          <w:szCs w:val="22"/>
        </w:rPr>
        <w:t>T</w:t>
      </w:r>
      <w:r w:rsidRPr="00962B88">
        <w:rPr>
          <w:sz w:val="22"/>
          <w:szCs w:val="22"/>
        </w:rPr>
        <w:t xml:space="preserve">he second component abstracts the distance of the virtual link between the </w:t>
      </w:r>
      <w:r w:rsidR="007D4C19">
        <w:rPr>
          <w:sz w:val="22"/>
          <w:szCs w:val="22"/>
        </w:rPr>
        <w:t>first bounce</w:t>
      </w:r>
      <w:r w:rsidRPr="00962B88">
        <w:rPr>
          <w:sz w:val="22"/>
          <w:szCs w:val="22"/>
        </w:rPr>
        <w:t xml:space="preserve"> cluster</w:t>
      </w:r>
      <w:r w:rsidR="00C94470">
        <w:rPr>
          <w:sz w:val="22"/>
          <w:szCs w:val="22"/>
        </w:rPr>
        <w:t>/scatter</w:t>
      </w:r>
      <w:r w:rsidRPr="00962B88">
        <w:rPr>
          <w:sz w:val="22"/>
          <w:szCs w:val="22"/>
        </w:rPr>
        <w:t xml:space="preserve"> and</w:t>
      </w:r>
      <w:r w:rsidR="007D4C19">
        <w:rPr>
          <w:sz w:val="22"/>
          <w:szCs w:val="22"/>
        </w:rPr>
        <w:t xml:space="preserve"> </w:t>
      </w:r>
      <w:r w:rsidR="007D4C19" w:rsidRPr="00962B88">
        <w:rPr>
          <w:sz w:val="22"/>
          <w:szCs w:val="22"/>
        </w:rPr>
        <w:t xml:space="preserve">the </w:t>
      </w:r>
      <w:r w:rsidR="007D4C19">
        <w:rPr>
          <w:sz w:val="22"/>
          <w:szCs w:val="22"/>
        </w:rPr>
        <w:t>last bounce</w:t>
      </w:r>
      <w:r w:rsidR="007D4C19" w:rsidRPr="00962B88">
        <w:rPr>
          <w:sz w:val="22"/>
          <w:szCs w:val="22"/>
        </w:rPr>
        <w:t xml:space="preserve"> cluster</w:t>
      </w:r>
      <w:r w:rsidR="00C94470">
        <w:rPr>
          <w:sz w:val="22"/>
          <w:szCs w:val="22"/>
        </w:rPr>
        <w:t>/scatter</w:t>
      </w:r>
      <w:r w:rsidR="007D4C19">
        <w:rPr>
          <w:sz w:val="22"/>
          <w:szCs w:val="22"/>
        </w:rPr>
        <w:t>.</w:t>
      </w:r>
      <w:r w:rsidRPr="00962B88">
        <w:rPr>
          <w:sz w:val="22"/>
          <w:szCs w:val="22"/>
        </w:rPr>
        <w:t xml:space="preserve"> </w:t>
      </w:r>
      <w:r w:rsidR="007D4C19">
        <w:rPr>
          <w:sz w:val="22"/>
          <w:szCs w:val="22"/>
        </w:rPr>
        <w:t>T</w:t>
      </w:r>
      <w:r w:rsidRPr="00962B88">
        <w:rPr>
          <w:sz w:val="22"/>
          <w:szCs w:val="22"/>
        </w:rPr>
        <w:t xml:space="preserve">he third component is calculated according to the geometrical relationships between the Rx antenna arrays and last </w:t>
      </w:r>
      <w:r w:rsidR="007C0661">
        <w:rPr>
          <w:sz w:val="22"/>
          <w:szCs w:val="22"/>
        </w:rPr>
        <w:t>bounce</w:t>
      </w:r>
      <w:r w:rsidR="007C0661" w:rsidRPr="00962B88">
        <w:rPr>
          <w:sz w:val="22"/>
          <w:szCs w:val="22"/>
        </w:rPr>
        <w:t xml:space="preserve"> </w:t>
      </w:r>
      <w:r w:rsidRPr="00962B88">
        <w:rPr>
          <w:sz w:val="22"/>
          <w:szCs w:val="22"/>
        </w:rPr>
        <w:t>cluster</w:t>
      </w:r>
      <w:r w:rsidR="00DD156A">
        <w:rPr>
          <w:sz w:val="22"/>
          <w:szCs w:val="22"/>
        </w:rPr>
        <w:t>/scatter</w:t>
      </w:r>
      <w:r w:rsidRPr="00962B88">
        <w:rPr>
          <w:sz w:val="22"/>
          <w:szCs w:val="22"/>
        </w:rPr>
        <w:t xml:space="preserve"> location</w:t>
      </w:r>
      <w:r w:rsidR="00C63123">
        <w:rPr>
          <w:sz w:val="22"/>
          <w:szCs w:val="22"/>
        </w:rPr>
        <w:t>. T</w:t>
      </w:r>
      <w:r w:rsidR="00AB79A1" w:rsidRPr="00962B88">
        <w:rPr>
          <w:sz w:val="22"/>
          <w:szCs w:val="22"/>
        </w:rPr>
        <w:t xml:space="preserve">he </w:t>
      </w:r>
      <w:r w:rsidR="00EF2C92">
        <w:rPr>
          <w:sz w:val="22"/>
          <w:szCs w:val="22"/>
        </w:rPr>
        <w:t>delay</w:t>
      </w:r>
      <w:r w:rsidR="005E1C01">
        <w:rPr>
          <w:sz w:val="22"/>
          <w:szCs w:val="22"/>
        </w:rPr>
        <w:t xml:space="preserve"> </w:t>
      </w:r>
      <w:r w:rsidR="00F150EF">
        <w:rPr>
          <w:sz w:val="22"/>
          <w:szCs w:val="22"/>
        </w:rPr>
        <w:t>for each ray</w:t>
      </w:r>
      <w:r w:rsidR="00AB79A1" w:rsidRPr="00962B88">
        <w:rPr>
          <w:sz w:val="22"/>
          <w:szCs w:val="22"/>
        </w:rPr>
        <w:t xml:space="preserve"> can be derived from the</w:t>
      </w:r>
      <w:r w:rsidR="00B26DED">
        <w:rPr>
          <w:sz w:val="22"/>
          <w:szCs w:val="22"/>
        </w:rPr>
        <w:t xml:space="preserve"> explicit coordinates of the</w:t>
      </w:r>
      <w:r w:rsidR="00AB79A1" w:rsidRPr="00962B88">
        <w:rPr>
          <w:sz w:val="22"/>
          <w:szCs w:val="22"/>
        </w:rPr>
        <w:t xml:space="preserve"> </w:t>
      </w:r>
      <m:oMath>
        <m:r>
          <w:rPr>
            <w:rFonts w:ascii="Cambria Math" w:hAnsi="Cambria Math"/>
            <w:sz w:val="22"/>
            <w:szCs w:val="22"/>
          </w:rPr>
          <m:t>n</m:t>
        </m:r>
      </m:oMath>
      <w:r w:rsidR="00AB79A1" w:rsidRPr="00962B88">
        <w:rPr>
          <w:sz w:val="22"/>
          <w:szCs w:val="22"/>
        </w:rPr>
        <w:t xml:space="preserve">-th cluster or other equivalent information, e.g. the directional angular and the distance information. Therefore, to support the channel coefficients generation for Step 7, major modification for </w:t>
      </w:r>
      <w:r w:rsidR="0080175F" w:rsidRPr="00962B88">
        <w:rPr>
          <w:sz w:val="22"/>
          <w:szCs w:val="22"/>
        </w:rPr>
        <w:t xml:space="preserve">the </w:t>
      </w:r>
      <w:r w:rsidR="00E74605">
        <w:rPr>
          <w:sz w:val="22"/>
          <w:szCs w:val="22"/>
        </w:rPr>
        <w:t>cluster dela</w:t>
      </w:r>
      <w:r w:rsidR="00EF2C92">
        <w:rPr>
          <w:sz w:val="22"/>
          <w:szCs w:val="22"/>
        </w:rPr>
        <w:t>y</w:t>
      </w:r>
      <w:r w:rsidR="0080175F" w:rsidRPr="00962B88">
        <w:rPr>
          <w:sz w:val="22"/>
          <w:szCs w:val="22"/>
        </w:rPr>
        <w:t xml:space="preserve"> generation </w:t>
      </w:r>
      <w:r w:rsidR="00AB79A1" w:rsidRPr="00962B88">
        <w:rPr>
          <w:sz w:val="22"/>
          <w:szCs w:val="22"/>
        </w:rPr>
        <w:t xml:space="preserve">Step 5 </w:t>
      </w:r>
      <w:r w:rsidR="009E70AE" w:rsidRPr="00962B88">
        <w:rPr>
          <w:sz w:val="22"/>
          <w:szCs w:val="22"/>
        </w:rPr>
        <w:t>may be necessary</w:t>
      </w:r>
      <w:r w:rsidR="003F1BAE" w:rsidRPr="00962B88">
        <w:rPr>
          <w:sz w:val="22"/>
          <w:szCs w:val="22"/>
        </w:rPr>
        <w:t xml:space="preserve">. </w:t>
      </w:r>
      <w:r w:rsidR="00AB79A1" w:rsidRPr="00962B88">
        <w:rPr>
          <w:sz w:val="22"/>
          <w:szCs w:val="22"/>
        </w:rPr>
        <w:t xml:space="preserve">For example, </w:t>
      </w:r>
      <w:r w:rsidR="00212E8F" w:rsidRPr="00AE69E1">
        <w:rPr>
          <w:sz w:val="22"/>
          <w:szCs w:val="22"/>
        </w:rPr>
        <w:t xml:space="preserve">for the </w:t>
      </w:r>
      <m:oMath>
        <m:r>
          <w:rPr>
            <w:rFonts w:ascii="Cambria Math" w:hAnsi="Cambria Math"/>
            <w:sz w:val="22"/>
            <w:szCs w:val="22"/>
          </w:rPr>
          <m:t>m</m:t>
        </m:r>
      </m:oMath>
      <w:r w:rsidR="00212E8F" w:rsidRPr="00AE69E1">
        <w:rPr>
          <w:sz w:val="22"/>
          <w:szCs w:val="22"/>
        </w:rPr>
        <w:t xml:space="preserve">-th ray in </w:t>
      </w:r>
      <m:oMath>
        <m:r>
          <w:rPr>
            <w:rFonts w:ascii="Cambria Math" w:hAnsi="Cambria Math"/>
            <w:sz w:val="22"/>
            <w:szCs w:val="22"/>
          </w:rPr>
          <m:t>n</m:t>
        </m:r>
      </m:oMath>
      <w:r w:rsidR="00212E8F" w:rsidRPr="00AE69E1">
        <w:rPr>
          <w:sz w:val="22"/>
          <w:szCs w:val="22"/>
        </w:rPr>
        <w:t>-th cluster</w:t>
      </w:r>
      <w:r w:rsidR="00212E8F">
        <w:rPr>
          <w:sz w:val="22"/>
          <w:szCs w:val="22"/>
        </w:rPr>
        <w:t>,</w:t>
      </w:r>
      <w:r w:rsidR="00212E8F" w:rsidRPr="00AE69E1">
        <w:rPr>
          <w:sz w:val="22"/>
          <w:szCs w:val="22"/>
        </w:rPr>
        <w:t xml:space="preserve"> </w:t>
      </w:r>
      <w:r w:rsidR="00AB79A1" w:rsidRPr="00962B88">
        <w:rPr>
          <w:sz w:val="22"/>
          <w:szCs w:val="22"/>
        </w:rPr>
        <w:t xml:space="preserve">the </w:t>
      </w:r>
      <w:r w:rsidR="00A84CB5">
        <w:rPr>
          <w:sz w:val="22"/>
          <w:szCs w:val="22"/>
        </w:rPr>
        <w:t>ray</w:t>
      </w:r>
      <w:r w:rsidR="00AB79A1" w:rsidRPr="00962B88">
        <w:rPr>
          <w:sz w:val="22"/>
          <w:szCs w:val="22"/>
        </w:rPr>
        <w:t xml:space="preserve"> delay </w:t>
      </w:r>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n,m</m:t>
            </m:r>
          </m:sub>
        </m:sSub>
        <m:r>
          <w:rPr>
            <w:rFonts w:ascii="Cambria Math" w:hAnsi="Cambria Math"/>
            <w:sz w:val="22"/>
            <w:szCs w:val="22"/>
          </w:rPr>
          <m:t xml:space="preserve"> </m:t>
        </m:r>
      </m:oMath>
      <w:r w:rsidR="00AB79A1" w:rsidRPr="00962B88">
        <w:rPr>
          <w:sz w:val="22"/>
          <w:szCs w:val="22"/>
        </w:rPr>
        <w:t xml:space="preserve">for multi-bounce cluster can be </w:t>
      </w:r>
      <w:r w:rsidR="00E23402" w:rsidRPr="00962B88">
        <w:rPr>
          <w:sz w:val="22"/>
          <w:szCs w:val="22"/>
        </w:rPr>
        <w:t>expressed as,</w:t>
      </w:r>
    </w:p>
    <w:p w14:paraId="26FFCDF7" w14:textId="5A81BF3F" w:rsidR="00E23402" w:rsidRPr="00962B88" w:rsidRDefault="00F30661" w:rsidP="006561E3">
      <w:pPr>
        <w:spacing w:after="0"/>
        <w:ind w:firstLine="360"/>
        <w:contextualSpacing/>
        <w:jc w:val="both"/>
        <w:rPr>
          <w:sz w:val="22"/>
          <w:szCs w:val="22"/>
        </w:rPr>
      </w:pPr>
      <w:r w:rsidRPr="00962B88">
        <w:rPr>
          <w:sz w:val="22"/>
          <w:szCs w:val="22"/>
        </w:rPr>
        <w:t xml:space="preserve"> </w:t>
      </w:r>
    </w:p>
    <w:p w14:paraId="3E7CD9E1" w14:textId="34A4F672" w:rsidR="00E23402" w:rsidRDefault="00000000" w:rsidP="006561E3">
      <w:pPr>
        <w:spacing w:after="0"/>
        <w:contextualSpacing/>
        <w:jc w:val="center"/>
        <w:rPr>
          <w:sz w:val="22"/>
          <w:szCs w:val="22"/>
        </w:rPr>
      </w:pPr>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n,m</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color w:val="000000" w:themeColor="text1"/>
                    <w:sz w:val="22"/>
                    <w:szCs w:val="22"/>
                  </w:rPr>
                </m:ctrlPr>
              </m:sSub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rx,u,n,m</m:t>
                    </m:r>
                  </m:sub>
                </m:sSub>
                <m:r>
                  <w:rPr>
                    <w:rFonts w:ascii="Cambria Math" w:hAnsi="Cambria Math"/>
                    <w:color w:val="000000" w:themeColor="text1"/>
                    <w:sz w:val="22"/>
                    <w:szCs w:val="22"/>
                  </w:rPr>
                  <m:t>+</m:t>
                </m:r>
                <m:sSub>
                  <m:sSubPr>
                    <m:ctrlPr>
                      <w:rPr>
                        <w:rFonts w:ascii="Cambria Math" w:hAnsi="Cambria Math"/>
                        <w:i/>
                        <w:iCs/>
                        <w:color w:val="000000"/>
                        <w:sz w:val="22"/>
                        <w:szCs w:val="22"/>
                        <w:lang w:eastAsia="en-GB"/>
                      </w:rPr>
                    </m:ctrlPr>
                  </m:sSubPr>
                  <m:e>
                    <m:r>
                      <w:rPr>
                        <w:rFonts w:ascii="Cambria Math" w:hAnsi="Cambria Math"/>
                        <w:color w:val="000000"/>
                        <w:sz w:val="22"/>
                        <w:szCs w:val="22"/>
                        <w:lang w:eastAsia="en-GB"/>
                      </w:rPr>
                      <m:t>d</m:t>
                    </m:r>
                  </m:e>
                  <m:sub>
                    <m:r>
                      <w:rPr>
                        <w:rFonts w:ascii="Cambria Math" w:hAnsi="Cambria Math"/>
                        <w:color w:val="000000"/>
                        <w:sz w:val="22"/>
                        <w:szCs w:val="22"/>
                        <w:lang w:eastAsia="en-GB"/>
                      </w:rPr>
                      <m:t>tx,s,n,m</m:t>
                    </m:r>
                  </m:sub>
                </m:sSub>
                <m:r>
                  <w:rPr>
                    <w:rFonts w:ascii="Cambria Math" w:hAnsi="Cambria Math"/>
                    <w:color w:val="000000" w:themeColor="text1"/>
                    <w:sz w:val="22"/>
                    <w:szCs w:val="22"/>
                  </w:rPr>
                  <m:t>+d</m:t>
                </m:r>
              </m:e>
              <m:sub>
                <m:r>
                  <w:rPr>
                    <w:rFonts w:ascii="Cambria Math" w:hAnsi="Cambria Math"/>
                    <w:color w:val="000000" w:themeColor="text1"/>
                    <w:sz w:val="22"/>
                    <w:szCs w:val="22"/>
                  </w:rPr>
                  <m:t>n,m</m:t>
                </m:r>
              </m:sub>
            </m:sSub>
          </m:num>
          <m:den>
            <m:r>
              <w:rPr>
                <w:rFonts w:ascii="Cambria Math" w:hAnsi="Cambria Math"/>
                <w:sz w:val="22"/>
                <w:szCs w:val="22"/>
              </w:rPr>
              <m:t>c</m:t>
            </m:r>
          </m:den>
        </m:f>
      </m:oMath>
      <w:r w:rsidR="00AB79A1" w:rsidRPr="00AE69E1">
        <w:rPr>
          <w:sz w:val="22"/>
          <w:szCs w:val="22"/>
        </w:rPr>
        <w:t>,</w:t>
      </w:r>
    </w:p>
    <w:p w14:paraId="3CC0B5E3" w14:textId="77777777" w:rsidR="007F382D" w:rsidRPr="00AE69E1" w:rsidRDefault="007F382D" w:rsidP="006561E3">
      <w:pPr>
        <w:spacing w:after="0"/>
        <w:contextualSpacing/>
        <w:jc w:val="center"/>
        <w:rPr>
          <w:sz w:val="22"/>
          <w:szCs w:val="22"/>
        </w:rPr>
      </w:pPr>
    </w:p>
    <w:p w14:paraId="02E6B7D1" w14:textId="25E6D497" w:rsidR="009E61B5" w:rsidRDefault="00AB79A1" w:rsidP="006561E3">
      <w:pPr>
        <w:spacing w:after="0"/>
        <w:contextualSpacing/>
        <w:jc w:val="both"/>
        <w:rPr>
          <w:sz w:val="22"/>
          <w:szCs w:val="22"/>
        </w:rPr>
      </w:pPr>
      <w:r w:rsidRPr="00AE69E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rx,u,n,m</m:t>
            </m:r>
          </m:sub>
        </m:sSub>
        <m:r>
          <w:rPr>
            <w:rFonts w:ascii="Cambria Math" w:hAnsi="Cambria Math"/>
            <w:sz w:val="22"/>
            <w:szCs w:val="22"/>
          </w:rPr>
          <m:t>=</m:t>
        </m:r>
        <m:d>
          <m:dPr>
            <m:begChr m:val="‖"/>
            <m:endChr m:val="‖"/>
            <m:ctrlPr>
              <w:rPr>
                <w:rFonts w:ascii="Cambria Math" w:hAnsi="Cambria Math"/>
                <w:sz w:val="22"/>
                <w:szCs w:val="22"/>
              </w:rPr>
            </m:ctrlPr>
          </m:dPr>
          <m:e>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LBC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sub>
            </m:sSub>
          </m:e>
        </m:d>
      </m:oMath>
      <w:r w:rsidR="00E23402" w:rsidRPr="00AE69E1">
        <w:rPr>
          <w:sz w:val="22"/>
          <w:szCs w:val="22"/>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tx,s,n,m</m:t>
            </m:r>
          </m:sub>
        </m:sSub>
        <m:r>
          <w:rPr>
            <w:rFonts w:ascii="Cambria Math" w:hAnsi="Cambria Math"/>
            <w:sz w:val="22"/>
            <w:szCs w:val="22"/>
          </w:rPr>
          <m:t>=</m:t>
        </m:r>
        <m:d>
          <m:dPr>
            <m:begChr m:val="‖"/>
            <m:endChr m:val="‖"/>
            <m:ctrlPr>
              <w:rPr>
                <w:rFonts w:ascii="Cambria Math" w:hAnsi="Cambria Math"/>
                <w:sz w:val="22"/>
                <w:szCs w:val="22"/>
              </w:rPr>
            </m:ctrlPr>
          </m:dPr>
          <m:e>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s</m:t>
                </m:r>
              </m:sub>
            </m:sSub>
          </m:e>
        </m:d>
      </m:oMath>
      <w:r w:rsidR="00020DC1">
        <w:rPr>
          <w:sz w:val="22"/>
          <w:szCs w:val="22"/>
        </w:rPr>
        <w:t>, t</w:t>
      </w:r>
      <w:r w:rsidR="00020DC1" w:rsidRPr="00AE69E1">
        <w:rPr>
          <w:sz w:val="22"/>
          <w:szCs w:val="22"/>
        </w:rPr>
        <w:t xml:space="preserve">he constant </w:t>
      </w:r>
      <m:oMath>
        <m:r>
          <w:rPr>
            <w:rFonts w:ascii="Cambria Math" w:hAnsi="Cambria Math"/>
            <w:sz w:val="22"/>
            <w:szCs w:val="22"/>
          </w:rPr>
          <m:t>c</m:t>
        </m:r>
      </m:oMath>
      <w:r w:rsidR="00020DC1" w:rsidRPr="00AE69E1">
        <w:rPr>
          <w:sz w:val="22"/>
          <w:szCs w:val="22"/>
        </w:rPr>
        <w:t xml:space="preserve"> represents the light speed</w:t>
      </w:r>
      <w:r w:rsidR="00020DC1">
        <w:rPr>
          <w:sz w:val="22"/>
          <w:szCs w:val="22"/>
        </w:rPr>
        <w:t xml:space="preserve"> </w:t>
      </w:r>
      <w:r w:rsidR="00E23402" w:rsidRPr="00AE69E1">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n,m</m:t>
            </m:r>
          </m:sub>
        </m:sSub>
      </m:oMath>
      <w:r w:rsidR="00FE45DB" w:rsidRPr="00AE69E1">
        <w:rPr>
          <w:sz w:val="22"/>
          <w:szCs w:val="22"/>
        </w:rPr>
        <w:t xml:space="preserve"> </w:t>
      </w:r>
      <w:r w:rsidR="00E23402" w:rsidRPr="00AE69E1">
        <w:rPr>
          <w:sz w:val="22"/>
          <w:szCs w:val="22"/>
        </w:rPr>
        <w:t xml:space="preserve">are </w:t>
      </w:r>
      <w:r w:rsidR="00062667" w:rsidRPr="00AE69E1">
        <w:rPr>
          <w:sz w:val="22"/>
          <w:szCs w:val="22"/>
        </w:rPr>
        <w:t xml:space="preserve">the </w:t>
      </w:r>
      <w:r w:rsidRPr="00AE69E1">
        <w:rPr>
          <w:sz w:val="22"/>
          <w:szCs w:val="22"/>
        </w:rPr>
        <w:t xml:space="preserve">propagation distance between </w:t>
      </w:r>
      <m:oMath>
        <m:r>
          <w:rPr>
            <w:rFonts w:ascii="Cambria Math" w:hAnsi="Cambria Math"/>
            <w:sz w:val="22"/>
            <w:szCs w:val="22"/>
          </w:rPr>
          <m:t>u</m:t>
        </m:r>
      </m:oMath>
      <w:r w:rsidRPr="00AE69E1">
        <w:rPr>
          <w:sz w:val="22"/>
          <w:szCs w:val="22"/>
        </w:rPr>
        <w:t>-th Rx antenna and last bounce cluster</w:t>
      </w:r>
      <w:r w:rsidR="00D7719E">
        <w:rPr>
          <w:sz w:val="22"/>
          <w:szCs w:val="22"/>
        </w:rPr>
        <w:t>/scatter</w:t>
      </w:r>
      <w:r w:rsidRPr="00AE69E1">
        <w:rPr>
          <w:sz w:val="22"/>
          <w:szCs w:val="22"/>
        </w:rPr>
        <w:t xml:space="preserve"> (LBC) location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LBC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009E61B5" w:rsidRPr="00AE69E1">
        <w:rPr>
          <w:sz w:val="22"/>
          <w:szCs w:val="22"/>
        </w:rPr>
        <w:t>,</w:t>
      </w:r>
      <w:r w:rsidR="00E23402" w:rsidRPr="00AE69E1">
        <w:rPr>
          <w:sz w:val="22"/>
          <w:szCs w:val="22"/>
        </w:rPr>
        <w:t xml:space="preserve"> </w:t>
      </w:r>
      <w:r w:rsidRPr="00AE69E1">
        <w:rPr>
          <w:sz w:val="22"/>
          <w:szCs w:val="22"/>
        </w:rPr>
        <w:t xml:space="preserve">the propagation distance between </w:t>
      </w:r>
      <m:oMath>
        <m:r>
          <w:rPr>
            <w:rFonts w:ascii="Cambria Math" w:hAnsi="Cambria Math"/>
            <w:sz w:val="22"/>
            <w:szCs w:val="22"/>
          </w:rPr>
          <m:t>s</m:t>
        </m:r>
      </m:oMath>
      <w:r w:rsidRPr="00AE69E1">
        <w:rPr>
          <w:sz w:val="22"/>
          <w:szCs w:val="22"/>
        </w:rPr>
        <w:t>-th Tx antenna and first bounce cluster</w:t>
      </w:r>
      <w:r w:rsidR="00070554">
        <w:rPr>
          <w:sz w:val="22"/>
          <w:szCs w:val="22"/>
        </w:rPr>
        <w:t>/scatter</w:t>
      </w:r>
      <w:r w:rsidRPr="00AE69E1">
        <w:rPr>
          <w:sz w:val="22"/>
          <w:szCs w:val="22"/>
        </w:rPr>
        <w:t xml:space="preserve"> (FBC) location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Pr="00AE69E1">
        <w:rPr>
          <w:sz w:val="22"/>
          <w:szCs w:val="22"/>
        </w:rPr>
        <w:t xml:space="preserve"> </w:t>
      </w:r>
      <w:r w:rsidR="00FE45DB" w:rsidRPr="00AE69E1">
        <w:rPr>
          <w:sz w:val="22"/>
          <w:szCs w:val="22"/>
        </w:rPr>
        <w:t xml:space="preserve">and propagation distance of the virtual link between LBC and FBC, respectively. </w:t>
      </w:r>
      <w:r w:rsidR="00784836">
        <w:rPr>
          <w:sz w:val="22"/>
          <w:szCs w:val="22"/>
        </w:rPr>
        <w:t>Note:</w:t>
      </w:r>
      <w:r w:rsidR="00807C27">
        <w:rPr>
          <w:sz w:val="22"/>
          <w:szCs w:val="22"/>
        </w:rPr>
        <w:t xml:space="preserve"> the location of </w:t>
      </w:r>
      <w:r w:rsidR="00986BDF">
        <w:rPr>
          <w:sz w:val="22"/>
          <w:szCs w:val="22"/>
        </w:rPr>
        <w:t xml:space="preserve">LBC or FBC of </w:t>
      </w:r>
      <w:r w:rsidR="00986BDF">
        <w:rPr>
          <w:sz w:val="22"/>
          <w:szCs w:val="22"/>
        </w:rPr>
        <w:lastRenderedPageBreak/>
        <w:t xml:space="preserve">the </w:t>
      </w:r>
      <w:r w:rsidR="00A6691E">
        <w:rPr>
          <w:sz w:val="22"/>
          <w:szCs w:val="22"/>
        </w:rPr>
        <w:t>cluster</w:t>
      </w:r>
      <w:r w:rsidR="002D4FED">
        <w:rPr>
          <w:sz w:val="22"/>
          <w:szCs w:val="22"/>
        </w:rPr>
        <w:t>/scatter</w:t>
      </w:r>
      <w:r w:rsidR="00A6691E">
        <w:rPr>
          <w:sz w:val="22"/>
          <w:szCs w:val="22"/>
        </w:rPr>
        <w:t xml:space="preserve"> location can be either based on GCS</w:t>
      </w:r>
      <w:r w:rsidR="004334B1">
        <w:rPr>
          <w:sz w:val="22"/>
          <w:szCs w:val="22"/>
        </w:rPr>
        <w:t xml:space="preserve"> or LCS because from the distance between </w:t>
      </w:r>
      <w:r w:rsidR="00F663E3">
        <w:rPr>
          <w:sz w:val="22"/>
          <w:szCs w:val="22"/>
        </w:rPr>
        <w:t>LB</w:t>
      </w:r>
      <w:r w:rsidR="00C933CF">
        <w:rPr>
          <w:sz w:val="22"/>
          <w:szCs w:val="22"/>
        </w:rPr>
        <w:t>C</w:t>
      </w:r>
      <w:r w:rsidR="00F663E3">
        <w:rPr>
          <w:sz w:val="22"/>
          <w:szCs w:val="22"/>
        </w:rPr>
        <w:t>/F</w:t>
      </w:r>
      <w:r w:rsidR="00C933CF">
        <w:rPr>
          <w:sz w:val="22"/>
          <w:szCs w:val="22"/>
        </w:rPr>
        <w:t>BC</w:t>
      </w:r>
      <w:r w:rsidR="00F663E3">
        <w:rPr>
          <w:sz w:val="22"/>
          <w:szCs w:val="22"/>
        </w:rPr>
        <w:t xml:space="preserve"> and a Rx</w:t>
      </w:r>
      <w:r w:rsidR="00C933CF">
        <w:rPr>
          <w:sz w:val="22"/>
          <w:szCs w:val="22"/>
        </w:rPr>
        <w:t>/Tx</w:t>
      </w:r>
      <w:r w:rsidR="00F663E3">
        <w:rPr>
          <w:sz w:val="22"/>
          <w:szCs w:val="22"/>
        </w:rPr>
        <w:t xml:space="preserve"> antenna element</w:t>
      </w:r>
      <w:r w:rsidR="001B1D7D">
        <w:rPr>
          <w:sz w:val="22"/>
          <w:szCs w:val="22"/>
        </w:rPr>
        <w:t xml:space="preserve"> can be either expressed as GCS or LCS</w:t>
      </w:r>
      <w:r w:rsidR="00BA5795">
        <w:rPr>
          <w:sz w:val="22"/>
          <w:szCs w:val="22"/>
        </w:rPr>
        <w:t xml:space="preserve"> shown in </w:t>
      </w:r>
      <w:r w:rsidR="00BA5795">
        <w:rPr>
          <w:sz w:val="22"/>
          <w:szCs w:val="22"/>
        </w:rPr>
        <w:fldChar w:fldCharType="begin"/>
      </w:r>
      <w:r w:rsidR="00BA5795">
        <w:rPr>
          <w:sz w:val="22"/>
          <w:szCs w:val="22"/>
        </w:rPr>
        <w:instrText xml:space="preserve"> REF _Ref161067140 \h  \* MERGEFORMAT </w:instrText>
      </w:r>
      <w:r w:rsidR="00BA5795">
        <w:rPr>
          <w:sz w:val="22"/>
          <w:szCs w:val="22"/>
        </w:rPr>
      </w:r>
      <w:r w:rsidR="00BA5795">
        <w:rPr>
          <w:sz w:val="22"/>
          <w:szCs w:val="22"/>
        </w:rPr>
        <w:fldChar w:fldCharType="separate"/>
      </w:r>
      <w:r w:rsidR="00BA5795" w:rsidRPr="00BA5795">
        <w:rPr>
          <w:sz w:val="22"/>
          <w:szCs w:val="22"/>
        </w:rPr>
        <w:t>Figure 3</w:t>
      </w:r>
      <w:r w:rsidR="00BA5795">
        <w:rPr>
          <w:sz w:val="22"/>
          <w:szCs w:val="22"/>
        </w:rPr>
        <w:fldChar w:fldCharType="end"/>
      </w:r>
      <w:r w:rsidR="00EB2AA9">
        <w:rPr>
          <w:sz w:val="22"/>
          <w:szCs w:val="22"/>
        </w:rPr>
        <w:t xml:space="preserve">. For the distance </w:t>
      </w:r>
      <w:r w:rsidR="00F24CB8">
        <w:rPr>
          <w:sz w:val="22"/>
          <w:szCs w:val="22"/>
        </w:rPr>
        <w:t>(</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rx,u,n,m</m:t>
            </m:r>
          </m:sub>
        </m:sSub>
      </m:oMath>
      <w:r w:rsidR="00F24CB8">
        <w:rPr>
          <w:sz w:val="22"/>
          <w:szCs w:val="22"/>
        </w:rPr>
        <w:t xml:space="preserve">) </w:t>
      </w:r>
      <w:r w:rsidR="00EB2AA9">
        <w:rPr>
          <w:sz w:val="22"/>
          <w:szCs w:val="22"/>
        </w:rPr>
        <w:t xml:space="preserve">from Rx antenna </w:t>
      </w:r>
      <m:oMath>
        <m:r>
          <w:rPr>
            <w:rFonts w:ascii="Cambria Math" w:hAnsi="Cambria Math"/>
            <w:sz w:val="22"/>
            <w:szCs w:val="22"/>
          </w:rPr>
          <m:t>u</m:t>
        </m:r>
      </m:oMath>
      <w:r w:rsidR="00021785">
        <w:rPr>
          <w:sz w:val="22"/>
          <w:szCs w:val="22"/>
        </w:rPr>
        <w:t xml:space="preserve"> to </w:t>
      </w:r>
      <w:r w:rsidR="00F24CB8">
        <w:rPr>
          <w:sz w:val="22"/>
          <w:szCs w:val="22"/>
        </w:rPr>
        <w:t xml:space="preserve">the </w:t>
      </w:r>
      <w:r w:rsidR="00F24CB8" w:rsidRPr="00F24CB8">
        <w:rPr>
          <w:i/>
          <w:iCs/>
          <w:sz w:val="22"/>
          <w:szCs w:val="22"/>
        </w:rPr>
        <w:t>m</w:t>
      </w:r>
      <w:r w:rsidR="00F24CB8">
        <w:rPr>
          <w:sz w:val="22"/>
          <w:szCs w:val="22"/>
        </w:rPr>
        <w:t xml:space="preserve">-th ray of cluster </w:t>
      </w:r>
      <w:r w:rsidR="00F24CB8" w:rsidRPr="00F24CB8">
        <w:rPr>
          <w:i/>
          <w:iCs/>
          <w:sz w:val="22"/>
          <w:szCs w:val="22"/>
        </w:rPr>
        <w:t>n</w:t>
      </w:r>
      <w:r w:rsidR="00F24CB8">
        <w:rPr>
          <w:sz w:val="22"/>
          <w:szCs w:val="22"/>
        </w:rPr>
        <w:t xml:space="preserve"> can be expressed as</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rx,u,n,m</m:t>
            </m:r>
          </m:sub>
        </m:sSub>
        <m:r>
          <w:rPr>
            <w:rFonts w:ascii="Cambria Math" w:hAnsi="Cambria Math"/>
            <w:sz w:val="22"/>
            <w:szCs w:val="22"/>
          </w:rPr>
          <m:t>=</m:t>
        </m:r>
        <m:d>
          <m:dPr>
            <m:begChr m:val="‖"/>
            <m:endChr m:val="‖"/>
            <m:ctrlPr>
              <w:rPr>
                <w:rFonts w:ascii="Cambria Math" w:hAnsi="Cambria Math"/>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LBC</m:t>
                </m:r>
                <m:r>
                  <m:rPr>
                    <m:sty m:val="p"/>
                  </m:rPr>
                  <w:rPr>
                    <w:rFonts w:ascii="Cambria Math" w:hAnsi="Cambria Math"/>
                    <w:sz w:val="22"/>
                    <w:szCs w:val="22"/>
                    <w:lang w:val="en-US"/>
                  </w:rPr>
                  <m:t>,</m:t>
                </m:r>
                <m:r>
                  <w:rPr>
                    <w:rFonts w:ascii="Cambria Math" w:hAnsi="Cambria Math"/>
                    <w:sz w:val="22"/>
                    <w:szCs w:val="22"/>
                    <w:lang w:val="en-US"/>
                  </w:rPr>
                  <m:t>n</m:t>
                </m:r>
                <m:r>
                  <m:rPr>
                    <m:sty m:val="p"/>
                  </m:rPr>
                  <w:rPr>
                    <w:rFonts w:ascii="Cambria Math" w:hAnsi="Cambria Math"/>
                    <w:sz w:val="22"/>
                    <w:szCs w:val="22"/>
                    <w:lang w:val="en-US"/>
                  </w:rPr>
                  <m:t>,</m:t>
                </m:r>
                <m:r>
                  <w:rPr>
                    <w:rFonts w:ascii="Cambria Math" w:hAnsi="Cambria Math"/>
                    <w:sz w:val="22"/>
                    <w:szCs w:val="22"/>
                    <w:lang w:val="en-US"/>
                  </w:rPr>
                  <m:t>m,GCS</m:t>
                </m:r>
              </m:sub>
            </m:sSub>
            <m:r>
              <m:rPr>
                <m:sty m:val="p"/>
              </m:rP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rx</m:t>
                </m:r>
                <m:r>
                  <m:rPr>
                    <m:sty m:val="p"/>
                  </m:rPr>
                  <w:rPr>
                    <w:rFonts w:ascii="Cambria Math" w:hAnsi="Cambria Math"/>
                    <w:sz w:val="22"/>
                    <w:szCs w:val="22"/>
                    <w:lang w:val="en-US"/>
                  </w:rPr>
                  <m:t>,</m:t>
                </m:r>
                <m:r>
                  <w:rPr>
                    <w:rFonts w:ascii="Cambria Math" w:hAnsi="Cambria Math"/>
                    <w:sz w:val="22"/>
                    <w:szCs w:val="22"/>
                    <w:lang w:val="en-US"/>
                  </w:rPr>
                  <m:t>u,GCS</m:t>
                </m:r>
              </m:sub>
            </m:sSub>
          </m:e>
        </m:d>
        <m:r>
          <w:rPr>
            <w:rFonts w:ascii="Cambria Math" w:hAnsi="Cambria Math"/>
            <w:sz w:val="22"/>
            <w:szCs w:val="22"/>
            <w:lang w:val="en-US"/>
          </w:rPr>
          <m:t>=</m:t>
        </m:r>
        <m:d>
          <m:dPr>
            <m:begChr m:val="‖"/>
            <m:endChr m:val="‖"/>
            <m:ctrlPr>
              <w:rPr>
                <w:rFonts w:ascii="Cambria Math" w:hAnsi="Cambria Math"/>
                <w:sz w:val="22"/>
                <w:szCs w:val="22"/>
                <w:lang w:val="en-US"/>
              </w:rPr>
            </m:ctrlPr>
          </m:dPr>
          <m:e>
            <m:d>
              <m:dPr>
                <m:ctrlPr>
                  <w:rPr>
                    <w:rFonts w:ascii="Cambria Math" w:hAnsi="Cambria Math"/>
                    <w:i/>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LBC,n,m</m:t>
                    </m:r>
                  </m:sub>
                </m:sSub>
                <m: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rx,GCS</m:t>
                    </m:r>
                  </m:sub>
                </m:sSub>
              </m:e>
            </m:d>
            <m:r>
              <m:rPr>
                <m:sty m:val="p"/>
              </m:rPr>
              <w:rPr>
                <w:rFonts w:ascii="Cambria Math" w:hAnsi="Cambria Math"/>
                <w:sz w:val="22"/>
                <w:szCs w:val="22"/>
                <w:lang w:val="en-US"/>
              </w:rPr>
              <m:t>-</m:t>
            </m:r>
            <m:d>
              <m:dPr>
                <m:ctrlPr>
                  <w:rPr>
                    <w:rFonts w:ascii="Cambria Math" w:hAnsi="Cambria Math"/>
                    <w:i/>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rx,u</m:t>
                    </m:r>
                  </m:sub>
                </m:sSub>
                <m: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rx,GCS</m:t>
                    </m:r>
                  </m:sub>
                </m:sSub>
              </m:e>
            </m:d>
          </m:e>
        </m:d>
        <m:r>
          <w:rPr>
            <w:rFonts w:ascii="Cambria Math" w:hAnsi="Cambria Math"/>
            <w:sz w:val="22"/>
            <w:szCs w:val="22"/>
            <w:lang w:val="en-US"/>
          </w:rPr>
          <m:t>=</m:t>
        </m:r>
        <m:d>
          <m:dPr>
            <m:begChr m:val="‖"/>
            <m:endChr m:val="‖"/>
            <m:ctrlPr>
              <w:rPr>
                <w:rFonts w:ascii="Cambria Math" w:hAnsi="Cambria Math"/>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LBC</m:t>
                </m:r>
                <m:r>
                  <m:rPr>
                    <m:sty m:val="p"/>
                  </m:rPr>
                  <w:rPr>
                    <w:rFonts w:ascii="Cambria Math" w:hAnsi="Cambria Math"/>
                    <w:sz w:val="22"/>
                    <w:szCs w:val="22"/>
                    <w:lang w:val="en-US"/>
                  </w:rPr>
                  <m:t>,</m:t>
                </m:r>
                <m:r>
                  <w:rPr>
                    <w:rFonts w:ascii="Cambria Math" w:hAnsi="Cambria Math"/>
                    <w:sz w:val="22"/>
                    <w:szCs w:val="22"/>
                    <w:lang w:val="en-US"/>
                  </w:rPr>
                  <m:t>n</m:t>
                </m:r>
                <m:r>
                  <m:rPr>
                    <m:sty m:val="p"/>
                  </m:rPr>
                  <w:rPr>
                    <w:rFonts w:ascii="Cambria Math" w:hAnsi="Cambria Math"/>
                    <w:sz w:val="22"/>
                    <w:szCs w:val="22"/>
                    <w:lang w:val="en-US"/>
                  </w:rPr>
                  <m:t>,</m:t>
                </m:r>
                <m:r>
                  <w:rPr>
                    <w:rFonts w:ascii="Cambria Math" w:hAnsi="Cambria Math"/>
                    <w:sz w:val="22"/>
                    <w:szCs w:val="22"/>
                    <w:lang w:val="en-US"/>
                  </w:rPr>
                  <m:t>m</m:t>
                </m:r>
              </m:sub>
            </m:sSub>
            <m:r>
              <m:rPr>
                <m:sty m:val="p"/>
              </m:rP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rx</m:t>
                </m:r>
                <m:r>
                  <m:rPr>
                    <m:sty m:val="p"/>
                  </m:rPr>
                  <w:rPr>
                    <w:rFonts w:ascii="Cambria Math" w:hAnsi="Cambria Math"/>
                    <w:sz w:val="22"/>
                    <w:szCs w:val="22"/>
                    <w:lang w:val="en-US"/>
                  </w:rPr>
                  <m:t>,</m:t>
                </m:r>
                <m:r>
                  <w:rPr>
                    <w:rFonts w:ascii="Cambria Math" w:hAnsi="Cambria Math"/>
                    <w:sz w:val="22"/>
                    <w:szCs w:val="22"/>
                    <w:lang w:val="en-US"/>
                  </w:rPr>
                  <m:t>u</m:t>
                </m:r>
              </m:sub>
            </m:sSub>
          </m:e>
        </m:d>
      </m:oMath>
      <w:r w:rsidR="00EB2AA9">
        <w:rPr>
          <w:sz w:val="22"/>
          <w:szCs w:val="22"/>
          <w:lang w:val="en-US"/>
        </w:rPr>
        <w:t>. Similarly.</w:t>
      </w:r>
      <w:r w:rsidR="00836100">
        <w:rPr>
          <w:sz w:val="22"/>
          <w:szCs w:val="22"/>
          <w:lang w:val="en-US"/>
        </w:rPr>
        <w:t xml:space="preserve"> </w:t>
      </w:r>
      <w:r w:rsidR="00836100">
        <w:rPr>
          <w:sz w:val="22"/>
          <w:szCs w:val="22"/>
        </w:rPr>
        <w:t>the distance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tx,s,n,m</m:t>
            </m:r>
          </m:sub>
        </m:sSub>
      </m:oMath>
      <w:r w:rsidR="00836100">
        <w:rPr>
          <w:sz w:val="22"/>
          <w:szCs w:val="22"/>
        </w:rPr>
        <w:t xml:space="preserve">) from </w:t>
      </w:r>
      <w:r w:rsidR="00FF0A4D">
        <w:rPr>
          <w:sz w:val="22"/>
          <w:szCs w:val="22"/>
        </w:rPr>
        <w:t>T</w:t>
      </w:r>
      <w:r w:rsidR="00836100">
        <w:rPr>
          <w:sz w:val="22"/>
          <w:szCs w:val="22"/>
        </w:rPr>
        <w:t>x antenna</w:t>
      </w:r>
      <w:r w:rsidR="00FF0A4D">
        <w:rPr>
          <w:sz w:val="22"/>
          <w:szCs w:val="22"/>
        </w:rPr>
        <w:t xml:space="preserve"> </w:t>
      </w:r>
      <m:oMath>
        <m:r>
          <w:rPr>
            <w:rFonts w:ascii="Cambria Math" w:hAnsi="Cambria Math"/>
            <w:sz w:val="22"/>
            <w:szCs w:val="22"/>
          </w:rPr>
          <m:t>s</m:t>
        </m:r>
      </m:oMath>
      <w:r w:rsidR="00836100">
        <w:rPr>
          <w:sz w:val="22"/>
          <w:szCs w:val="22"/>
        </w:rPr>
        <w:t xml:space="preserve"> to the </w:t>
      </w:r>
      <w:r w:rsidR="00836100" w:rsidRPr="00F24CB8">
        <w:rPr>
          <w:i/>
          <w:iCs/>
          <w:sz w:val="22"/>
          <w:szCs w:val="22"/>
        </w:rPr>
        <w:t>m</w:t>
      </w:r>
      <w:r w:rsidR="00836100">
        <w:rPr>
          <w:sz w:val="22"/>
          <w:szCs w:val="22"/>
        </w:rPr>
        <w:t xml:space="preserve">-th ray of cluster </w:t>
      </w:r>
      <w:r w:rsidR="00836100" w:rsidRPr="00F24CB8">
        <w:rPr>
          <w:i/>
          <w:iCs/>
          <w:sz w:val="22"/>
          <w:szCs w:val="22"/>
        </w:rPr>
        <w:t>n</w:t>
      </w:r>
      <w:r w:rsidR="009C64A0">
        <w:rPr>
          <w:sz w:val="22"/>
          <w:szCs w:val="22"/>
          <w:lang w:val="en-US"/>
        </w:rPr>
        <w:t xml:space="preserve"> </w:t>
      </w:r>
      <w:r w:rsidR="00FF0A4D">
        <w:rPr>
          <w:sz w:val="22"/>
          <w:szCs w:val="22"/>
          <w:lang w:val="en-US"/>
        </w:rPr>
        <w:t xml:space="preserve">can be expressed as </w:t>
      </w:r>
      <m:oMath>
        <m:sSub>
          <m:sSubPr>
            <m:ctrlPr>
              <w:rPr>
                <w:rFonts w:ascii="Cambria Math" w:hAnsi="Cambria Math"/>
                <w:i/>
                <w:sz w:val="22"/>
                <w:szCs w:val="22"/>
                <w:lang w:val="en-US"/>
              </w:rPr>
            </m:ctrlPr>
          </m:sSubPr>
          <m:e>
            <m:r>
              <w:rPr>
                <w:rFonts w:ascii="Cambria Math" w:hAnsi="Cambria Math"/>
                <w:sz w:val="22"/>
                <w:szCs w:val="22"/>
                <w:lang w:val="en-US"/>
              </w:rPr>
              <m:t>d</m:t>
            </m:r>
          </m:e>
          <m:sub>
            <m:r>
              <w:rPr>
                <w:rFonts w:ascii="Cambria Math" w:hAnsi="Cambria Math"/>
                <w:sz w:val="22"/>
                <w:szCs w:val="22"/>
                <w:lang w:val="en-US"/>
              </w:rPr>
              <m:t>tx,s,n,m</m:t>
            </m:r>
          </m:sub>
        </m:sSub>
        <m:r>
          <w:rPr>
            <w:rFonts w:ascii="Cambria Math" w:hAnsi="Cambria Math"/>
            <w:sz w:val="22"/>
            <w:szCs w:val="22"/>
            <w:lang w:val="en-US"/>
          </w:rPr>
          <m:t>=</m:t>
        </m:r>
        <m:d>
          <m:dPr>
            <m:begChr m:val="‖"/>
            <m:endChr m:val="‖"/>
            <m:ctrlPr>
              <w:rPr>
                <w:rFonts w:ascii="Cambria Math" w:hAnsi="Cambria Math"/>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F</m:t>
                </m:r>
                <m:r>
                  <m:rPr>
                    <m:sty m:val="p"/>
                  </m:rPr>
                  <w:rPr>
                    <w:rFonts w:ascii="Cambria Math" w:hAnsi="Cambria Math"/>
                    <w:sz w:val="22"/>
                    <w:szCs w:val="22"/>
                    <w:lang w:val="en-US"/>
                  </w:rPr>
                  <m:t>,</m:t>
                </m:r>
                <m:r>
                  <w:rPr>
                    <w:rFonts w:ascii="Cambria Math" w:hAnsi="Cambria Math"/>
                    <w:sz w:val="22"/>
                    <w:szCs w:val="22"/>
                    <w:lang w:val="en-US"/>
                  </w:rPr>
                  <m:t>n</m:t>
                </m:r>
                <m:r>
                  <m:rPr>
                    <m:sty m:val="p"/>
                  </m:rPr>
                  <w:rPr>
                    <w:rFonts w:ascii="Cambria Math" w:hAnsi="Cambria Math"/>
                    <w:sz w:val="22"/>
                    <w:szCs w:val="22"/>
                    <w:lang w:val="en-US"/>
                  </w:rPr>
                  <m:t>,</m:t>
                </m:r>
                <m:r>
                  <w:rPr>
                    <w:rFonts w:ascii="Cambria Math" w:hAnsi="Cambria Math"/>
                    <w:sz w:val="22"/>
                    <w:szCs w:val="22"/>
                    <w:lang w:val="en-US"/>
                  </w:rPr>
                  <m:t>m,GCS</m:t>
                </m:r>
              </m:sub>
            </m:sSub>
            <m:r>
              <m:rPr>
                <m:sty m:val="p"/>
              </m:rP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tx</m:t>
                </m:r>
                <m:r>
                  <m:rPr>
                    <m:sty m:val="p"/>
                  </m:rPr>
                  <w:rPr>
                    <w:rFonts w:ascii="Cambria Math" w:hAnsi="Cambria Math"/>
                    <w:sz w:val="22"/>
                    <w:szCs w:val="22"/>
                    <w:lang w:val="en-US"/>
                  </w:rPr>
                  <m:t>,</m:t>
                </m:r>
                <m:r>
                  <w:rPr>
                    <w:rFonts w:ascii="Cambria Math" w:hAnsi="Cambria Math"/>
                    <w:sz w:val="22"/>
                    <w:szCs w:val="22"/>
                    <w:lang w:val="en-US"/>
                  </w:rPr>
                  <m:t>s,GCS</m:t>
                </m:r>
              </m:sub>
            </m:sSub>
          </m:e>
        </m:d>
        <m:r>
          <w:rPr>
            <w:rFonts w:ascii="Cambria Math" w:hAnsi="Cambria Math"/>
            <w:sz w:val="22"/>
            <w:szCs w:val="22"/>
            <w:lang w:val="en-US"/>
          </w:rPr>
          <m:t>=</m:t>
        </m:r>
        <m:d>
          <m:dPr>
            <m:begChr m:val="‖"/>
            <m:endChr m:val="‖"/>
            <m:ctrlPr>
              <w:rPr>
                <w:rFonts w:ascii="Cambria Math" w:hAnsi="Cambria Math"/>
                <w:sz w:val="22"/>
                <w:szCs w:val="22"/>
                <w:lang w:val="en-US"/>
              </w:rPr>
            </m:ctrlPr>
          </m:dPr>
          <m:e>
            <m:d>
              <m:dPr>
                <m:ctrlPr>
                  <w:rPr>
                    <w:rFonts w:ascii="Cambria Math" w:hAnsi="Cambria Math"/>
                    <w:i/>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FBC,n,m</m:t>
                    </m:r>
                  </m:sub>
                </m:sSub>
                <m: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tx,GCS</m:t>
                    </m:r>
                  </m:sub>
                </m:sSub>
              </m:e>
            </m:d>
            <m:r>
              <m:rPr>
                <m:sty m:val="p"/>
              </m:rPr>
              <w:rPr>
                <w:rFonts w:ascii="Cambria Math" w:hAnsi="Cambria Math"/>
                <w:sz w:val="22"/>
                <w:szCs w:val="22"/>
                <w:lang w:val="en-US"/>
              </w:rPr>
              <m:t>-</m:t>
            </m:r>
            <m:d>
              <m:dPr>
                <m:ctrlPr>
                  <w:rPr>
                    <w:rFonts w:ascii="Cambria Math" w:hAnsi="Cambria Math"/>
                    <w:i/>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tx,s</m:t>
                    </m:r>
                  </m:sub>
                </m:sSub>
                <m: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tx,GCS</m:t>
                    </m:r>
                  </m:sub>
                </m:sSub>
              </m:e>
            </m:d>
          </m:e>
        </m:d>
        <m:r>
          <w:rPr>
            <w:rFonts w:ascii="Cambria Math" w:hAnsi="Cambria Math"/>
            <w:sz w:val="22"/>
            <w:szCs w:val="22"/>
            <w:lang w:val="en-US"/>
          </w:rPr>
          <m:t>=</m:t>
        </m:r>
        <m:d>
          <m:dPr>
            <m:begChr m:val="‖"/>
            <m:endChr m:val="‖"/>
            <m:ctrlPr>
              <w:rPr>
                <w:rFonts w:ascii="Cambria Math" w:hAnsi="Cambria Math"/>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FBC</m:t>
                </m:r>
                <m:r>
                  <m:rPr>
                    <m:sty m:val="p"/>
                  </m:rPr>
                  <w:rPr>
                    <w:rFonts w:ascii="Cambria Math" w:hAnsi="Cambria Math"/>
                    <w:sz w:val="22"/>
                    <w:szCs w:val="22"/>
                    <w:lang w:val="en-US"/>
                  </w:rPr>
                  <m:t>,</m:t>
                </m:r>
                <m:r>
                  <w:rPr>
                    <w:rFonts w:ascii="Cambria Math" w:hAnsi="Cambria Math"/>
                    <w:sz w:val="22"/>
                    <w:szCs w:val="22"/>
                    <w:lang w:val="en-US"/>
                  </w:rPr>
                  <m:t>n</m:t>
                </m:r>
                <m:r>
                  <m:rPr>
                    <m:sty m:val="p"/>
                  </m:rPr>
                  <w:rPr>
                    <w:rFonts w:ascii="Cambria Math" w:hAnsi="Cambria Math"/>
                    <w:sz w:val="22"/>
                    <w:szCs w:val="22"/>
                    <w:lang w:val="en-US"/>
                  </w:rPr>
                  <m:t>,</m:t>
                </m:r>
                <m:r>
                  <w:rPr>
                    <w:rFonts w:ascii="Cambria Math" w:hAnsi="Cambria Math"/>
                    <w:sz w:val="22"/>
                    <w:szCs w:val="22"/>
                    <w:lang w:val="en-US"/>
                  </w:rPr>
                  <m:t>m</m:t>
                </m:r>
              </m:sub>
            </m:sSub>
            <m:r>
              <m:rPr>
                <m:sty m:val="p"/>
              </m:rP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tx</m:t>
                </m:r>
                <m:r>
                  <m:rPr>
                    <m:sty m:val="p"/>
                  </m:rPr>
                  <w:rPr>
                    <w:rFonts w:ascii="Cambria Math" w:hAnsi="Cambria Math"/>
                    <w:sz w:val="22"/>
                    <w:szCs w:val="22"/>
                    <w:lang w:val="en-US"/>
                  </w:rPr>
                  <m:t>,</m:t>
                </m:r>
                <m:r>
                  <w:rPr>
                    <w:rFonts w:ascii="Cambria Math" w:hAnsi="Cambria Math"/>
                    <w:sz w:val="22"/>
                    <w:szCs w:val="22"/>
                    <w:lang w:val="en-US"/>
                  </w:rPr>
                  <m:t>s</m:t>
                </m:r>
              </m:sub>
            </m:sSub>
          </m:e>
        </m:d>
      </m:oMath>
      <w:r w:rsidR="001B1D7D">
        <w:rPr>
          <w:sz w:val="22"/>
          <w:szCs w:val="22"/>
          <w:lang w:val="en-US"/>
        </w:rPr>
        <w:t xml:space="preserve">. </w:t>
      </w:r>
      <w:r w:rsidR="00FF0A4D">
        <w:rPr>
          <w:sz w:val="22"/>
          <w:szCs w:val="22"/>
          <w:lang w:val="en-US"/>
        </w:rPr>
        <w:t xml:space="preserve"> Therefore, </w:t>
      </w:r>
      <w:r w:rsidR="00AA6FAD">
        <w:rPr>
          <w:sz w:val="22"/>
          <w:szCs w:val="22"/>
          <w:lang w:val="en-US"/>
        </w:rPr>
        <w:t>the distance</w:t>
      </w:r>
      <w:r w:rsidR="00305C0B">
        <w:rPr>
          <w:sz w:val="22"/>
          <w:szCs w:val="22"/>
          <w:lang w:val="en-US"/>
        </w:rPr>
        <w:t xml:space="preserve"> </w:t>
      </w:r>
      <w:r w:rsidR="00C47972">
        <w:rPr>
          <w:sz w:val="22"/>
          <w:szCs w:val="22"/>
          <w:lang w:val="en-US"/>
        </w:rPr>
        <w:t xml:space="preserve">from </w:t>
      </w:r>
      <w:r w:rsidR="00305C0B">
        <w:rPr>
          <w:sz w:val="22"/>
          <w:szCs w:val="22"/>
          <w:lang w:val="en-US"/>
        </w:rPr>
        <w:t xml:space="preserve">the </w:t>
      </w:r>
      <w:r w:rsidR="00C47972">
        <w:rPr>
          <w:sz w:val="22"/>
          <w:szCs w:val="22"/>
          <w:lang w:val="en-US"/>
        </w:rPr>
        <w:t xml:space="preserve">Tx to the first bounce </w:t>
      </w:r>
      <w:r w:rsidR="00305C0B">
        <w:rPr>
          <w:sz w:val="22"/>
          <w:szCs w:val="22"/>
          <w:lang w:val="en-US"/>
        </w:rPr>
        <w:t>cluster</w:t>
      </w:r>
      <w:r w:rsidR="000067BB">
        <w:rPr>
          <w:sz w:val="22"/>
          <w:szCs w:val="22"/>
        </w:rPr>
        <w:t>/scatter</w:t>
      </w:r>
      <w:r w:rsidR="00FF0A4D">
        <w:rPr>
          <w:sz w:val="22"/>
          <w:szCs w:val="22"/>
          <w:lang w:val="en-US"/>
        </w:rPr>
        <w:t xml:space="preserve"> </w:t>
      </w:r>
      <w:r w:rsidR="00C47972">
        <w:rPr>
          <w:sz w:val="22"/>
          <w:szCs w:val="22"/>
          <w:lang w:val="en-US"/>
        </w:rPr>
        <w:t xml:space="preserve">and the distance from </w:t>
      </w:r>
      <w:r w:rsidR="0013547B">
        <w:rPr>
          <w:sz w:val="22"/>
          <w:szCs w:val="22"/>
          <w:lang w:val="en-US"/>
        </w:rPr>
        <w:t>Rx to</w:t>
      </w:r>
      <w:r w:rsidR="00C47972">
        <w:rPr>
          <w:sz w:val="22"/>
          <w:szCs w:val="22"/>
          <w:lang w:val="en-US"/>
        </w:rPr>
        <w:t xml:space="preserve"> the last bounce cluster</w:t>
      </w:r>
      <w:r w:rsidR="00CA023A">
        <w:rPr>
          <w:sz w:val="22"/>
          <w:szCs w:val="22"/>
        </w:rPr>
        <w:t>/scatter</w:t>
      </w:r>
      <w:r w:rsidR="00C47972">
        <w:rPr>
          <w:sz w:val="22"/>
          <w:szCs w:val="22"/>
          <w:lang w:val="en-US"/>
        </w:rPr>
        <w:t xml:space="preserve"> </w:t>
      </w:r>
      <w:r w:rsidR="00FF0A4D">
        <w:rPr>
          <w:sz w:val="22"/>
          <w:szCs w:val="22"/>
          <w:lang w:val="en-US"/>
        </w:rPr>
        <w:t xml:space="preserve">can </w:t>
      </w:r>
      <w:r w:rsidR="00E80C4C">
        <w:rPr>
          <w:sz w:val="22"/>
          <w:szCs w:val="22"/>
          <w:lang w:val="en-US"/>
        </w:rPr>
        <w:t>be determined by the relative location of cluster</w:t>
      </w:r>
      <w:r w:rsidR="00F63B57">
        <w:rPr>
          <w:sz w:val="22"/>
          <w:szCs w:val="22"/>
          <w:lang w:val="en-US"/>
        </w:rPr>
        <w:t>/scatter</w:t>
      </w:r>
      <w:r w:rsidR="001F5E2C">
        <w:rPr>
          <w:sz w:val="22"/>
          <w:szCs w:val="22"/>
          <w:lang w:val="en-US"/>
        </w:rPr>
        <w:t>.</w:t>
      </w:r>
      <w:r w:rsidR="006972B7">
        <w:rPr>
          <w:sz w:val="22"/>
          <w:szCs w:val="22"/>
          <w:lang w:val="en-US"/>
        </w:rPr>
        <w:t xml:space="preserve"> </w:t>
      </w:r>
      <w:r w:rsidR="00212E8F">
        <w:rPr>
          <w:sz w:val="22"/>
          <w:szCs w:val="22"/>
        </w:rPr>
        <w:t xml:space="preserve">For the case of </w:t>
      </w:r>
      <w:r w:rsidR="00BB0AE4">
        <w:rPr>
          <w:sz w:val="22"/>
          <w:szCs w:val="22"/>
        </w:rPr>
        <w:t>a single b</w:t>
      </w:r>
      <w:r w:rsidR="00DB0A59">
        <w:rPr>
          <w:sz w:val="22"/>
          <w:szCs w:val="22"/>
        </w:rPr>
        <w:t>o</w:t>
      </w:r>
      <w:r w:rsidR="00BB0AE4">
        <w:rPr>
          <w:sz w:val="22"/>
          <w:szCs w:val="22"/>
        </w:rPr>
        <w:t xml:space="preserve">unce, the </w:t>
      </w:r>
      <w:r w:rsidR="00B91110">
        <w:rPr>
          <w:sz w:val="22"/>
          <w:szCs w:val="22"/>
        </w:rPr>
        <w:t xml:space="preserve">distance of the </w:t>
      </w:r>
      <w:r w:rsidR="00BB0AE4">
        <w:rPr>
          <w:sz w:val="22"/>
          <w:szCs w:val="22"/>
        </w:rPr>
        <w:t xml:space="preserve">virtual link is equal to zero, i.e.,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n,m</m:t>
            </m:r>
          </m:sub>
        </m:sSub>
        <m:r>
          <w:rPr>
            <w:rFonts w:ascii="Cambria Math" w:hAnsi="Cambria Math"/>
            <w:sz w:val="22"/>
            <w:szCs w:val="22"/>
          </w:rPr>
          <m:t>=0</m:t>
        </m:r>
      </m:oMath>
      <w:r w:rsidR="00BB0AE4">
        <w:rPr>
          <w:sz w:val="22"/>
          <w:szCs w:val="22"/>
        </w:rPr>
        <w:t xml:space="preserve">. </w:t>
      </w:r>
    </w:p>
    <w:p w14:paraId="6F6657CB" w14:textId="77777777" w:rsidR="0041262E" w:rsidRDefault="0041262E" w:rsidP="006561E3">
      <w:pPr>
        <w:spacing w:after="0"/>
        <w:contextualSpacing/>
        <w:jc w:val="both"/>
        <w:rPr>
          <w:sz w:val="22"/>
          <w:szCs w:val="22"/>
        </w:rPr>
      </w:pPr>
    </w:p>
    <w:p w14:paraId="1A5E3B09" w14:textId="1D9032CF" w:rsidR="0041262E" w:rsidRPr="00AE69E1" w:rsidRDefault="00A01A3B" w:rsidP="006561E3">
      <w:pPr>
        <w:spacing w:after="0"/>
        <w:ind w:firstLine="360"/>
        <w:contextualSpacing/>
        <w:jc w:val="both"/>
        <w:rPr>
          <w:sz w:val="22"/>
          <w:szCs w:val="22"/>
        </w:rPr>
      </w:pPr>
      <w:r>
        <w:rPr>
          <w:rFonts w:eastAsiaTheme="minorEastAsia"/>
          <w:color w:val="000000" w:themeColor="text1"/>
          <w:sz w:val="22"/>
          <w:szCs w:val="22"/>
        </w:rPr>
        <w:t>Besides</w:t>
      </w:r>
      <w:r w:rsidR="00180B87" w:rsidRPr="005E200A">
        <w:rPr>
          <w:rFonts w:eastAsiaTheme="minorEastAsia"/>
          <w:color w:val="000000" w:themeColor="text1"/>
          <w:sz w:val="22"/>
          <w:szCs w:val="22"/>
        </w:rPr>
        <w:t xml:space="preserve">, </w:t>
      </w:r>
      <w:r w:rsidR="00180B87" w:rsidRPr="005E200A">
        <w:rPr>
          <w:sz w:val="22"/>
          <w:szCs w:val="22"/>
        </w:rPr>
        <w:t xml:space="preserve">location vector information is expressed as the product of the distance from the array centre to </w:t>
      </w:r>
      <w:r w:rsidR="00180B87" w:rsidRPr="005E200A">
        <w:rPr>
          <w:i/>
          <w:iCs/>
          <w:sz w:val="22"/>
          <w:szCs w:val="22"/>
        </w:rPr>
        <w:t>m</w:t>
      </w:r>
      <w:r w:rsidR="00CA5874">
        <w:rPr>
          <w:i/>
          <w:iCs/>
          <w:sz w:val="22"/>
          <w:szCs w:val="22"/>
        </w:rPr>
        <w:t>-</w:t>
      </w:r>
      <w:r w:rsidR="00CA5874" w:rsidRPr="00CA5874">
        <w:rPr>
          <w:sz w:val="22"/>
          <w:szCs w:val="22"/>
        </w:rPr>
        <w:t>th</w:t>
      </w:r>
      <w:r w:rsidR="00CA5874">
        <w:rPr>
          <w:sz w:val="22"/>
          <w:szCs w:val="22"/>
        </w:rPr>
        <w:t xml:space="preserve"> </w:t>
      </w:r>
      <w:r w:rsidR="00180B87" w:rsidRPr="005E200A">
        <w:rPr>
          <w:sz w:val="22"/>
          <w:szCs w:val="22"/>
        </w:rPr>
        <w:t xml:space="preserve">ray in the cluster </w:t>
      </w:r>
      <w:r w:rsidR="00180B87" w:rsidRPr="005E200A">
        <w:rPr>
          <w:i/>
          <w:iCs/>
          <w:sz w:val="22"/>
          <w:szCs w:val="22"/>
        </w:rPr>
        <w:t>n</w:t>
      </w:r>
      <w:r w:rsidR="00180B87" w:rsidRPr="005E200A">
        <w:rPr>
          <w:sz w:val="22"/>
          <w:szCs w:val="22"/>
        </w:rPr>
        <w:t xml:space="preserve"> with the spherical (unit) vector. For example, the location of </w:t>
      </w:r>
      <w:r w:rsidR="00180B87">
        <w:rPr>
          <w:sz w:val="22"/>
          <w:szCs w:val="22"/>
        </w:rPr>
        <w:t xml:space="preserve">the first bounce </w:t>
      </w:r>
      <w:r w:rsidR="00180B87" w:rsidRPr="005E200A">
        <w:rPr>
          <w:sz w:val="22"/>
          <w:szCs w:val="22"/>
        </w:rPr>
        <w:t>cluster</w:t>
      </w:r>
      <w:r w:rsidR="004B7CA4">
        <w:rPr>
          <w:sz w:val="22"/>
          <w:szCs w:val="22"/>
        </w:rPr>
        <w:t>/scatter</w:t>
      </w:r>
      <w:r w:rsidR="00180B87" w:rsidRPr="005E200A">
        <w:rPr>
          <w:sz w:val="22"/>
          <w:szCs w:val="22"/>
        </w:rPr>
        <w:t xml:space="preserve">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00F43982">
        <w:rPr>
          <w:sz w:val="22"/>
          <w:szCs w:val="22"/>
        </w:rPr>
        <w:t xml:space="preserve"> </w:t>
      </w:r>
      <w:r w:rsidR="00180B87" w:rsidRPr="005E200A">
        <w:rPr>
          <w:sz w:val="22"/>
          <w:szCs w:val="22"/>
        </w:rPr>
        <w:t xml:space="preserve">can be expressed as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m:t>
            </m:r>
          </m:sub>
        </m:sSub>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oMath>
      <w:r w:rsidR="00180B87">
        <w:rPr>
          <w:sz w:val="22"/>
          <w:szCs w:val="22"/>
        </w:rPr>
        <w:t xml:space="preserve"> </w:t>
      </w:r>
      <w:r w:rsidR="00F43982">
        <w:rPr>
          <w:sz w:val="22"/>
          <w:szCs w:val="22"/>
        </w:rPr>
        <w:t xml:space="preserve">and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LBC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00F43982">
        <w:rPr>
          <w:sz w:val="22"/>
          <w:szCs w:val="22"/>
        </w:rPr>
        <w:t xml:space="preserve"> </w:t>
      </w:r>
      <w:r w:rsidR="00F43982" w:rsidRPr="005E200A">
        <w:rPr>
          <w:sz w:val="22"/>
          <w:szCs w:val="22"/>
        </w:rPr>
        <w:t xml:space="preserve">can be expressed as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LBC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oMath>
      <w:r w:rsidR="00BF313E">
        <w:rPr>
          <w:sz w:val="22"/>
          <w:szCs w:val="22"/>
        </w:rPr>
        <w:t xml:space="preserve">, </w:t>
      </w:r>
      <w:r w:rsidR="00F43982">
        <w:rPr>
          <w:sz w:val="22"/>
          <w:szCs w:val="22"/>
        </w:rPr>
        <w:t xml:space="preserve">respectively. </w:t>
      </w:r>
      <w:r w:rsidR="0041262E" w:rsidRPr="00AE69E1">
        <w:rPr>
          <w:sz w:val="22"/>
          <w:szCs w:val="22"/>
        </w:rPr>
        <w:t>For NF channel modelling, the distance and relative angles between each Tx-Rx antenna pair and cluster contribute to the phase of each channel coefficient. Therefore, the NLOS channel model coefficient</w:t>
      </w:r>
      <w:r w:rsidR="0041262E">
        <w:rPr>
          <w:sz w:val="22"/>
          <w:szCs w:val="22"/>
        </w:rPr>
        <w:t>s</w:t>
      </w:r>
      <w:r w:rsidR="0041262E" w:rsidRPr="00AE69E1">
        <w:rPr>
          <w:sz w:val="22"/>
          <w:szCs w:val="22"/>
        </w:rPr>
        <w:t xml:space="preserve"> can be formulated as the following equation for NF</w:t>
      </w:r>
      <w:r w:rsidR="008C25AC">
        <w:rPr>
          <w:sz w:val="22"/>
          <w:szCs w:val="22"/>
        </w:rPr>
        <w:t>:</w:t>
      </w:r>
    </w:p>
    <w:p w14:paraId="2C0B918D" w14:textId="77777777" w:rsidR="0041262E" w:rsidRDefault="0041262E" w:rsidP="006561E3">
      <w:pPr>
        <w:spacing w:after="0"/>
        <w:ind w:firstLine="360"/>
        <w:contextualSpacing/>
        <w:jc w:val="both"/>
        <w:rPr>
          <w:sz w:val="22"/>
          <w:szCs w:val="22"/>
          <w:highlight w:val="yellow"/>
        </w:rPr>
      </w:pPr>
    </w:p>
    <w:p w14:paraId="52DB9A6D" w14:textId="73A5CAA9" w:rsidR="0041262E" w:rsidRDefault="00000000" w:rsidP="006561E3">
      <w:pPr>
        <w:spacing w:after="0"/>
        <w:ind w:firstLine="360"/>
        <w:contextualSpacing/>
        <w:jc w:val="center"/>
        <w:rPr>
          <w:color w:val="000000" w:themeColor="text1"/>
          <w:sz w:val="22"/>
          <w:szCs w:val="22"/>
        </w:rPr>
      </w:pP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u,s,n,m</m:t>
            </m:r>
          </m:sub>
          <m:sup>
            <m:r>
              <w:rPr>
                <w:rFonts w:ascii="Cambria Math" w:eastAsiaTheme="minorEastAsia" w:hAnsi="Cambria Math"/>
                <w:color w:val="000000" w:themeColor="text1"/>
                <w:sz w:val="22"/>
                <w:szCs w:val="22"/>
              </w:rPr>
              <m:t>NLOS</m:t>
            </m:r>
          </m:sup>
        </m:sSubSup>
        <m:r>
          <w:rPr>
            <w:rFonts w:ascii="Cambria Math" w:eastAsiaTheme="minorEastAsia" w:hAnsi="Cambria Math"/>
            <w:color w:val="000000" w:themeColor="text1"/>
            <w:sz w:val="22"/>
            <w:szCs w:val="22"/>
          </w:rPr>
          <m:t>=</m:t>
        </m:r>
        <m:sSubSup>
          <m:sSubSupPr>
            <m:ctrlPr>
              <w:rPr>
                <w:rFonts w:ascii="Cambria Math" w:eastAsiaTheme="majorEastAsia" w:hAnsi="Cambria Math"/>
                <w:i/>
                <w:color w:val="000000" w:themeColor="text1"/>
                <w:sz w:val="22"/>
                <w:szCs w:val="22"/>
              </w:rPr>
            </m:ctrlPr>
          </m:sSubSupPr>
          <m:e>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n</m:t>
                        </m:r>
                      </m:sub>
                    </m:sSub>
                  </m:num>
                  <m:den>
                    <m:r>
                      <w:rPr>
                        <w:rFonts w:ascii="Cambria Math" w:hAnsi="Cambria Math"/>
                      </w:rPr>
                      <m:t>M</m:t>
                    </m:r>
                  </m:den>
                </m:f>
              </m:e>
            </m:rad>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u,s,n,m</m:t>
            </m:r>
          </m:sub>
          <m:sup>
            <m:r>
              <w:rPr>
                <w:rFonts w:ascii="Cambria Math" w:eastAsiaTheme="majorEastAsia" w:hAnsi="Cambria Math"/>
                <w:color w:val="000000" w:themeColor="text1"/>
                <w:sz w:val="22"/>
                <w:szCs w:val="22"/>
              </w:rPr>
              <m:t>NLOS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m:t>
                                </m:r>
                              </m:sub>
                            </m:sSub>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sSub>
                              <m:sSubPr>
                                <m:ctrlPr>
                                  <w:rPr>
                                    <w:rFonts w:ascii="Cambria Math" w:eastAsiaTheme="minorEastAsia" w:hAnsi="Cambria Math"/>
                                    <w:i/>
                                    <w:color w:val="000000" w:themeColor="text1"/>
                                    <w:sz w:val="22"/>
                                    <w:szCs w:val="22"/>
                                  </w:rPr>
                                </m:ctrlPr>
                              </m:sSubPr>
                              <m:e>
                                <m:r>
                                  <w:rPr>
                                    <w:rFonts w:ascii="Cambria Math" w:eastAsiaTheme="minorEastAsia" w:hAnsi="Cambria Math"/>
                                    <w:color w:val="000000" w:themeColor="text1"/>
                                    <w:sz w:val="22"/>
                                    <w:szCs w:val="22"/>
                                  </w:rPr>
                                  <m:t>d</m:t>
                                </m:r>
                              </m:e>
                              <m:sub>
                                <m:r>
                                  <w:rPr>
                                    <w:rFonts w:ascii="Cambria Math" w:eastAsiaTheme="minorEastAsia" w:hAnsi="Cambria Math"/>
                                    <w:color w:val="000000" w:themeColor="text1"/>
                                    <w:sz w:val="22"/>
                                    <w:szCs w:val="22"/>
                                  </w:rPr>
                                  <m:t>n,m</m:t>
                                </m:r>
                              </m:sub>
                            </m:sSub>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m:rPr>
                                    <m:sty m:val="p"/>
                                  </m:rPr>
                                  <w:rPr>
                                    <w:rFonts w:ascii="Cambria Math" w:hAnsi="Cambria Math"/>
                                  </w:rPr>
                                  <m:t>.</m:t>
                                </m:r>
                                <m:acc>
                                  <m:accPr>
                                    <m:chr m:val="̅"/>
                                    <m:ctrlPr>
                                      <w:rPr>
                                        <w:rFonts w:ascii="Cambria Math" w:hAnsi="Cambria Math"/>
                                      </w:rPr>
                                    </m:ctrlPr>
                                  </m:accPr>
                                  <m:e>
                                    <m:r>
                                      <w:rPr>
                                        <w:rFonts w:ascii="Cambria Math" w:hAnsi="Cambria Math"/>
                                      </w:rPr>
                                      <m:t>v</m:t>
                                    </m:r>
                                  </m:e>
                                </m:acc>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r>
                              <w:rPr>
                                <w:rFonts w:ascii="Cambria Math" w:hAnsi="Cambria Math"/>
                              </w:rPr>
                              <m:t>t</m:t>
                            </m:r>
                          </m:e>
                        </m:d>
                        <m:r>
                          <m:rPr>
                            <m:sty m:val="p"/>
                          </m:rPr>
                          <w:rPr>
                            <w:rFonts w:ascii="Cambria Math" w:hAnsi="Cambria Math"/>
                          </w:rPr>
                          <m:t xml:space="preserve"> </m:t>
                        </m:r>
                      </m:e>
                    </m:func>
                  </m:e>
                </m:func>
              </m:e>
            </m:func>
          </m:e>
        </m:func>
      </m:oMath>
      <w:r w:rsidR="0041262E">
        <w:rPr>
          <w:color w:val="000000" w:themeColor="text1"/>
          <w:sz w:val="22"/>
          <w:szCs w:val="22"/>
        </w:rPr>
        <w:t>,</w:t>
      </w:r>
    </w:p>
    <w:p w14:paraId="4DC01705" w14:textId="77777777" w:rsidR="0041262E" w:rsidRPr="00B132FB" w:rsidRDefault="0041262E" w:rsidP="006561E3">
      <w:pPr>
        <w:spacing w:after="0"/>
        <w:ind w:firstLine="360"/>
        <w:contextualSpacing/>
        <w:jc w:val="center"/>
        <w:rPr>
          <w:sz w:val="22"/>
          <w:szCs w:val="22"/>
          <w:highlight w:val="yellow"/>
        </w:rPr>
      </w:pPr>
    </w:p>
    <w:p w14:paraId="5D400956" w14:textId="6A53E481" w:rsidR="0041262E" w:rsidRDefault="0041262E" w:rsidP="006561E3">
      <w:pPr>
        <w:spacing w:after="0"/>
        <w:contextualSpacing/>
        <w:jc w:val="both"/>
        <w:rPr>
          <w:rFonts w:eastAsiaTheme="minorEastAsia"/>
          <w:color w:val="000000" w:themeColor="text1"/>
          <w:sz w:val="22"/>
          <w:szCs w:val="22"/>
        </w:rPr>
      </w:pPr>
      <w:r w:rsidRPr="00460608">
        <w:rPr>
          <w:rFonts w:eastAsiaTheme="minorEastAsia"/>
          <w:sz w:val="22"/>
          <w:szCs w:val="22"/>
        </w:rPr>
        <w:t xml:space="preserve">where the  </w:t>
      </w:r>
      <m:oMath>
        <m:sSubSup>
          <m:sSubSupPr>
            <m:ctrlPr>
              <w:rPr>
                <w:rFonts w:ascii="Cambria Math" w:eastAsiaTheme="minorEastAsia" w:hAnsi="Cambria Math"/>
                <w:sz w:val="24"/>
                <w:szCs w:val="24"/>
              </w:rPr>
            </m:ctrlPr>
          </m:sSubSupPr>
          <m:e>
            <m:r>
              <w:rPr>
                <w:rFonts w:ascii="Cambria Math" w:eastAsiaTheme="minorEastAsia" w:hAnsi="Cambria Math"/>
                <w:sz w:val="24"/>
                <w:szCs w:val="24"/>
              </w:rPr>
              <m:t>β</m:t>
            </m:r>
          </m:e>
          <m:sub>
            <m:r>
              <w:rPr>
                <w:rFonts w:ascii="Cambria Math" w:eastAsiaTheme="minorEastAsia" w:hAnsi="Cambria Math"/>
                <w:sz w:val="24"/>
                <w:szCs w:val="24"/>
              </w:rPr>
              <m:t>u,s,n,m</m:t>
            </m:r>
          </m:sub>
          <m:sup>
            <m:r>
              <w:rPr>
                <w:rFonts w:ascii="Cambria Math" w:eastAsiaTheme="minorEastAsia" w:hAnsi="Cambria Math"/>
                <w:sz w:val="24"/>
                <w:szCs w:val="24"/>
              </w:rPr>
              <m:t>NLOS</m:t>
            </m:r>
          </m:sup>
        </m:sSubSup>
      </m:oMath>
      <w:r w:rsidRPr="00460608">
        <w:rPr>
          <w:rFonts w:eastAsiaTheme="minorEastAsia"/>
          <w:color w:val="2E74B5" w:themeColor="accent1" w:themeShade="BF"/>
          <w:sz w:val="22"/>
          <w:szCs w:val="22"/>
        </w:rPr>
        <w:t xml:space="preserve"> </w:t>
      </w:r>
      <w:r w:rsidR="0049751D">
        <w:rPr>
          <w:rFonts w:eastAsiaTheme="minorEastAsia"/>
          <w:sz w:val="22"/>
          <w:szCs w:val="22"/>
        </w:rPr>
        <w:t>are</w:t>
      </w:r>
      <w:r w:rsidR="0049751D" w:rsidRPr="00460608">
        <w:rPr>
          <w:rFonts w:eastAsiaTheme="minorEastAsia"/>
          <w:sz w:val="22"/>
          <w:szCs w:val="22"/>
        </w:rPr>
        <w:t xml:space="preserve"> </w:t>
      </w:r>
      <w:r w:rsidRPr="00460608">
        <w:rPr>
          <w:rFonts w:eastAsiaTheme="minorEastAsia"/>
          <w:sz w:val="22"/>
          <w:szCs w:val="22"/>
        </w:rPr>
        <w:t>the</w:t>
      </w:r>
      <w:r w:rsidR="00E35748">
        <w:rPr>
          <w:rFonts w:eastAsiaTheme="minorEastAsia"/>
          <w:sz w:val="22"/>
          <w:szCs w:val="22"/>
        </w:rPr>
        <w:t xml:space="preserve"> angular domain </w:t>
      </w:r>
      <w:r w:rsidR="009343C3">
        <w:rPr>
          <w:rFonts w:eastAsiaTheme="minorEastAsia"/>
          <w:sz w:val="22"/>
          <w:szCs w:val="22"/>
        </w:rPr>
        <w:t>parameters</w:t>
      </w:r>
      <w:r w:rsidRPr="00460608">
        <w:rPr>
          <w:rFonts w:eastAsiaTheme="minorEastAsia"/>
          <w:color w:val="000000" w:themeColor="text1"/>
          <w:sz w:val="22"/>
          <w:szCs w:val="22"/>
        </w:rPr>
        <w:t xml:space="preserve">. The </w:t>
      </w:r>
      <m:oMath>
        <m:sSub>
          <m:sSubPr>
            <m:ctrlPr>
              <w:rPr>
                <w:rFonts w:ascii="Cambria Math" w:eastAsiaTheme="minorEastAsia" w:hAnsi="Cambria Math"/>
                <w:i/>
                <w:sz w:val="22"/>
                <w:szCs w:val="22"/>
              </w:rPr>
            </m:ctrlPr>
          </m:sSubPr>
          <m:e>
            <m:acc>
              <m:accPr>
                <m:chr m:val="̅"/>
                <m:ctrlPr>
                  <w:rPr>
                    <w:rFonts w:ascii="Cambria Math" w:eastAsiaTheme="minorEastAsia" w:hAnsi="Cambria Math"/>
                    <w:i/>
                    <w:sz w:val="22"/>
                    <w:szCs w:val="22"/>
                  </w:rPr>
                </m:ctrlPr>
              </m:accPr>
              <m:e>
                <m:r>
                  <w:rPr>
                    <w:rFonts w:ascii="Cambria Math" w:eastAsiaTheme="minorEastAsia" w:hAnsi="Cambria Math"/>
                    <w:sz w:val="22"/>
                    <w:szCs w:val="22"/>
                  </w:rPr>
                  <m:t>d</m:t>
                </m:r>
              </m:e>
            </m:acc>
          </m:e>
          <m:sub>
            <m:r>
              <w:rPr>
                <w:rFonts w:ascii="Cambria Math" w:eastAsiaTheme="minorEastAsia" w:hAnsi="Cambria Math"/>
                <w:sz w:val="22"/>
                <w:szCs w:val="22"/>
              </w:rPr>
              <m:t>rx,u</m:t>
            </m:r>
          </m:sub>
        </m:sSub>
      </m:oMath>
      <w:r w:rsidRPr="00460608">
        <w:rPr>
          <w:rFonts w:eastAsiaTheme="minorEastAsia"/>
          <w:sz w:val="22"/>
          <w:szCs w:val="22"/>
        </w:rPr>
        <w:t xml:space="preserve"> and </w:t>
      </w:r>
      <m:oMath>
        <m:sSub>
          <m:sSubPr>
            <m:ctrlPr>
              <w:rPr>
                <w:rFonts w:ascii="Cambria Math" w:eastAsiaTheme="minorEastAsia" w:hAnsi="Cambria Math"/>
                <w:i/>
                <w:sz w:val="22"/>
                <w:szCs w:val="22"/>
              </w:rPr>
            </m:ctrlPr>
          </m:sSubPr>
          <m:e>
            <m:acc>
              <m:accPr>
                <m:chr m:val="̅"/>
                <m:ctrlPr>
                  <w:rPr>
                    <w:rFonts w:ascii="Cambria Math" w:eastAsiaTheme="minorEastAsia" w:hAnsi="Cambria Math"/>
                    <w:i/>
                    <w:sz w:val="22"/>
                    <w:szCs w:val="22"/>
                  </w:rPr>
                </m:ctrlPr>
              </m:accPr>
              <m:e>
                <m:r>
                  <w:rPr>
                    <w:rFonts w:ascii="Cambria Math" w:eastAsiaTheme="minorEastAsia" w:hAnsi="Cambria Math"/>
                    <w:sz w:val="22"/>
                    <w:szCs w:val="22"/>
                  </w:rPr>
                  <m:t>d</m:t>
                </m:r>
              </m:e>
            </m:acc>
          </m:e>
          <m:sub>
            <m:r>
              <w:rPr>
                <w:rFonts w:ascii="Cambria Math" w:eastAsiaTheme="minorEastAsia" w:hAnsi="Cambria Math"/>
                <w:sz w:val="22"/>
                <w:szCs w:val="22"/>
              </w:rPr>
              <m:t>tx,s</m:t>
            </m:r>
          </m:sub>
        </m:sSub>
      </m:oMath>
      <w:r w:rsidRPr="00460608">
        <w:rPr>
          <w:rFonts w:eastAsiaTheme="minorEastAsia"/>
        </w:rPr>
        <w:t xml:space="preserve"> </w:t>
      </w:r>
      <w:r w:rsidRPr="00460608">
        <w:rPr>
          <w:rFonts w:eastAsiaTheme="minorEastAsia"/>
          <w:sz w:val="22"/>
          <w:szCs w:val="22"/>
        </w:rPr>
        <w:t xml:space="preserve">are the </w:t>
      </w:r>
      <w:r w:rsidR="006105C3">
        <w:rPr>
          <w:rFonts w:eastAsiaTheme="minorEastAsia"/>
          <w:sz w:val="22"/>
          <w:szCs w:val="22"/>
        </w:rPr>
        <w:t xml:space="preserve">relative </w:t>
      </w:r>
      <w:r w:rsidRPr="00460608">
        <w:rPr>
          <w:rFonts w:eastAsiaTheme="minorEastAsia"/>
          <w:sz w:val="22"/>
          <w:szCs w:val="22"/>
        </w:rPr>
        <w:t xml:space="preserve">position vectors of the </w:t>
      </w:r>
      <w:r>
        <w:rPr>
          <w:rFonts w:eastAsiaTheme="minorEastAsia"/>
          <w:sz w:val="22"/>
          <w:szCs w:val="22"/>
        </w:rPr>
        <w:t>Rx</w:t>
      </w:r>
      <w:r w:rsidRPr="00460608">
        <w:rPr>
          <w:rFonts w:eastAsiaTheme="minorEastAsia"/>
          <w:sz w:val="22"/>
          <w:szCs w:val="22"/>
        </w:rPr>
        <w:t xml:space="preserve"> antenna element </w:t>
      </w:r>
      <w:r w:rsidRPr="00460608">
        <w:rPr>
          <w:rFonts w:ascii="Cambria Math" w:eastAsiaTheme="minorEastAsia" w:hAnsi="Cambria Math" w:cs="Cambria Math"/>
          <w:sz w:val="22"/>
          <w:szCs w:val="22"/>
        </w:rPr>
        <w:t>𝑢</w:t>
      </w:r>
      <w:r w:rsidRPr="00460608">
        <w:rPr>
          <w:rFonts w:eastAsiaTheme="minorEastAsia"/>
          <w:sz w:val="22"/>
          <w:szCs w:val="22"/>
        </w:rPr>
        <w:t xml:space="preserve"> and </w:t>
      </w:r>
      <w:r>
        <w:rPr>
          <w:rFonts w:eastAsiaTheme="minorEastAsia"/>
          <w:sz w:val="22"/>
          <w:szCs w:val="22"/>
        </w:rPr>
        <w:t>Tx</w:t>
      </w:r>
      <w:r w:rsidRPr="00460608">
        <w:rPr>
          <w:rFonts w:eastAsiaTheme="minorEastAsia"/>
          <w:sz w:val="22"/>
          <w:szCs w:val="22"/>
        </w:rPr>
        <w:t xml:space="preserve"> antenna element </w:t>
      </w:r>
      <m:oMath>
        <m:r>
          <w:rPr>
            <w:rFonts w:ascii="Cambria Math" w:eastAsiaTheme="minorEastAsia" w:hAnsi="Cambria Math"/>
            <w:sz w:val="22"/>
            <w:szCs w:val="22"/>
          </w:rPr>
          <m:t>s</m:t>
        </m:r>
      </m:oMath>
      <w:r>
        <w:rPr>
          <w:rFonts w:eastAsiaTheme="minorEastAsia"/>
          <w:sz w:val="22"/>
          <w:szCs w:val="22"/>
        </w:rPr>
        <w:t>.</w:t>
      </w:r>
      <w:r w:rsidRPr="00460608">
        <w:rPr>
          <w:rFonts w:eastAsiaTheme="minorEastAsia"/>
          <w:sz w:val="22"/>
          <w:szCs w:val="22"/>
        </w:rPr>
        <w:t xml:space="preserve">  </w:t>
      </w:r>
      <w:r>
        <w:rPr>
          <w:rFonts w:eastAsiaTheme="minorEastAsia"/>
          <w:sz w:val="22"/>
          <w:szCs w:val="22"/>
        </w:rPr>
        <w:t>T</w:t>
      </w:r>
      <w:r w:rsidRPr="00460608">
        <w:rPr>
          <w:rFonts w:eastAsiaTheme="minorEastAsia"/>
          <w:sz w:val="22"/>
          <w:szCs w:val="22"/>
        </w:rPr>
        <w:t>he phase term</w:t>
      </w:r>
      <w:r>
        <w:rPr>
          <w:rFonts w:eastAsiaTheme="minorEastAsia"/>
          <w:sz w:val="22"/>
          <w:szCs w:val="22"/>
        </w:rPr>
        <w:t>s</w:t>
      </w:r>
      <w:r w:rsidRPr="00460608">
        <w:rPr>
          <w:rFonts w:eastAsiaTheme="minorEastAsia"/>
          <w:sz w:val="22"/>
          <w:szCs w:val="22"/>
        </w:rPr>
        <w:t xml:space="preserve"> </w:t>
      </w:r>
      <m:oMath>
        <m:r>
          <m:rPr>
            <m:sty m:val="p"/>
          </m:rPr>
          <w:rPr>
            <w:rFonts w:ascii="Cambria Math" w:hAnsi="Cambria Math"/>
            <w:sz w:val="22"/>
            <w:szCs w:val="22"/>
          </w:rPr>
          <m:t>exp</m:t>
        </m:r>
        <m:d>
          <m:dPr>
            <m:ctrlPr>
              <w:rPr>
                <w:rFonts w:ascii="Cambria Math" w:hAnsi="Cambria Math"/>
                <w:i/>
                <w:sz w:val="22"/>
                <w:szCs w:val="22"/>
              </w:rPr>
            </m:ctrlPr>
          </m:dPr>
          <m:e>
            <m:r>
              <w:rPr>
                <w:rFonts w:ascii="Cambria Math" w:hAnsi="Cambria Math"/>
                <w:sz w:val="22"/>
                <w:szCs w:val="22"/>
              </w:rPr>
              <m:t>-j2π</m:t>
            </m:r>
            <m:f>
              <m:fPr>
                <m:ctrlPr>
                  <w:rPr>
                    <w:rFonts w:ascii="Cambria Math" w:hAnsi="Cambria Math"/>
                    <w:i/>
                    <w:sz w:val="22"/>
                    <w:szCs w:val="22"/>
                  </w:rPr>
                </m:ctrlPr>
              </m:fPr>
              <m:num>
                <m:d>
                  <m:dPr>
                    <m:begChr m:val="‖"/>
                    <m:endChr m:val="‖"/>
                    <m:ctrlPr>
                      <w:rPr>
                        <w:rFonts w:ascii="Cambria Math" w:hAnsi="Cambria Math"/>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sub>
                    </m:sSub>
                  </m:e>
                </m:d>
              </m:num>
              <m:den>
                <m:sSub>
                  <m:sSubPr>
                    <m:ctrlPr>
                      <w:rPr>
                        <w:rFonts w:ascii="Cambria Math" w:hAnsi="Cambria Math"/>
                        <w:i/>
                        <w:sz w:val="22"/>
                        <w:szCs w:val="22"/>
                      </w:rPr>
                    </m:ctrlPr>
                  </m:sSubPr>
                  <m:e>
                    <m:r>
                      <w:rPr>
                        <w:rFonts w:ascii="Cambria Math" w:hAnsi="Cambria Math"/>
                        <w:sz w:val="22"/>
                        <w:szCs w:val="22"/>
                      </w:rPr>
                      <m:t>λ</m:t>
                    </m:r>
                  </m:e>
                  <m:sub>
                    <m:r>
                      <w:rPr>
                        <w:rFonts w:ascii="Cambria Math" w:hAnsi="Cambria Math"/>
                        <w:sz w:val="22"/>
                        <w:szCs w:val="22"/>
                      </w:rPr>
                      <m:t>0</m:t>
                    </m:r>
                  </m:sub>
                </m:sSub>
              </m:den>
            </m:f>
          </m:e>
        </m:d>
      </m:oMath>
      <w:r w:rsidRPr="00460608">
        <w:rPr>
          <w:rFonts w:eastAsiaTheme="minorEastAsia"/>
          <w:color w:val="000000" w:themeColor="text1"/>
          <w:sz w:val="22"/>
          <w:szCs w:val="22"/>
        </w:rPr>
        <w:t xml:space="preserve"> </w:t>
      </w:r>
      <w:r>
        <w:rPr>
          <w:rFonts w:eastAsiaTheme="minorEastAsia"/>
          <w:color w:val="000000" w:themeColor="text1"/>
          <w:sz w:val="22"/>
          <w:szCs w:val="22"/>
        </w:rPr>
        <w:t xml:space="preserve">and </w:t>
      </w:r>
      <m:oMath>
        <m:func>
          <m:funcPr>
            <m:ctrlPr>
              <w:rPr>
                <w:rFonts w:ascii="Cambria Math" w:hAnsi="Cambria Math"/>
                <w:i/>
                <w:sz w:val="22"/>
                <w:szCs w:val="22"/>
              </w:rPr>
            </m:ctrlPr>
          </m:funcPr>
          <m:fName>
            <m:r>
              <m:rPr>
                <m:sty m:val="p"/>
              </m:rPr>
              <w:rPr>
                <w:rFonts w:ascii="Cambria Math" w:hAnsi="Cambria Math"/>
                <w:sz w:val="22"/>
                <w:szCs w:val="22"/>
              </w:rPr>
              <m:t>exp</m:t>
            </m:r>
          </m:fName>
          <m:e>
            <m:d>
              <m:dPr>
                <m:ctrlPr>
                  <w:rPr>
                    <w:rFonts w:ascii="Cambria Math" w:hAnsi="Cambria Math"/>
                    <w:i/>
                    <w:sz w:val="22"/>
                    <w:szCs w:val="22"/>
                  </w:rPr>
                </m:ctrlPr>
              </m:dPr>
              <m:e>
                <m:r>
                  <w:rPr>
                    <w:rFonts w:ascii="Cambria Math" w:hAnsi="Cambria Math"/>
                    <w:sz w:val="22"/>
                    <w:szCs w:val="22"/>
                  </w:rPr>
                  <m:t>-j2π</m:t>
                </m:r>
                <m:f>
                  <m:fPr>
                    <m:ctrlPr>
                      <w:rPr>
                        <w:rFonts w:ascii="Cambria Math" w:hAnsi="Cambria Math"/>
                        <w:i/>
                        <w:sz w:val="22"/>
                        <w:szCs w:val="22"/>
                      </w:rPr>
                    </m:ctrlPr>
                  </m:fPr>
                  <m:num>
                    <m:d>
                      <m:dPr>
                        <m:begChr m:val="‖"/>
                        <m:endChr m:val="‖"/>
                        <m:ctrlPr>
                          <w:rPr>
                            <w:rFonts w:ascii="Cambria Math" w:hAnsi="Cambria Math"/>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m:t>
                            </m:r>
                          </m:sub>
                        </m:sSub>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s</m:t>
                            </m:r>
                          </m:sub>
                        </m:sSub>
                      </m:e>
                    </m:d>
                  </m:num>
                  <m:den>
                    <m:sSub>
                      <m:sSubPr>
                        <m:ctrlPr>
                          <w:rPr>
                            <w:rFonts w:ascii="Cambria Math" w:hAnsi="Cambria Math"/>
                            <w:i/>
                            <w:sz w:val="22"/>
                            <w:szCs w:val="22"/>
                          </w:rPr>
                        </m:ctrlPr>
                      </m:sSubPr>
                      <m:e>
                        <m:r>
                          <w:rPr>
                            <w:rFonts w:ascii="Cambria Math" w:hAnsi="Cambria Math"/>
                            <w:sz w:val="22"/>
                            <w:szCs w:val="22"/>
                          </w:rPr>
                          <m:t>λ</m:t>
                        </m:r>
                      </m:e>
                      <m:sub>
                        <m:r>
                          <w:rPr>
                            <w:rFonts w:ascii="Cambria Math" w:hAnsi="Cambria Math"/>
                            <w:sz w:val="22"/>
                            <w:szCs w:val="22"/>
                          </w:rPr>
                          <m:t>0</m:t>
                        </m:r>
                      </m:sub>
                    </m:sSub>
                  </m:den>
                </m:f>
              </m:e>
            </m:d>
          </m:e>
        </m:func>
      </m:oMath>
      <w:r>
        <w:rPr>
          <w:rFonts w:eastAsiaTheme="minorEastAsia"/>
          <w:sz w:val="22"/>
          <w:szCs w:val="22"/>
        </w:rPr>
        <w:t xml:space="preserve"> </w:t>
      </w:r>
      <w:r w:rsidR="00E35748">
        <w:rPr>
          <w:rFonts w:eastAsiaTheme="minorEastAsia"/>
          <w:sz w:val="22"/>
          <w:szCs w:val="22"/>
        </w:rPr>
        <w:t xml:space="preserve">in NLOS indirect path also </w:t>
      </w:r>
      <w:r>
        <w:rPr>
          <w:rFonts w:eastAsiaTheme="minorEastAsia"/>
          <w:sz w:val="22"/>
          <w:szCs w:val="22"/>
        </w:rPr>
        <w:t>exhibit the</w:t>
      </w:r>
      <w:r w:rsidRPr="00460608">
        <w:rPr>
          <w:rFonts w:eastAsiaTheme="minorEastAsia"/>
          <w:color w:val="000000" w:themeColor="text1"/>
          <w:sz w:val="22"/>
          <w:szCs w:val="22"/>
        </w:rPr>
        <w:t xml:space="preserve"> </w:t>
      </w:r>
      <w:r>
        <w:rPr>
          <w:rFonts w:eastAsiaTheme="minorEastAsia"/>
          <w:color w:val="000000" w:themeColor="text1"/>
          <w:sz w:val="22"/>
          <w:szCs w:val="22"/>
        </w:rPr>
        <w:t xml:space="preserve">expected </w:t>
      </w:r>
      <w:r w:rsidRPr="00460608">
        <w:rPr>
          <w:rFonts w:eastAsiaTheme="minorEastAsia"/>
          <w:color w:val="000000" w:themeColor="text1"/>
          <w:sz w:val="22"/>
          <w:szCs w:val="22"/>
        </w:rPr>
        <w:t xml:space="preserve">non-linear phase </w:t>
      </w:r>
      <w:r>
        <w:rPr>
          <w:rFonts w:eastAsiaTheme="minorEastAsia"/>
          <w:color w:val="000000" w:themeColor="text1"/>
          <w:sz w:val="22"/>
          <w:szCs w:val="22"/>
        </w:rPr>
        <w:t xml:space="preserve">behaviour associated </w:t>
      </w:r>
      <w:r w:rsidRPr="005E200A">
        <w:rPr>
          <w:rFonts w:eastAsiaTheme="minorEastAsia"/>
          <w:color w:val="000000" w:themeColor="text1"/>
          <w:sz w:val="22"/>
          <w:szCs w:val="22"/>
        </w:rPr>
        <w:t xml:space="preserve">with NF spherical wave. </w:t>
      </w:r>
    </w:p>
    <w:p w14:paraId="7563283E" w14:textId="77777777" w:rsidR="001D26F3" w:rsidRDefault="001D26F3" w:rsidP="006561E3">
      <w:pPr>
        <w:spacing w:after="0"/>
        <w:contextualSpacing/>
        <w:jc w:val="both"/>
        <w:rPr>
          <w:rFonts w:eastAsiaTheme="minorEastAsia"/>
          <w:color w:val="000000" w:themeColor="text1"/>
          <w:sz w:val="22"/>
          <w:szCs w:val="22"/>
        </w:rPr>
      </w:pPr>
    </w:p>
    <w:p w14:paraId="016A7663" w14:textId="6385863D" w:rsidR="001D26F3" w:rsidRPr="00C03650" w:rsidRDefault="001D26F3" w:rsidP="006561E3">
      <w:pPr>
        <w:spacing w:after="0"/>
        <w:ind w:firstLine="288"/>
        <w:contextualSpacing/>
        <w:jc w:val="both"/>
        <w:rPr>
          <w:sz w:val="22"/>
          <w:szCs w:val="22"/>
        </w:rPr>
      </w:pPr>
      <w:r w:rsidRPr="08F3894A">
        <w:rPr>
          <w:sz w:val="22"/>
          <w:szCs w:val="22"/>
        </w:rPr>
        <w:t xml:space="preserve">From the above discussion, </w:t>
      </w:r>
      <w:r>
        <w:rPr>
          <w:sz w:val="22"/>
          <w:szCs w:val="22"/>
        </w:rPr>
        <w:t xml:space="preserve">it becomes evident that </w:t>
      </w:r>
      <w:r w:rsidRPr="08F3894A">
        <w:rPr>
          <w:sz w:val="22"/>
          <w:szCs w:val="22"/>
        </w:rPr>
        <w:t>clust</w:t>
      </w:r>
      <w:r>
        <w:rPr>
          <w:sz w:val="22"/>
          <w:szCs w:val="22"/>
        </w:rPr>
        <w:t>er</w:t>
      </w:r>
      <w:r w:rsidRPr="08F3894A">
        <w:rPr>
          <w:sz w:val="22"/>
          <w:szCs w:val="22"/>
        </w:rPr>
        <w:t xml:space="preserve"> location information </w:t>
      </w:r>
      <w:r>
        <w:rPr>
          <w:sz w:val="22"/>
          <w:szCs w:val="22"/>
        </w:rPr>
        <w:t xml:space="preserve">(or the distance information) </w:t>
      </w:r>
      <w:r w:rsidRPr="08F3894A">
        <w:rPr>
          <w:sz w:val="22"/>
          <w:szCs w:val="22"/>
        </w:rPr>
        <w:t>is essential for NF channel coefficients generation. The</w:t>
      </w:r>
      <w:r>
        <w:rPr>
          <w:sz w:val="22"/>
          <w:szCs w:val="22"/>
        </w:rPr>
        <w:t>refore, the</w:t>
      </w:r>
      <w:r w:rsidRPr="08F3894A">
        <w:rPr>
          <w:sz w:val="22"/>
          <w:szCs w:val="22"/>
        </w:rPr>
        <w:t xml:space="preserve"> delay information generation in Step 5 to account for cluster location and cluster delay profile should be revisited.</w:t>
      </w:r>
      <w:r>
        <w:rPr>
          <w:sz w:val="22"/>
          <w:szCs w:val="22"/>
        </w:rPr>
        <w:t xml:space="preserve"> In the meantime, w</w:t>
      </w:r>
      <w:r w:rsidRPr="00C03650">
        <w:rPr>
          <w:sz w:val="22"/>
          <w:szCs w:val="22"/>
        </w:rPr>
        <w:t xml:space="preserve">e </w:t>
      </w:r>
      <w:r>
        <w:rPr>
          <w:sz w:val="22"/>
          <w:szCs w:val="22"/>
        </w:rPr>
        <w:t xml:space="preserve">briefly </w:t>
      </w:r>
      <w:r w:rsidRPr="00C03650">
        <w:rPr>
          <w:sz w:val="22"/>
          <w:szCs w:val="22"/>
        </w:rPr>
        <w:t xml:space="preserve">discuss </w:t>
      </w:r>
      <w:r>
        <w:rPr>
          <w:sz w:val="22"/>
          <w:szCs w:val="22"/>
        </w:rPr>
        <w:t xml:space="preserve">an exemplary </w:t>
      </w:r>
      <w:r w:rsidRPr="00816C50">
        <w:rPr>
          <w:sz w:val="22"/>
          <w:szCs w:val="22"/>
        </w:rPr>
        <w:t>procedure</w:t>
      </w:r>
      <w:r w:rsidRPr="00C03650">
        <w:rPr>
          <w:sz w:val="22"/>
          <w:szCs w:val="22"/>
        </w:rPr>
        <w:t xml:space="preserve"> to generate </w:t>
      </w:r>
      <w:r w:rsidRPr="006F3BD6">
        <w:rPr>
          <w:sz w:val="22"/>
          <w:szCs w:val="22"/>
        </w:rPr>
        <w:t xml:space="preserve">near-field </w:t>
      </w:r>
      <w:r>
        <w:rPr>
          <w:sz w:val="22"/>
          <w:szCs w:val="22"/>
        </w:rPr>
        <w:t>NLOS</w:t>
      </w:r>
      <w:r w:rsidRPr="006F3BD6">
        <w:rPr>
          <w:sz w:val="22"/>
          <w:szCs w:val="22"/>
        </w:rPr>
        <w:t xml:space="preserve"> </w:t>
      </w:r>
      <w:r>
        <w:rPr>
          <w:sz w:val="22"/>
          <w:szCs w:val="22"/>
        </w:rPr>
        <w:t xml:space="preserve">channel </w:t>
      </w:r>
      <w:r w:rsidRPr="00C03650">
        <w:rPr>
          <w:sz w:val="22"/>
          <w:szCs w:val="22"/>
        </w:rPr>
        <w:t>parameters</w:t>
      </w:r>
      <w:r>
        <w:rPr>
          <w:sz w:val="22"/>
          <w:szCs w:val="22"/>
        </w:rPr>
        <w:t xml:space="preserve"> based on </w:t>
      </w:r>
      <w:r w:rsidRPr="00400542">
        <w:rPr>
          <w:rFonts w:ascii="Times" w:eastAsia="DengXian" w:hAnsi="Times"/>
          <w:sz w:val="22"/>
          <w:szCs w:val="28"/>
          <w:lang w:eastAsia="zh-CN"/>
        </w:rPr>
        <w:t>the distance between the BS/UE and clusters</w:t>
      </w:r>
      <w:r w:rsidRPr="00C03650">
        <w:rPr>
          <w:sz w:val="22"/>
          <w:szCs w:val="22"/>
        </w:rPr>
        <w:t xml:space="preserve">. </w:t>
      </w:r>
    </w:p>
    <w:p w14:paraId="6C4C7646" w14:textId="7038B44E" w:rsidR="001D26F3" w:rsidRPr="0071628A" w:rsidRDefault="001D26F3" w:rsidP="006561E3">
      <w:pPr>
        <w:pStyle w:val="ListParagraph"/>
        <w:numPr>
          <w:ilvl w:val="0"/>
          <w:numId w:val="22"/>
        </w:numPr>
        <w:contextualSpacing/>
        <w:jc w:val="both"/>
        <w:rPr>
          <w:rFonts w:ascii="Times New Roman" w:eastAsia="SimSun" w:hAnsi="Times New Roman"/>
          <w:lang w:val="en-GB"/>
        </w:rPr>
      </w:pPr>
      <w:r w:rsidRPr="0071628A">
        <w:rPr>
          <w:rFonts w:ascii="Times New Roman" w:eastAsia="SimSun" w:hAnsi="Times New Roman"/>
          <w:lang w:val="en-GB"/>
        </w:rPr>
        <w:t xml:space="preserve">Step </w:t>
      </w:r>
      <w:r w:rsidR="00C16D0A" w:rsidRPr="0071628A">
        <w:rPr>
          <w:rFonts w:ascii="Times New Roman" w:eastAsia="SimSun" w:hAnsi="Times New Roman"/>
          <w:lang w:val="en-GB"/>
        </w:rPr>
        <w:t>a</w:t>
      </w:r>
      <w:r w:rsidRPr="0071628A">
        <w:rPr>
          <w:rFonts w:ascii="Times New Roman" w:eastAsia="SimSun" w:hAnsi="Times New Roman"/>
          <w:lang w:val="en-GB"/>
        </w:rPr>
        <w:t>: Large scale parameter (LSP): Angular spread, K-factor, etc.</w:t>
      </w:r>
      <w:r w:rsidR="00062F6C" w:rsidRPr="0071628A">
        <w:rPr>
          <w:rFonts w:ascii="Times New Roman" w:eastAsia="SimSun" w:hAnsi="Times New Roman"/>
          <w:lang w:val="en-GB"/>
        </w:rPr>
        <w:t>,</w:t>
      </w:r>
      <w:r w:rsidR="006A65F6" w:rsidRPr="0071628A">
        <w:rPr>
          <w:rFonts w:ascii="Times New Roman" w:eastAsia="SimSun" w:hAnsi="Times New Roman"/>
          <w:lang w:val="en-GB"/>
        </w:rPr>
        <w:t xml:space="preserve"> </w:t>
      </w:r>
      <w:r w:rsidRPr="0071628A">
        <w:rPr>
          <w:rFonts w:ascii="Times New Roman" w:eastAsia="SimSun" w:hAnsi="Times New Roman"/>
          <w:lang w:val="en-GB"/>
        </w:rPr>
        <w:t>reus</w:t>
      </w:r>
      <w:r w:rsidR="00062F6C" w:rsidRPr="0071628A">
        <w:rPr>
          <w:rFonts w:ascii="Times New Roman" w:eastAsia="SimSun" w:hAnsi="Times New Roman"/>
          <w:lang w:val="en-GB"/>
        </w:rPr>
        <w:t>ing the</w:t>
      </w:r>
      <w:r w:rsidRPr="0071628A">
        <w:rPr>
          <w:rFonts w:ascii="Times New Roman" w:eastAsia="SimSun" w:hAnsi="Times New Roman"/>
          <w:lang w:val="en-GB"/>
        </w:rPr>
        <w:t xml:space="preserve"> existing FF assumptions initially and those LSP parameters</w:t>
      </w:r>
      <w:r w:rsidR="00E73C2E" w:rsidRPr="0071628A">
        <w:rPr>
          <w:rFonts w:ascii="Times New Roman" w:eastAsia="SimSun" w:hAnsi="Times New Roman"/>
          <w:lang w:val="en-GB"/>
        </w:rPr>
        <w:t xml:space="preserve"> in TR 38.901.</w:t>
      </w:r>
      <w:r w:rsidRPr="0071628A">
        <w:rPr>
          <w:rFonts w:ascii="Times New Roman" w:eastAsia="SimSun" w:hAnsi="Times New Roman"/>
          <w:lang w:val="en-GB"/>
        </w:rPr>
        <w:t xml:space="preserve"> </w:t>
      </w:r>
    </w:p>
    <w:p w14:paraId="4C62521E" w14:textId="1D4D7171" w:rsidR="001D26F3" w:rsidRPr="0071628A" w:rsidRDefault="001D26F3" w:rsidP="006561E3">
      <w:pPr>
        <w:pStyle w:val="ListParagraph"/>
        <w:numPr>
          <w:ilvl w:val="0"/>
          <w:numId w:val="22"/>
        </w:numPr>
        <w:contextualSpacing/>
        <w:jc w:val="both"/>
        <w:rPr>
          <w:rFonts w:ascii="Times New Roman" w:eastAsia="SimSun" w:hAnsi="Times New Roman"/>
          <w:lang w:val="en-GB"/>
        </w:rPr>
      </w:pPr>
      <w:r w:rsidRPr="0071628A">
        <w:rPr>
          <w:rFonts w:ascii="Times New Roman" w:eastAsia="SimSun" w:hAnsi="Times New Roman"/>
          <w:lang w:val="en-GB"/>
        </w:rPr>
        <w:t xml:space="preserve">Step </w:t>
      </w:r>
      <w:r w:rsidR="00C16D0A" w:rsidRPr="0071628A">
        <w:rPr>
          <w:rFonts w:ascii="Times New Roman" w:eastAsia="SimSun" w:hAnsi="Times New Roman"/>
          <w:lang w:val="en-GB"/>
        </w:rPr>
        <w:t>b</w:t>
      </w:r>
      <w:r w:rsidRPr="0071628A">
        <w:rPr>
          <w:rFonts w:ascii="Times New Roman" w:eastAsia="SimSun" w:hAnsi="Times New Roman"/>
          <w:lang w:val="en-GB"/>
        </w:rPr>
        <w:t>:</w:t>
      </w:r>
      <w:r w:rsidRPr="0071628A">
        <w:rPr>
          <w:iCs/>
        </w:rPr>
        <w:t xml:space="preserve"> </w:t>
      </w:r>
      <w:r w:rsidRPr="0071628A">
        <w:rPr>
          <w:rFonts w:ascii="Times New Roman" w:eastAsia="SimSun" w:hAnsi="Times New Roman"/>
          <w:lang w:val="en-GB"/>
        </w:rPr>
        <w:t xml:space="preserve">Generate the cluster delay </w:t>
      </w:r>
      <m:oMath>
        <m:sSub>
          <m:sSubPr>
            <m:ctrlPr>
              <w:rPr>
                <w:rFonts w:ascii="Cambria Math" w:eastAsia="SimSun" w:hAnsi="Cambria Math"/>
                <w:lang w:val="en-GB"/>
              </w:rPr>
            </m:ctrlPr>
          </m:sSubPr>
          <m:e>
            <m:r>
              <w:rPr>
                <w:rFonts w:ascii="Cambria Math" w:eastAsia="SimSun" w:hAnsi="Cambria Math"/>
                <w:lang w:val="en-GB"/>
              </w:rPr>
              <m:t>τ</m:t>
            </m:r>
          </m:e>
          <m:sub>
            <m:r>
              <w:rPr>
                <w:rFonts w:ascii="Cambria Math" w:eastAsia="SimSun" w:hAnsi="Cambria Math"/>
                <w:lang w:val="en-GB"/>
              </w:rPr>
              <m:t>n</m:t>
            </m:r>
          </m:sub>
        </m:sSub>
      </m:oMath>
      <w:r w:rsidRPr="0071628A">
        <w:rPr>
          <w:rFonts w:ascii="Times New Roman" w:eastAsia="SimSun" w:hAnsi="Times New Roman"/>
          <w:lang w:val="en-GB"/>
        </w:rPr>
        <w:t xml:space="preserve"> for </w:t>
      </w:r>
      <m:oMath>
        <m:r>
          <w:rPr>
            <w:rFonts w:ascii="Cambria Math" w:eastAsia="SimSun" w:hAnsi="Cambria Math"/>
            <w:lang w:val="en-GB"/>
          </w:rPr>
          <m:t>n</m:t>
        </m:r>
        <m:r>
          <m:rPr>
            <m:sty m:val="p"/>
          </m:rPr>
          <w:rPr>
            <w:rFonts w:ascii="Cambria Math" w:eastAsia="SimSun" w:hAnsi="Cambria Math"/>
            <w:lang w:val="en-GB"/>
          </w:rPr>
          <m:t>=1⋯</m:t>
        </m:r>
        <m:r>
          <w:rPr>
            <w:rFonts w:ascii="Cambria Math" w:eastAsia="SimSun" w:hAnsi="Cambria Math"/>
            <w:lang w:val="en-GB"/>
          </w:rPr>
          <m:t>N</m:t>
        </m:r>
      </m:oMath>
      <w:r w:rsidR="00062F6C" w:rsidRPr="0071628A">
        <w:rPr>
          <w:rFonts w:ascii="Times New Roman" w:eastAsia="SimSun" w:hAnsi="Times New Roman"/>
          <w:lang w:val="en-GB"/>
        </w:rPr>
        <w:t xml:space="preserve">, where </w:t>
      </w:r>
      <w:r w:rsidRPr="0071628A">
        <w:rPr>
          <w:rFonts w:ascii="Times New Roman" w:eastAsia="SimSun" w:hAnsi="Times New Roman"/>
          <w:lang w:val="en-GB"/>
        </w:rPr>
        <w:t xml:space="preserve">the number of clusters </w:t>
      </w:r>
      <m:oMath>
        <m:r>
          <w:rPr>
            <w:rFonts w:ascii="Cambria Math" w:eastAsia="SimSun" w:hAnsi="Cambria Math"/>
            <w:lang w:val="en-GB"/>
          </w:rPr>
          <m:t>N</m:t>
        </m:r>
      </m:oMath>
      <w:r w:rsidRPr="0071628A">
        <w:rPr>
          <w:rFonts w:ascii="Times New Roman" w:eastAsia="SimSun" w:hAnsi="Times New Roman"/>
          <w:lang w:val="en-GB"/>
        </w:rPr>
        <w:t xml:space="preserve"> is </w:t>
      </w:r>
      <w:r w:rsidR="00062F6C" w:rsidRPr="0071628A">
        <w:rPr>
          <w:rFonts w:ascii="Times New Roman" w:eastAsia="SimSun" w:hAnsi="Times New Roman"/>
          <w:lang w:val="en-GB"/>
        </w:rPr>
        <w:t xml:space="preserve">an </w:t>
      </w:r>
      <w:r w:rsidRPr="0071628A">
        <w:rPr>
          <w:rFonts w:ascii="Times New Roman" w:eastAsia="SimSun" w:hAnsi="Times New Roman"/>
          <w:lang w:val="en-GB"/>
        </w:rPr>
        <w:t xml:space="preserve">input parameter. </w:t>
      </w:r>
    </w:p>
    <w:p w14:paraId="72F5237C" w14:textId="77DB98CF" w:rsidR="001D26F3" w:rsidRPr="0071628A" w:rsidRDefault="001D26F3" w:rsidP="006561E3">
      <w:pPr>
        <w:numPr>
          <w:ilvl w:val="1"/>
          <w:numId w:val="19"/>
        </w:numPr>
        <w:spacing w:after="0"/>
        <w:ind w:left="1080"/>
        <w:contextualSpacing/>
        <w:jc w:val="both"/>
      </w:pPr>
      <w:r w:rsidRPr="0071628A">
        <w:rPr>
          <w:sz w:val="22"/>
          <w:szCs w:val="22"/>
        </w:rPr>
        <w:t xml:space="preserve">Based on the cluster delay information, each propagation path of a cluster </w:t>
      </w:r>
      <w:r w:rsidR="00DC18A4" w:rsidRPr="0071628A">
        <w:rPr>
          <w:sz w:val="22"/>
          <w:szCs w:val="22"/>
        </w:rPr>
        <w:t>is generated in the next step.</w:t>
      </w:r>
    </w:p>
    <w:p w14:paraId="415F3D0A" w14:textId="3F05B06D" w:rsidR="001D26F3" w:rsidRPr="0071628A" w:rsidRDefault="001D26F3" w:rsidP="006561E3">
      <w:pPr>
        <w:pStyle w:val="ListParagraph"/>
        <w:numPr>
          <w:ilvl w:val="0"/>
          <w:numId w:val="22"/>
        </w:numPr>
        <w:contextualSpacing/>
        <w:jc w:val="both"/>
        <w:rPr>
          <w:rFonts w:ascii="Times New Roman" w:eastAsia="SimSun" w:hAnsi="Times New Roman"/>
          <w:lang w:val="en-GB"/>
        </w:rPr>
      </w:pPr>
      <w:r w:rsidRPr="0071628A">
        <w:rPr>
          <w:rFonts w:ascii="Times New Roman" w:eastAsia="SimSun" w:hAnsi="Times New Roman"/>
          <w:lang w:val="en-GB"/>
        </w:rPr>
        <w:t xml:space="preserve">Step </w:t>
      </w:r>
      <w:r w:rsidR="00C16D0A" w:rsidRPr="0071628A">
        <w:rPr>
          <w:rFonts w:ascii="Times New Roman" w:eastAsia="SimSun" w:hAnsi="Times New Roman"/>
          <w:lang w:val="en-GB"/>
        </w:rPr>
        <w:t>c</w:t>
      </w:r>
      <w:r w:rsidRPr="0071628A">
        <w:rPr>
          <w:rFonts w:ascii="Times New Roman" w:eastAsia="SimSun" w:hAnsi="Times New Roman"/>
          <w:lang w:val="en-GB"/>
        </w:rPr>
        <w:t xml:space="preserve">: </w:t>
      </w:r>
      <w:r w:rsidRPr="0071628A">
        <w:rPr>
          <w:rFonts w:ascii="Times New Roman" w:eastAsia="SimSun" w:hAnsi="Times New Roman"/>
          <w:iCs/>
          <w:lang w:val="en-GB"/>
        </w:rPr>
        <w:t>Determine the</w:t>
      </w:r>
      <w:r w:rsidR="0066593E" w:rsidRPr="0071628A">
        <w:rPr>
          <w:rFonts w:ascii="Times New Roman" w:eastAsia="SimSun" w:hAnsi="Times New Roman"/>
          <w:iCs/>
          <w:lang w:val="en-GB"/>
        </w:rPr>
        <w:t xml:space="preserve"> distance of</w:t>
      </w:r>
      <w:r w:rsidRPr="0071628A">
        <w:rPr>
          <w:rFonts w:ascii="Times New Roman" w:eastAsia="SimSun" w:hAnsi="Times New Roman"/>
          <w:iCs/>
          <w:lang w:val="en-GB"/>
        </w:rPr>
        <w:t xml:space="preserve"> </w:t>
      </w:r>
      <m:oMath>
        <m:sSub>
          <m:sSubPr>
            <m:ctrlPr>
              <w:rPr>
                <w:rFonts w:ascii="Cambria Math" w:eastAsia="SimSun" w:hAnsi="Cambria Math"/>
                <w:lang w:val="en-GB"/>
              </w:rPr>
            </m:ctrlPr>
          </m:sSubPr>
          <m:e>
            <m:r>
              <w:rPr>
                <w:rFonts w:ascii="Cambria Math" w:eastAsia="SimSun" w:hAnsi="Cambria Math"/>
                <w:lang w:val="en-GB"/>
              </w:rPr>
              <m:t>d</m:t>
            </m:r>
          </m:e>
          <m:sub>
            <m:r>
              <w:rPr>
                <w:rFonts w:ascii="Cambria Math" w:eastAsia="SimSun" w:hAnsi="Cambria Math"/>
                <w:lang w:val="en-GB"/>
              </w:rPr>
              <m:t>tx</m:t>
            </m:r>
            <m:r>
              <m:rPr>
                <m:sty m:val="p"/>
              </m:rPr>
              <w:rPr>
                <w:rFonts w:ascii="Cambria Math" w:eastAsia="SimSun" w:hAnsi="Cambria Math"/>
                <w:lang w:val="en-GB"/>
              </w:rPr>
              <m:t>,</m:t>
            </m:r>
            <m:r>
              <w:rPr>
                <w:rFonts w:ascii="Cambria Math" w:eastAsia="SimSun" w:hAnsi="Cambria Math"/>
                <w:lang w:val="en-GB"/>
              </w:rPr>
              <m:t>n</m:t>
            </m:r>
            <m:r>
              <m:rPr>
                <m:sty m:val="p"/>
              </m:rPr>
              <w:rPr>
                <w:rFonts w:ascii="Cambria Math" w:eastAsia="SimSun" w:hAnsi="Cambria Math"/>
                <w:lang w:val="en-GB"/>
              </w:rPr>
              <m:t>,</m:t>
            </m:r>
            <m:r>
              <w:rPr>
                <w:rFonts w:ascii="Cambria Math" w:eastAsia="SimSun" w:hAnsi="Cambria Math"/>
                <w:lang w:val="en-GB"/>
              </w:rPr>
              <m:t>m</m:t>
            </m:r>
          </m:sub>
        </m:sSub>
      </m:oMath>
      <w:r w:rsidRPr="0071628A">
        <w:rPr>
          <w:rFonts w:ascii="Times New Roman" w:eastAsia="SimSun" w:hAnsi="Times New Roman"/>
          <w:lang w:val="en-GB"/>
        </w:rPr>
        <w:t xml:space="preserve"> and </w:t>
      </w:r>
      <m:oMath>
        <m:sSub>
          <m:sSubPr>
            <m:ctrlPr>
              <w:rPr>
                <w:rFonts w:ascii="Cambria Math" w:eastAsia="SimSun" w:hAnsi="Cambria Math"/>
                <w:lang w:val="en-GB"/>
              </w:rPr>
            </m:ctrlPr>
          </m:sSubPr>
          <m:e>
            <m:r>
              <w:rPr>
                <w:rFonts w:ascii="Cambria Math" w:eastAsia="SimSun" w:hAnsi="Cambria Math"/>
                <w:lang w:val="en-GB"/>
              </w:rPr>
              <m:t>d</m:t>
            </m:r>
          </m:e>
          <m:sub>
            <m:r>
              <w:rPr>
                <w:rFonts w:ascii="Cambria Math" w:eastAsia="SimSun" w:hAnsi="Cambria Math"/>
                <w:lang w:val="en-GB"/>
              </w:rPr>
              <m:t>rx</m:t>
            </m:r>
            <m:r>
              <m:rPr>
                <m:sty m:val="p"/>
              </m:rPr>
              <w:rPr>
                <w:rFonts w:ascii="Cambria Math" w:eastAsia="SimSun" w:hAnsi="Cambria Math"/>
                <w:lang w:val="en-GB"/>
              </w:rPr>
              <m:t>,</m:t>
            </m:r>
            <m:r>
              <w:rPr>
                <w:rFonts w:ascii="Cambria Math" w:eastAsia="SimSun" w:hAnsi="Cambria Math"/>
                <w:lang w:val="en-GB"/>
              </w:rPr>
              <m:t>n</m:t>
            </m:r>
            <m:r>
              <m:rPr>
                <m:sty m:val="p"/>
              </m:rPr>
              <w:rPr>
                <w:rFonts w:ascii="Cambria Math" w:eastAsia="SimSun" w:hAnsi="Cambria Math"/>
                <w:lang w:val="en-GB"/>
              </w:rPr>
              <m:t>,</m:t>
            </m:r>
            <m:r>
              <w:rPr>
                <w:rFonts w:ascii="Cambria Math" w:eastAsia="SimSun" w:hAnsi="Cambria Math"/>
                <w:lang w:val="en-GB"/>
              </w:rPr>
              <m:t>m</m:t>
            </m:r>
          </m:sub>
        </m:sSub>
      </m:oMath>
      <w:r w:rsidR="00820E7C" w:rsidRPr="0071628A">
        <w:rPr>
          <w:rFonts w:ascii="Times New Roman" w:eastAsia="SimSun" w:hAnsi="Times New Roman"/>
          <w:lang w:val="en-GB"/>
        </w:rPr>
        <w:t>,</w:t>
      </w:r>
    </w:p>
    <w:p w14:paraId="7DB57F2C" w14:textId="51C80C47" w:rsidR="001D26F3" w:rsidRPr="0071628A" w:rsidRDefault="001D26F3" w:rsidP="006561E3">
      <w:pPr>
        <w:numPr>
          <w:ilvl w:val="1"/>
          <w:numId w:val="19"/>
        </w:numPr>
        <w:spacing w:after="0"/>
        <w:ind w:left="1080"/>
        <w:contextualSpacing/>
        <w:jc w:val="both"/>
      </w:pPr>
      <w:r w:rsidRPr="0071628A">
        <w:rPr>
          <w:sz w:val="22"/>
          <w:szCs w:val="22"/>
        </w:rPr>
        <w:t xml:space="preserve">Determine the </w:t>
      </w:r>
      <w:r w:rsidR="005E1765" w:rsidRPr="0071628A">
        <w:rPr>
          <w:sz w:val="22"/>
          <w:szCs w:val="22"/>
        </w:rPr>
        <w:t>first bounce</w:t>
      </w:r>
      <w:r w:rsidR="00A1373F" w:rsidRPr="0071628A">
        <w:rPr>
          <w:sz w:val="22"/>
          <w:szCs w:val="22"/>
        </w:rPr>
        <w:t xml:space="preserve"> </w:t>
      </w:r>
      <w:r w:rsidRPr="0071628A">
        <w:rPr>
          <w:sz w:val="22"/>
          <w:szCs w:val="22"/>
        </w:rPr>
        <w:t xml:space="preserve">distance </w:t>
      </w:r>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sub>
        </m:sSub>
      </m:oMath>
      <w:r w:rsidRPr="0071628A">
        <w:rPr>
          <w:sz w:val="22"/>
          <w:szCs w:val="22"/>
        </w:rPr>
        <w:t xml:space="preserve"> and </w:t>
      </w:r>
      <w:r w:rsidR="005E1765" w:rsidRPr="0071628A">
        <w:rPr>
          <w:sz w:val="22"/>
          <w:szCs w:val="22"/>
        </w:rPr>
        <w:t>last bounce</w:t>
      </w:r>
      <w:r w:rsidRPr="0071628A">
        <w:rPr>
          <w:sz w:val="22"/>
          <w:szCs w:val="22"/>
        </w:rPr>
        <w:t xml:space="preserve"> distance</w:t>
      </w:r>
      <w:r w:rsidR="00A1373F" w:rsidRPr="0071628A">
        <w:rPr>
          <w:sz w:val="22"/>
          <w:szCs w:val="22"/>
        </w:rPr>
        <w:t xml:space="preserve"> </w:t>
      </w:r>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n</m:t>
            </m:r>
          </m:sub>
        </m:sSub>
      </m:oMath>
      <w:r w:rsidRPr="0071628A">
        <w:rPr>
          <w:sz w:val="22"/>
          <w:szCs w:val="22"/>
        </w:rPr>
        <w:t xml:space="preserve"> </w:t>
      </w:r>
      <w:r w:rsidR="005E1765" w:rsidRPr="0071628A">
        <w:rPr>
          <w:sz w:val="22"/>
          <w:szCs w:val="22"/>
        </w:rPr>
        <w:t xml:space="preserve">for cluster </w:t>
      </w:r>
      <m:oMath>
        <m:r>
          <w:rPr>
            <w:rFonts w:ascii="Cambria Math" w:hAnsi="Cambria Math"/>
            <w:sz w:val="22"/>
            <w:szCs w:val="22"/>
          </w:rPr>
          <m:t>n</m:t>
        </m:r>
      </m:oMath>
      <w:r w:rsidR="005E1765" w:rsidRPr="0071628A">
        <w:rPr>
          <w:sz w:val="22"/>
          <w:szCs w:val="22"/>
        </w:rPr>
        <w:t xml:space="preserve"> </w:t>
      </w:r>
      <w:r w:rsidRPr="0071628A">
        <w:rPr>
          <w:sz w:val="22"/>
          <w:szCs w:val="22"/>
        </w:rPr>
        <w:t xml:space="preserve">from a uniform distribution. The virtual </w:t>
      </w:r>
      <w:r w:rsidR="005E1765" w:rsidRPr="0071628A">
        <w:rPr>
          <w:sz w:val="22"/>
          <w:szCs w:val="22"/>
        </w:rPr>
        <w:t xml:space="preserve">link </w:t>
      </w:r>
      <w:r w:rsidRPr="0071628A">
        <w:rPr>
          <w:sz w:val="22"/>
          <w:szCs w:val="22"/>
        </w:rPr>
        <w:t xml:space="preserve">distance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n,m</m:t>
            </m:r>
          </m:sub>
        </m:sSub>
      </m:oMath>
      <w:r w:rsidRPr="001D53FB">
        <w:rPr>
          <w:sz w:val="22"/>
          <w:szCs w:val="22"/>
        </w:rPr>
        <w:t xml:space="preserve"> can be </w:t>
      </w:r>
      <w:r w:rsidR="003B7083" w:rsidRPr="0071628A">
        <w:rPr>
          <w:sz w:val="22"/>
          <w:szCs w:val="22"/>
        </w:rPr>
        <w:t xml:space="preserve">derived from the total delay </w:t>
      </w:r>
      <m:oMath>
        <m:sSub>
          <m:sSubPr>
            <m:ctrlPr>
              <w:rPr>
                <w:rFonts w:ascii="Cambria Math" w:hAnsi="Cambria Math"/>
                <w:sz w:val="22"/>
                <w:szCs w:val="22"/>
              </w:rPr>
            </m:ctrlPr>
          </m:sSubPr>
          <m:e>
            <m:r>
              <w:rPr>
                <w:rFonts w:ascii="Cambria Math" w:hAnsi="Cambria Math"/>
                <w:sz w:val="22"/>
                <w:szCs w:val="22"/>
              </w:rPr>
              <m:t>τ</m:t>
            </m:r>
          </m:e>
          <m:sub>
            <m:r>
              <w:rPr>
                <w:rFonts w:ascii="Cambria Math" w:hAnsi="Cambria Math"/>
                <w:sz w:val="22"/>
                <w:szCs w:val="22"/>
              </w:rPr>
              <m:t>n</m:t>
            </m:r>
          </m:sub>
        </m:sSub>
      </m:oMath>
      <w:r w:rsidR="003B7083" w:rsidRPr="0071628A">
        <w:rPr>
          <w:sz w:val="22"/>
          <w:szCs w:val="22"/>
        </w:rPr>
        <w:t xml:space="preserve"> and the determined </w:t>
      </w:r>
      <w:r w:rsidR="000C31BF" w:rsidRPr="0071628A">
        <w:rPr>
          <w:sz w:val="22"/>
          <w:szCs w:val="22"/>
        </w:rPr>
        <w:t xml:space="preserve"> </w:t>
      </w:r>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sub>
        </m:sSub>
      </m:oMath>
      <w:r w:rsidR="000C31BF" w:rsidRPr="0071628A">
        <w:rPr>
          <w:sz w:val="22"/>
          <w:szCs w:val="22"/>
        </w:rPr>
        <w:t xml:space="preserve"> and </w:t>
      </w:r>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n</m:t>
            </m:r>
          </m:sub>
        </m:sSub>
      </m:oMath>
      <w:r w:rsidR="000C31BF" w:rsidRPr="0071628A">
        <w:rPr>
          <w:sz w:val="22"/>
          <w:szCs w:val="22"/>
        </w:rPr>
        <w:t>.</w:t>
      </w:r>
    </w:p>
    <w:p w14:paraId="36DCB352" w14:textId="12CEAADF" w:rsidR="001D26F3" w:rsidRPr="0071628A" w:rsidRDefault="001D26F3" w:rsidP="006561E3">
      <w:pPr>
        <w:numPr>
          <w:ilvl w:val="1"/>
          <w:numId w:val="19"/>
        </w:numPr>
        <w:spacing w:after="0"/>
        <w:ind w:left="1080"/>
        <w:contextualSpacing/>
        <w:jc w:val="both"/>
      </w:pPr>
      <w:r w:rsidRPr="0071628A">
        <w:rPr>
          <w:sz w:val="22"/>
          <w:szCs w:val="22"/>
        </w:rPr>
        <w:t xml:space="preserve">Determine the </w:t>
      </w:r>
      <w:r w:rsidR="00A1373F" w:rsidRPr="0071628A">
        <w:rPr>
          <w:sz w:val="22"/>
          <w:szCs w:val="22"/>
        </w:rPr>
        <w:t>first bounce</w:t>
      </w:r>
      <w:r w:rsidRPr="0071628A">
        <w:rPr>
          <w:sz w:val="22"/>
          <w:szCs w:val="22"/>
        </w:rPr>
        <w:t xml:space="preserve"> distance </w:t>
      </w:r>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Pr="0071628A">
        <w:rPr>
          <w:sz w:val="22"/>
          <w:szCs w:val="22"/>
        </w:rPr>
        <w:t xml:space="preserve"> and </w:t>
      </w:r>
      <w:r w:rsidR="00A1373F" w:rsidRPr="0071628A">
        <w:rPr>
          <w:sz w:val="22"/>
          <w:szCs w:val="22"/>
        </w:rPr>
        <w:t>last bounce distance</w:t>
      </w:r>
      <w:r w:rsidRPr="0071628A">
        <w:rPr>
          <w:sz w:val="22"/>
          <w:szCs w:val="22"/>
        </w:rPr>
        <w:t xml:space="preserve"> </w:t>
      </w:r>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Pr="0071628A">
        <w:rPr>
          <w:sz w:val="22"/>
          <w:szCs w:val="22"/>
        </w:rPr>
        <w:t xml:space="preserve"> for each ray in cluster </w:t>
      </w:r>
      <m:oMath>
        <m:r>
          <w:rPr>
            <w:rFonts w:ascii="Cambria Math" w:hAnsi="Cambria Math"/>
            <w:sz w:val="22"/>
            <w:szCs w:val="22"/>
          </w:rPr>
          <m:t>n</m:t>
        </m:r>
      </m:oMath>
      <w:r w:rsidRPr="0071628A">
        <w:rPr>
          <w:sz w:val="22"/>
          <w:szCs w:val="22"/>
        </w:rPr>
        <w:t xml:space="preserve"> respectively</w:t>
      </w:r>
      <w:r w:rsidR="00FF19CF" w:rsidRPr="0071628A">
        <w:rPr>
          <w:sz w:val="22"/>
          <w:szCs w:val="22"/>
        </w:rPr>
        <w:t>, using the</w:t>
      </w:r>
      <w:r w:rsidR="00223BD8" w:rsidRPr="0071628A">
        <w:rPr>
          <w:sz w:val="22"/>
          <w:szCs w:val="22"/>
        </w:rPr>
        <w:t xml:space="preserve"> determined </w:t>
      </w:r>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sub>
        </m:sSub>
      </m:oMath>
      <w:r w:rsidR="00223BD8" w:rsidRPr="0071628A">
        <w:rPr>
          <w:sz w:val="22"/>
          <w:szCs w:val="22"/>
        </w:rPr>
        <w:t xml:space="preserve"> and </w:t>
      </w:r>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n</m:t>
            </m:r>
          </m:sub>
        </m:sSub>
      </m:oMath>
      <w:r w:rsidR="007C2257" w:rsidRPr="0071628A">
        <w:rPr>
          <w:sz w:val="22"/>
          <w:szCs w:val="22"/>
        </w:rPr>
        <w:t xml:space="preserve"> and the </w:t>
      </w:r>
      <w:r w:rsidR="00AD73EB" w:rsidRPr="0071628A">
        <w:rPr>
          <w:sz w:val="22"/>
          <w:szCs w:val="22"/>
        </w:rPr>
        <w:t xml:space="preserve">AOD, ZOD, AOA, ZOA information for each </w:t>
      </w:r>
      <w:r w:rsidR="00FE661D" w:rsidRPr="0071628A">
        <w:rPr>
          <w:sz w:val="22"/>
          <w:szCs w:val="22"/>
        </w:rPr>
        <w:t>cluster</w:t>
      </w:r>
      <w:r w:rsidR="00CA57C3" w:rsidRPr="0071628A">
        <w:rPr>
          <w:sz w:val="22"/>
          <w:szCs w:val="22"/>
        </w:rPr>
        <w:t xml:space="preserve"> and for each</w:t>
      </w:r>
      <w:r w:rsidR="00FE661D" w:rsidRPr="0071628A">
        <w:rPr>
          <w:sz w:val="22"/>
          <w:szCs w:val="22"/>
        </w:rPr>
        <w:t xml:space="preserve"> ray.</w:t>
      </w:r>
    </w:p>
    <w:p w14:paraId="520EF6A7" w14:textId="77777777" w:rsidR="00511177" w:rsidRDefault="00511177" w:rsidP="006561E3">
      <w:pPr>
        <w:spacing w:after="0"/>
        <w:contextualSpacing/>
        <w:jc w:val="both"/>
        <w:rPr>
          <w:sz w:val="22"/>
          <w:szCs w:val="22"/>
        </w:rPr>
      </w:pPr>
    </w:p>
    <w:p w14:paraId="7F87E665" w14:textId="79256064" w:rsidR="00AE77FC" w:rsidRDefault="00AE77FC" w:rsidP="006561E3">
      <w:pPr>
        <w:spacing w:after="0"/>
        <w:contextualSpacing/>
        <w:jc w:val="both"/>
        <w:rPr>
          <w:i/>
          <w:sz w:val="22"/>
          <w:szCs w:val="22"/>
        </w:rPr>
      </w:pPr>
      <w:r w:rsidRPr="0091012A">
        <w:rPr>
          <w:b/>
          <w:i/>
          <w:sz w:val="22"/>
          <w:szCs w:val="22"/>
        </w:rPr>
        <w:t>Observation</w:t>
      </w:r>
      <w:r>
        <w:rPr>
          <w:b/>
          <w:i/>
          <w:sz w:val="22"/>
          <w:szCs w:val="22"/>
        </w:rPr>
        <w:t xml:space="preserve"> </w:t>
      </w:r>
      <w:r w:rsidR="008A56CD">
        <w:rPr>
          <w:b/>
          <w:i/>
          <w:sz w:val="22"/>
          <w:szCs w:val="22"/>
        </w:rPr>
        <w:t>3</w:t>
      </w:r>
      <w:r w:rsidRPr="0091012A">
        <w:rPr>
          <w:b/>
          <w:i/>
          <w:sz w:val="22"/>
          <w:szCs w:val="22"/>
        </w:rPr>
        <w:t>:</w:t>
      </w:r>
      <w:r>
        <w:rPr>
          <w:b/>
          <w:i/>
          <w:sz w:val="22"/>
          <w:szCs w:val="22"/>
        </w:rPr>
        <w:t xml:space="preserve"> </w:t>
      </w:r>
      <w:r w:rsidRPr="00ED3B0E">
        <w:rPr>
          <w:i/>
          <w:sz w:val="22"/>
          <w:szCs w:val="22"/>
        </w:rPr>
        <w:t xml:space="preserve">The delay information </w:t>
      </w:r>
      <w:r>
        <w:rPr>
          <w:i/>
          <w:sz w:val="22"/>
          <w:szCs w:val="22"/>
        </w:rPr>
        <w:t xml:space="preserve">in existing Step 5 </w:t>
      </w:r>
      <w:r w:rsidRPr="00ED3B0E">
        <w:rPr>
          <w:i/>
          <w:sz w:val="22"/>
          <w:szCs w:val="22"/>
        </w:rPr>
        <w:t>is not sufficient to capture the behaviour of spherical wave</w:t>
      </w:r>
      <w:r>
        <w:rPr>
          <w:i/>
          <w:sz w:val="22"/>
          <w:szCs w:val="22"/>
        </w:rPr>
        <w:t>,</w:t>
      </w:r>
      <w:r w:rsidRPr="00ED3B0E">
        <w:rPr>
          <w:i/>
          <w:sz w:val="22"/>
          <w:szCs w:val="22"/>
        </w:rPr>
        <w:t xml:space="preserve"> because it </w:t>
      </w:r>
      <w:r>
        <w:rPr>
          <w:i/>
          <w:sz w:val="22"/>
          <w:szCs w:val="22"/>
        </w:rPr>
        <w:t>does not account for cluster</w:t>
      </w:r>
      <w:r w:rsidR="00BD628B">
        <w:rPr>
          <w:i/>
          <w:sz w:val="22"/>
          <w:szCs w:val="22"/>
        </w:rPr>
        <w:t>/scatter</w:t>
      </w:r>
      <w:r>
        <w:rPr>
          <w:i/>
          <w:sz w:val="22"/>
          <w:szCs w:val="22"/>
        </w:rPr>
        <w:t xml:space="preserve"> location information and cluster delay profile.</w:t>
      </w:r>
    </w:p>
    <w:p w14:paraId="0D252DA5" w14:textId="77777777" w:rsidR="008A56CD" w:rsidRDefault="008A56CD" w:rsidP="006561E3">
      <w:pPr>
        <w:spacing w:after="0"/>
        <w:contextualSpacing/>
        <w:jc w:val="both"/>
        <w:rPr>
          <w:i/>
          <w:sz w:val="22"/>
          <w:szCs w:val="22"/>
        </w:rPr>
      </w:pPr>
    </w:p>
    <w:p w14:paraId="51CD6AF4" w14:textId="32F423E4" w:rsidR="008A56CD" w:rsidRDefault="008A56CD" w:rsidP="006561E3">
      <w:pPr>
        <w:spacing w:after="0"/>
        <w:contextualSpacing/>
        <w:jc w:val="both"/>
        <w:rPr>
          <w:i/>
          <w:iCs/>
          <w:sz w:val="22"/>
          <w:szCs w:val="22"/>
        </w:rPr>
      </w:pPr>
      <w:r>
        <w:rPr>
          <w:b/>
          <w:bCs/>
          <w:i/>
          <w:iCs/>
          <w:sz w:val="22"/>
          <w:szCs w:val="22"/>
        </w:rPr>
        <w:t>Proposal 3</w:t>
      </w:r>
      <w:r w:rsidRPr="00FF23F3">
        <w:rPr>
          <w:b/>
          <w:bCs/>
          <w:i/>
          <w:iCs/>
          <w:sz w:val="22"/>
          <w:szCs w:val="22"/>
        </w:rPr>
        <w:t>:</w:t>
      </w:r>
      <w:r w:rsidRPr="00FF23F3">
        <w:rPr>
          <w:i/>
          <w:iCs/>
          <w:sz w:val="22"/>
          <w:szCs w:val="22"/>
        </w:rPr>
        <w:t xml:space="preserve"> </w:t>
      </w:r>
      <w:r>
        <w:rPr>
          <w:i/>
          <w:iCs/>
          <w:sz w:val="22"/>
          <w:szCs w:val="22"/>
        </w:rPr>
        <w:t xml:space="preserve">Support </w:t>
      </w:r>
      <w:r w:rsidR="00026DEE">
        <w:rPr>
          <w:i/>
          <w:iCs/>
          <w:sz w:val="22"/>
          <w:szCs w:val="22"/>
        </w:rPr>
        <w:t>t</w:t>
      </w:r>
      <w:r w:rsidR="00026DEE" w:rsidRPr="005F6A86">
        <w:rPr>
          <w:i/>
          <w:iCs/>
          <w:sz w:val="22"/>
          <w:szCs w:val="22"/>
        </w:rPr>
        <w:t>he cluster location-based approach</w:t>
      </w:r>
      <w:r w:rsidR="00026DEE">
        <w:rPr>
          <w:i/>
          <w:iCs/>
          <w:sz w:val="22"/>
          <w:szCs w:val="22"/>
          <w:lang w:val="en-US"/>
        </w:rPr>
        <w:t xml:space="preserve"> </w:t>
      </w:r>
      <w:r w:rsidR="00142AD6">
        <w:rPr>
          <w:i/>
          <w:iCs/>
          <w:sz w:val="22"/>
          <w:szCs w:val="22"/>
          <w:lang w:val="en-US"/>
        </w:rPr>
        <w:t>(Option-1 Alt-1</w:t>
      </w:r>
      <w:proofErr w:type="gramStart"/>
      <w:r w:rsidR="00142AD6">
        <w:rPr>
          <w:i/>
          <w:iCs/>
          <w:sz w:val="22"/>
          <w:szCs w:val="22"/>
          <w:lang w:val="en-US"/>
        </w:rPr>
        <w:t xml:space="preserve">) </w:t>
      </w:r>
      <w:r w:rsidR="00983BF8">
        <w:rPr>
          <w:i/>
          <w:iCs/>
          <w:sz w:val="22"/>
          <w:szCs w:val="22"/>
        </w:rPr>
        <w:t>,</w:t>
      </w:r>
      <w:proofErr w:type="gramEnd"/>
      <w:r w:rsidR="000713E7">
        <w:rPr>
          <w:i/>
          <w:iCs/>
          <w:sz w:val="22"/>
          <w:szCs w:val="22"/>
        </w:rPr>
        <w:t xml:space="preserve"> which is</w:t>
      </w:r>
      <w:r w:rsidR="00426DA5" w:rsidRPr="00426DA5">
        <w:t xml:space="preserve"> </w:t>
      </w:r>
      <w:r w:rsidR="00426DA5" w:rsidRPr="00426DA5">
        <w:rPr>
          <w:i/>
          <w:iCs/>
          <w:sz w:val="22"/>
          <w:szCs w:val="22"/>
        </w:rPr>
        <w:t>derived based on at least the distance between the BS/UE and clusters</w:t>
      </w:r>
      <w:r w:rsidR="00983BF8">
        <w:rPr>
          <w:i/>
          <w:iCs/>
          <w:sz w:val="22"/>
          <w:szCs w:val="22"/>
        </w:rPr>
        <w:t>,</w:t>
      </w:r>
      <w:r w:rsidR="00426DA5" w:rsidRPr="00426DA5">
        <w:rPr>
          <w:i/>
          <w:iCs/>
          <w:sz w:val="22"/>
          <w:szCs w:val="22"/>
          <w:lang w:val="en-US"/>
        </w:rPr>
        <w:t xml:space="preserve"> </w:t>
      </w:r>
      <w:r w:rsidR="00426DA5">
        <w:rPr>
          <w:i/>
          <w:iCs/>
          <w:sz w:val="22"/>
          <w:szCs w:val="22"/>
          <w:lang w:val="en-US"/>
        </w:rPr>
        <w:t xml:space="preserve">for </w:t>
      </w:r>
      <w:r w:rsidR="00301427">
        <w:rPr>
          <w:i/>
          <w:iCs/>
          <w:sz w:val="22"/>
          <w:szCs w:val="22"/>
          <w:lang w:val="en-US"/>
        </w:rPr>
        <w:t>determining</w:t>
      </w:r>
      <w:r w:rsidR="00426DA5">
        <w:rPr>
          <w:i/>
          <w:iCs/>
          <w:sz w:val="22"/>
          <w:szCs w:val="22"/>
          <w:lang w:val="en-US"/>
        </w:rPr>
        <w:t xml:space="preserve"> the first and the last bounce cluster locations</w:t>
      </w:r>
      <w:r w:rsidR="001A79B0">
        <w:rPr>
          <w:i/>
          <w:iCs/>
          <w:sz w:val="22"/>
          <w:szCs w:val="22"/>
          <w:lang w:val="en-US"/>
        </w:rPr>
        <w:t xml:space="preserve">, and for determining the phase. </w:t>
      </w:r>
    </w:p>
    <w:p w14:paraId="61B98CB6" w14:textId="77777777" w:rsidR="003A0051" w:rsidRDefault="003A0051" w:rsidP="006561E3">
      <w:pPr>
        <w:spacing w:after="0"/>
        <w:contextualSpacing/>
        <w:jc w:val="both"/>
        <w:rPr>
          <w:i/>
          <w:sz w:val="22"/>
          <w:szCs w:val="22"/>
        </w:rPr>
      </w:pPr>
    </w:p>
    <w:p w14:paraId="08C72B48" w14:textId="5B11A9D5" w:rsidR="001D26F3" w:rsidRPr="00313B30" w:rsidRDefault="00DB1F65" w:rsidP="006561E3">
      <w:pPr>
        <w:spacing w:after="0"/>
        <w:ind w:firstLine="288"/>
        <w:contextualSpacing/>
        <w:jc w:val="both"/>
        <w:rPr>
          <w:color w:val="000000" w:themeColor="text1"/>
          <w:sz w:val="22"/>
          <w:szCs w:val="22"/>
        </w:rPr>
      </w:pPr>
      <w:bookmarkStart w:id="5" w:name="_Hlk172800545"/>
      <w:r>
        <w:rPr>
          <w:sz w:val="22"/>
          <w:szCs w:val="22"/>
        </w:rPr>
        <w:lastRenderedPageBreak/>
        <w:t>Like</w:t>
      </w:r>
      <w:r w:rsidR="001D26F3">
        <w:rPr>
          <w:sz w:val="22"/>
          <w:szCs w:val="22"/>
        </w:rPr>
        <w:t xml:space="preserve"> the case of LOS, </w:t>
      </w:r>
      <w:r>
        <w:rPr>
          <w:sz w:val="22"/>
          <w:szCs w:val="22"/>
        </w:rPr>
        <w:t xml:space="preserve">angular domain parameters </w:t>
      </w: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s,n,m</m:t>
            </m:r>
          </m:sub>
          <m:sup>
            <m:r>
              <w:rPr>
                <w:rFonts w:ascii="Cambria Math" w:hAnsi="Cambria Math"/>
                <w:sz w:val="22"/>
                <w:szCs w:val="22"/>
              </w:rPr>
              <m:t>NLOS</m:t>
            </m:r>
          </m:sup>
        </m:sSubSup>
      </m:oMath>
      <w:r w:rsidR="001D26F3">
        <w:rPr>
          <w:sz w:val="22"/>
          <w:szCs w:val="22"/>
        </w:rPr>
        <w:t xml:space="preserve"> </w:t>
      </w:r>
      <w:r w:rsidR="005A2231">
        <w:rPr>
          <w:sz w:val="22"/>
          <w:szCs w:val="22"/>
        </w:rPr>
        <w:t xml:space="preserve">for NLOS </w:t>
      </w:r>
      <w:r w:rsidR="004528E9">
        <w:rPr>
          <w:sz w:val="22"/>
          <w:szCs w:val="22"/>
        </w:rPr>
        <w:t xml:space="preserve">also </w:t>
      </w:r>
      <w:r w:rsidR="00052720">
        <w:rPr>
          <w:sz w:val="22"/>
          <w:szCs w:val="22"/>
        </w:rPr>
        <w:t>needs to</w:t>
      </w:r>
      <w:r w:rsidR="001D26F3">
        <w:rPr>
          <w:sz w:val="22"/>
          <w:szCs w:val="22"/>
        </w:rPr>
        <w:t xml:space="preserve"> be generated </w:t>
      </w:r>
      <w:r w:rsidR="00001818">
        <w:rPr>
          <w:sz w:val="22"/>
          <w:szCs w:val="22"/>
        </w:rPr>
        <w:t>antenna element</w:t>
      </w:r>
      <w:r w:rsidR="00C95409">
        <w:rPr>
          <w:sz w:val="22"/>
          <w:szCs w:val="22"/>
        </w:rPr>
        <w:t>-</w:t>
      </w:r>
      <w:r w:rsidR="00001818">
        <w:rPr>
          <w:sz w:val="22"/>
          <w:szCs w:val="22"/>
        </w:rPr>
        <w:t>wise</w:t>
      </w:r>
      <w:r w:rsidR="00565DA5">
        <w:rPr>
          <w:sz w:val="22"/>
          <w:szCs w:val="22"/>
        </w:rPr>
        <w:t>,</w:t>
      </w:r>
      <w:r w:rsidR="00001818">
        <w:rPr>
          <w:sz w:val="22"/>
          <w:szCs w:val="22"/>
        </w:rPr>
        <w:t xml:space="preserve"> </w:t>
      </w:r>
      <w:r w:rsidR="00146E2E">
        <w:rPr>
          <w:sz w:val="22"/>
          <w:szCs w:val="22"/>
        </w:rPr>
        <w:t>with</w:t>
      </w:r>
      <w:r w:rsidR="001D26F3">
        <w:rPr>
          <w:sz w:val="22"/>
          <w:szCs w:val="22"/>
        </w:rPr>
        <w:t xml:space="preserve"> </w:t>
      </w:r>
      <w:r w:rsidR="001D26F3" w:rsidRPr="00E42559">
        <w:rPr>
          <w:i/>
          <w:iCs/>
          <w:sz w:val="22"/>
          <w:szCs w:val="22"/>
        </w:rPr>
        <w:t>s</w:t>
      </w:r>
      <w:r w:rsidR="001D26F3">
        <w:rPr>
          <w:sz w:val="22"/>
          <w:szCs w:val="22"/>
        </w:rPr>
        <w:t xml:space="preserve">-dependent </w:t>
      </w:r>
      <w:r w:rsidR="001D26F3" w:rsidRPr="00DF0F9F">
        <w:rPr>
          <w:sz w:val="22"/>
          <w:szCs w:val="22"/>
        </w:rPr>
        <w:t>departure angle</w:t>
      </w:r>
      <w:r w:rsidR="001D26F3">
        <w:rPr>
          <w:sz w:val="22"/>
          <w:szCs w:val="22"/>
        </w:rPr>
        <w:t xml:space="preserve">s </w:t>
      </w:r>
      <w:r w:rsidR="00D91A27">
        <w:rPr>
          <w:sz w:val="22"/>
          <w:szCs w:val="22"/>
        </w:rPr>
        <w:t>(</w:t>
      </w:r>
      <m:oMath>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oMath>
      <w:r w:rsidR="00D91A27">
        <w:rPr>
          <w:sz w:val="22"/>
          <w:szCs w:val="22"/>
        </w:rPr>
        <w:t>)</w:t>
      </w:r>
      <w:r w:rsidR="001D26F3">
        <w:rPr>
          <w:sz w:val="22"/>
          <w:szCs w:val="22"/>
        </w:rPr>
        <w:t xml:space="preserve"> and </w:t>
      </w:r>
      <w:r w:rsidR="001D26F3" w:rsidRPr="00E42559">
        <w:rPr>
          <w:i/>
          <w:iCs/>
          <w:sz w:val="22"/>
          <w:szCs w:val="22"/>
        </w:rPr>
        <w:t>u</w:t>
      </w:r>
      <w:r w:rsidR="001D26F3">
        <w:rPr>
          <w:sz w:val="22"/>
          <w:szCs w:val="22"/>
        </w:rPr>
        <w:t xml:space="preserve">-dependent </w:t>
      </w:r>
      <w:r w:rsidR="001D26F3" w:rsidRPr="00DF0F9F">
        <w:rPr>
          <w:sz w:val="22"/>
          <w:szCs w:val="22"/>
        </w:rPr>
        <w:t>arrival angle</w:t>
      </w:r>
      <w:r w:rsidR="001D26F3">
        <w:rPr>
          <w:sz w:val="22"/>
          <w:szCs w:val="22"/>
        </w:rPr>
        <w:t xml:space="preserve">s </w:t>
      </w:r>
      <w:bookmarkEnd w:id="5"/>
      <w:r w:rsidR="00641F1B">
        <w:rPr>
          <w:sz w:val="22"/>
          <w:szCs w:val="22"/>
        </w:rPr>
        <w:t>(</w:t>
      </w:r>
      <m:oMath>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oMath>
      <w:r w:rsidR="00641F1B">
        <w:rPr>
          <w:sz w:val="22"/>
          <w:szCs w:val="22"/>
        </w:rPr>
        <w:t>)</w:t>
      </w:r>
      <w:r w:rsidR="001D26F3">
        <w:rPr>
          <w:sz w:val="22"/>
          <w:szCs w:val="22"/>
        </w:rPr>
        <w:t xml:space="preserve"> for every ray associated to a cluster</w:t>
      </w:r>
      <w:r w:rsidR="00565DA5">
        <w:rPr>
          <w:sz w:val="22"/>
          <w:szCs w:val="22"/>
        </w:rPr>
        <w:t>, to reflect the spherical wave property for NF</w:t>
      </w:r>
      <w:r w:rsidR="001D26F3">
        <w:rPr>
          <w:sz w:val="22"/>
          <w:szCs w:val="22"/>
        </w:rPr>
        <w:t xml:space="preserve">.  </w:t>
      </w:r>
    </w:p>
    <w:p w14:paraId="7158BBAC" w14:textId="77777777" w:rsidR="001D26F3" w:rsidRDefault="001D26F3" w:rsidP="006561E3">
      <w:pPr>
        <w:spacing w:after="0"/>
        <w:contextualSpacing/>
        <w:jc w:val="both"/>
        <w:rPr>
          <w:color w:val="000000" w:themeColor="text1"/>
          <w:sz w:val="22"/>
          <w:szCs w:val="22"/>
        </w:rPr>
      </w:pPr>
    </w:p>
    <w:p w14:paraId="742497A3" w14:textId="1A8BD79E" w:rsidR="001D26F3" w:rsidRPr="00FE36FA" w:rsidRDefault="00000000" w:rsidP="006561E3">
      <w:pPr>
        <w:spacing w:after="0"/>
        <w:contextualSpacing/>
        <w:jc w:val="center"/>
      </w:pPr>
      <m:oMath>
        <m:sSubSup>
          <m:sSubSupPr>
            <m:ctrlPr>
              <w:rPr>
                <w:rFonts w:ascii="Cambria Math" w:hAnsi="Cambria Math"/>
              </w:rPr>
            </m:ctrlPr>
          </m:sSubSupPr>
          <m:e>
            <m:r>
              <w:rPr>
                <w:rFonts w:ascii="Cambria Math" w:hAnsi="Cambria Math"/>
              </w:rPr>
              <m:t>β</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m:t>
                              </m:r>
                            </m:sup>
                          </m:sSubSup>
                        </m:e>
                      </m:d>
                    </m:e>
                  </m:func>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
                <m:sSub>
                  <m:sSubPr>
                    <m:ctrlPr>
                      <w:rPr>
                        <w:rFonts w:ascii="Cambria Math" w:hAnsi="Cambria Math"/>
                        <w:i/>
                      </w:rPr>
                    </m:ctrlPr>
                  </m:sSubPr>
                  <m:e>
                    <m:r>
                      <w:rPr>
                        <w:rFonts w:ascii="Cambria Math" w:hAnsi="Cambria Math"/>
                      </w:rPr>
                      <m:t>F</m:t>
                    </m:r>
                  </m:e>
                  <m:sub>
                    <m:r>
                      <w:rPr>
                        <w:rFonts w:ascii="Cambria Math" w:hAnsi="Cambria Math"/>
                      </w:rPr>
                      <m:t>tx,s,∅</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qArr>
          </m:e>
        </m:d>
      </m:oMath>
      <w:r w:rsidR="001D26F3">
        <w:t>.</w:t>
      </w:r>
    </w:p>
    <w:p w14:paraId="538FE505" w14:textId="39B5A847" w:rsidR="00285C98" w:rsidRPr="008E0558" w:rsidRDefault="003A0051" w:rsidP="006561E3">
      <w:pPr>
        <w:spacing w:after="0"/>
        <w:ind w:firstLine="288"/>
        <w:contextualSpacing/>
        <w:jc w:val="both"/>
        <w:rPr>
          <w:sz w:val="22"/>
          <w:szCs w:val="22"/>
        </w:rPr>
      </w:pPr>
      <w:r w:rsidRPr="08F3894A">
        <w:rPr>
          <w:sz w:val="22"/>
          <w:szCs w:val="22"/>
        </w:rPr>
        <w:t xml:space="preserve">  </w:t>
      </w:r>
      <w:r w:rsidR="0091676D">
        <w:rPr>
          <w:sz w:val="22"/>
          <w:szCs w:val="22"/>
        </w:rPr>
        <w:t>The antenna element-wise</w:t>
      </w:r>
      <w:r w:rsidR="0081298A" w:rsidRPr="00AD364F">
        <w:rPr>
          <w:sz w:val="22"/>
          <w:szCs w:val="22"/>
          <w:lang w:val="en-US"/>
        </w:rPr>
        <w:t xml:space="preserve"> angle of departures</w:t>
      </w:r>
      <w:r w:rsidR="0081298A">
        <w:rPr>
          <w:sz w:val="22"/>
          <w:szCs w:val="22"/>
          <w:lang w:val="en-US"/>
        </w:rPr>
        <w:t xml:space="preserve"> </w:t>
      </w:r>
      <m:oMath>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oMath>
      <w:r w:rsidR="0081298A" w:rsidRPr="00AD364F">
        <w:rPr>
          <w:sz w:val="22"/>
          <w:szCs w:val="22"/>
          <w:lang w:val="en-US"/>
        </w:rPr>
        <w:t xml:space="preserve"> and angle of arrivals </w:t>
      </w:r>
      <m:oMath>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oMath>
      <w:r w:rsidR="0081298A">
        <w:t xml:space="preserve"> </w:t>
      </w:r>
      <w:r w:rsidR="0091676D">
        <w:rPr>
          <w:sz w:val="22"/>
          <w:szCs w:val="22"/>
          <w:lang w:val="en-US"/>
        </w:rPr>
        <w:t xml:space="preserve">can be derived from the </w:t>
      </w:r>
      <w:r w:rsidR="00677E89">
        <w:rPr>
          <w:sz w:val="22"/>
          <w:szCs w:val="22"/>
          <w:lang w:val="en-US"/>
        </w:rPr>
        <w:t xml:space="preserve">coordination </w:t>
      </w:r>
      <w:r w:rsidR="005021F6">
        <w:rPr>
          <w:sz w:val="22"/>
          <w:szCs w:val="22"/>
          <w:lang w:val="en-US"/>
        </w:rPr>
        <w:t xml:space="preserve">of the antenna </w:t>
      </w:r>
      <w:r w:rsidR="005021F6" w:rsidRPr="00BF34F6">
        <w:rPr>
          <w:sz w:val="22"/>
          <w:szCs w:val="22"/>
          <w:lang w:val="en-US"/>
        </w:rPr>
        <w:t>eleme</w:t>
      </w:r>
      <w:r w:rsidR="00BF34F6" w:rsidRPr="00BF34F6">
        <w:rPr>
          <w:sz w:val="22"/>
          <w:szCs w:val="22"/>
          <w:lang w:val="en-US"/>
        </w:rPr>
        <w:t xml:space="preserve">nt </w:t>
      </w:r>
      <w:r w:rsidR="00595919">
        <w:rPr>
          <w:sz w:val="22"/>
          <w:szCs w:val="22"/>
          <w:lang w:val="en-US"/>
        </w:rPr>
        <w:t>(</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oMath>
      <w:r w:rsidR="00BF34F6" w:rsidRPr="00BF34F6">
        <w:t xml:space="preserve"> and </w:t>
      </w:r>
      <m:oMath>
        <m:sSub>
          <m:sSubPr>
            <m:ctrlPr>
              <w:rPr>
                <w:rFonts w:ascii="Cambria Math" w:eastAsiaTheme="majorEastAsia" w:hAnsi="Cambria Math"/>
                <w:color w:val="000000" w:themeColor="text1"/>
              </w:rPr>
            </m:ctrlPr>
          </m:sSubPr>
          <m:e>
            <m:acc>
              <m:accPr>
                <m:chr m:val="̅"/>
                <m:ctrlPr>
                  <w:rPr>
                    <w:rFonts w:ascii="Cambria Math" w:eastAsiaTheme="majorEastAsia" w:hAnsi="Cambria Math"/>
                    <w:color w:val="000000" w:themeColor="text1"/>
                  </w:rPr>
                </m:ctrlPr>
              </m:accPr>
              <m:e>
                <m:r>
                  <w:rPr>
                    <w:rFonts w:ascii="Cambria Math" w:eastAsiaTheme="majorEastAsia" w:hAnsi="Cambria Math"/>
                    <w:color w:val="000000" w:themeColor="text1"/>
                  </w:rPr>
                  <m:t>d</m:t>
                </m:r>
              </m:e>
            </m:acc>
          </m:e>
          <m:sub>
            <m:r>
              <w:rPr>
                <w:rFonts w:ascii="Cambria Math" w:eastAsiaTheme="majorEastAsia" w:hAnsi="Cambria Math"/>
                <w:color w:val="000000" w:themeColor="text1"/>
              </w:rPr>
              <m:t>rx,u</m:t>
            </m:r>
          </m:sub>
        </m:sSub>
      </m:oMath>
      <w:r w:rsidR="00595919">
        <w:t>)</w:t>
      </w:r>
      <w:r w:rsidR="0034232E">
        <w:t xml:space="preserve"> and </w:t>
      </w:r>
      <w:r w:rsidR="0034232E" w:rsidRPr="008E0558">
        <w:rPr>
          <w:sz w:val="22"/>
          <w:szCs w:val="22"/>
        </w:rPr>
        <w:t xml:space="preserve">the coordination of the </w:t>
      </w:r>
      <w:r w:rsidR="00101FBA" w:rsidRPr="008E0558">
        <w:rPr>
          <w:sz w:val="22"/>
          <w:szCs w:val="22"/>
        </w:rPr>
        <w:t xml:space="preserve">scatter for </w:t>
      </w:r>
      <m:oMath>
        <m:r>
          <w:rPr>
            <w:rFonts w:ascii="Cambria Math" w:hAnsi="Cambria Math"/>
            <w:sz w:val="22"/>
            <w:szCs w:val="22"/>
          </w:rPr>
          <m:t>m</m:t>
        </m:r>
      </m:oMath>
      <w:r w:rsidR="004B6741" w:rsidRPr="00AE69E1">
        <w:rPr>
          <w:sz w:val="22"/>
          <w:szCs w:val="22"/>
        </w:rPr>
        <w:t xml:space="preserve">-th ray in </w:t>
      </w:r>
      <m:oMath>
        <m:r>
          <w:rPr>
            <w:rFonts w:ascii="Cambria Math" w:hAnsi="Cambria Math"/>
            <w:sz w:val="22"/>
            <w:szCs w:val="22"/>
          </w:rPr>
          <m:t>n</m:t>
        </m:r>
      </m:oMath>
      <w:r w:rsidR="004B6741" w:rsidRPr="00AE69E1">
        <w:rPr>
          <w:sz w:val="22"/>
          <w:szCs w:val="22"/>
        </w:rPr>
        <w:t>-th cluster</w:t>
      </w:r>
      <w:r w:rsidR="009F5763" w:rsidRPr="008E0558">
        <w:rPr>
          <w:sz w:val="22"/>
          <w:szCs w:val="22"/>
        </w:rPr>
        <w:t xml:space="preserve"> for the first bounce and last bounce</w:t>
      </w:r>
      <w:r w:rsidR="004B6741">
        <w:rPr>
          <w:sz w:val="22"/>
          <w:szCs w:val="22"/>
        </w:rPr>
        <w:t>.</w:t>
      </w:r>
      <w:r w:rsidR="00747205">
        <w:rPr>
          <w:sz w:val="22"/>
          <w:szCs w:val="22"/>
        </w:rPr>
        <w:t xml:space="preserve"> </w:t>
      </w:r>
      <w:r w:rsidR="00FA7225" w:rsidRPr="008E0558">
        <w:rPr>
          <w:sz w:val="22"/>
          <w:szCs w:val="22"/>
        </w:rPr>
        <w:t>The coordination</w:t>
      </w:r>
      <w:r w:rsidR="00747205" w:rsidRPr="008E0558">
        <w:rPr>
          <w:sz w:val="22"/>
          <w:szCs w:val="22"/>
        </w:rPr>
        <w:t xml:space="preserve"> of the </w:t>
      </w:r>
      <w:r w:rsidR="00FA7225" w:rsidRPr="008E0558">
        <w:rPr>
          <w:sz w:val="22"/>
          <w:szCs w:val="22"/>
        </w:rPr>
        <w:t>scatter is further derived from</w:t>
      </w:r>
      <w:r w:rsidR="00747205" w:rsidRPr="008E0558">
        <w:rPr>
          <w:sz w:val="22"/>
          <w:szCs w:val="22"/>
        </w:rPr>
        <w:t xml:space="preserve"> </w:t>
      </w:r>
      <w:r w:rsidR="00DF6046" w:rsidRPr="008E0558">
        <w:rPr>
          <w:sz w:val="22"/>
          <w:szCs w:val="22"/>
        </w:rPr>
        <w:t xml:space="preserve">the spherical unit vector </w:t>
      </w:r>
      <m:oMath>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rx,n,m</m:t>
            </m:r>
          </m:sub>
        </m:sSub>
      </m:oMath>
      <w:r w:rsidR="00DF6046" w:rsidRPr="008E0558">
        <w:rPr>
          <w:sz w:val="22"/>
          <w:szCs w:val="22"/>
        </w:rPr>
        <w:t xml:space="preserve"> </w:t>
      </w:r>
      <w:r w:rsidR="00EF2C44" w:rsidRPr="008E0558">
        <w:rPr>
          <w:sz w:val="22"/>
          <w:szCs w:val="22"/>
        </w:rPr>
        <w:t>(</w:t>
      </w:r>
      <w:r w:rsidR="00DF6046" w:rsidRPr="008E0558">
        <w:rPr>
          <w:sz w:val="22"/>
          <w:szCs w:val="22"/>
        </w:rPr>
        <w:t xml:space="preserve">with azimuth arrival angle </w:t>
      </w:r>
      <m:oMath>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AOA</m:t>
            </m:r>
          </m:sub>
        </m:sSub>
      </m:oMath>
      <w:r w:rsidR="00DF6046" w:rsidRPr="008E0558">
        <w:rPr>
          <w:sz w:val="22"/>
          <w:szCs w:val="22"/>
        </w:rPr>
        <w:t xml:space="preserve"> and elevation arrival angle </w:t>
      </w:r>
      <m:oMath>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ZOA</m:t>
            </m:r>
          </m:sub>
        </m:sSub>
      </m:oMath>
      <w:r w:rsidR="00EE1727" w:rsidRPr="008E0558">
        <w:rPr>
          <w:sz w:val="22"/>
          <w:szCs w:val="22"/>
        </w:rPr>
        <w:t>)</w:t>
      </w:r>
      <w:r w:rsidR="00B859D6" w:rsidRPr="008E0558">
        <w:rPr>
          <w:sz w:val="22"/>
          <w:szCs w:val="22"/>
        </w:rPr>
        <w:t xml:space="preserve"> and unit vector </w:t>
      </w:r>
      <m:oMath>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r</m:t>
                </m:r>
              </m:e>
            </m:acc>
          </m:e>
          <m:sub>
            <m:r>
              <w:rPr>
                <w:rFonts w:ascii="Cambria Math" w:hAnsi="Cambria Math"/>
                <w:sz w:val="22"/>
                <w:szCs w:val="22"/>
              </w:rPr>
              <m:t>tx,n,m</m:t>
            </m:r>
          </m:sub>
        </m:sSub>
      </m:oMath>
      <w:r w:rsidR="00DA0AC7" w:rsidRPr="008E0558">
        <w:rPr>
          <w:sz w:val="22"/>
          <w:szCs w:val="22"/>
        </w:rPr>
        <w:t xml:space="preserve"> (with azimuth departure angle </w:t>
      </w:r>
      <m:oMath>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n,m,AOD</m:t>
            </m:r>
          </m:sub>
        </m:sSub>
      </m:oMath>
      <w:r w:rsidR="00DA0AC7" w:rsidRPr="008E0558">
        <w:rPr>
          <w:sz w:val="22"/>
          <w:szCs w:val="22"/>
        </w:rPr>
        <w:t xml:space="preserve"> and elevation departure angle </w:t>
      </w:r>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n,m,ZOD</m:t>
            </m:r>
          </m:sub>
        </m:sSub>
      </m:oMath>
      <w:r w:rsidR="00DA0AC7" w:rsidRPr="008E0558">
        <w:rPr>
          <w:sz w:val="22"/>
          <w:szCs w:val="22"/>
        </w:rPr>
        <w:t>)</w:t>
      </w:r>
      <w:r w:rsidR="000020BD" w:rsidRPr="008E0558">
        <w:rPr>
          <w:sz w:val="22"/>
          <w:szCs w:val="22"/>
        </w:rPr>
        <w:t xml:space="preserve"> and from the </w:t>
      </w:r>
      <w:r w:rsidR="005C40F6" w:rsidRPr="008E0558">
        <w:rPr>
          <w:sz w:val="22"/>
          <w:szCs w:val="22"/>
        </w:rPr>
        <w:t xml:space="preserve">generated first bounce distance </w:t>
      </w:r>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005C40F6" w:rsidRPr="008E0558">
        <w:rPr>
          <w:sz w:val="22"/>
          <w:szCs w:val="22"/>
        </w:rPr>
        <w:t xml:space="preserve"> and last bounce distance </w:t>
      </w:r>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00B93084" w:rsidRPr="008E0558">
        <w:rPr>
          <w:sz w:val="22"/>
          <w:szCs w:val="22"/>
        </w:rPr>
        <w:t xml:space="preserve">. </w:t>
      </w:r>
    </w:p>
    <w:p w14:paraId="2913279C" w14:textId="77777777" w:rsidR="00EE1727" w:rsidRPr="00EE1727" w:rsidRDefault="00EE1727" w:rsidP="006561E3">
      <w:pPr>
        <w:spacing w:after="0"/>
        <w:ind w:firstLine="288"/>
        <w:contextualSpacing/>
        <w:jc w:val="both"/>
        <w:rPr>
          <w:sz w:val="22"/>
          <w:szCs w:val="22"/>
        </w:rPr>
      </w:pPr>
    </w:p>
    <w:p w14:paraId="6073E14B" w14:textId="569BA783" w:rsidR="00E03457" w:rsidRPr="00CE568A" w:rsidRDefault="00E03457" w:rsidP="006561E3">
      <w:pPr>
        <w:spacing w:after="0"/>
        <w:contextualSpacing/>
        <w:jc w:val="both"/>
        <w:rPr>
          <w:i/>
          <w:sz w:val="22"/>
          <w:szCs w:val="22"/>
        </w:rPr>
      </w:pPr>
      <w:r w:rsidRPr="0091012A">
        <w:rPr>
          <w:b/>
          <w:i/>
          <w:sz w:val="22"/>
          <w:szCs w:val="22"/>
        </w:rPr>
        <w:t>Observation</w:t>
      </w:r>
      <w:r>
        <w:rPr>
          <w:b/>
          <w:i/>
          <w:sz w:val="22"/>
          <w:szCs w:val="22"/>
        </w:rPr>
        <w:t xml:space="preserve"> 4</w:t>
      </w:r>
      <w:r w:rsidRPr="0091012A">
        <w:rPr>
          <w:b/>
          <w:i/>
          <w:sz w:val="22"/>
          <w:szCs w:val="22"/>
        </w:rPr>
        <w:t>:</w:t>
      </w:r>
      <w:r>
        <w:rPr>
          <w:rFonts w:eastAsiaTheme="minorEastAsia"/>
          <w:i/>
          <w:iCs/>
          <w:color w:val="000000" w:themeColor="text1"/>
          <w:sz w:val="22"/>
          <w:szCs w:val="22"/>
        </w:rPr>
        <w:t xml:space="preserve"> </w:t>
      </w:r>
      <w:r w:rsidR="00CA724C">
        <w:rPr>
          <w:rFonts w:eastAsiaTheme="minorEastAsia"/>
          <w:i/>
          <w:iCs/>
          <w:color w:val="000000" w:themeColor="text1"/>
          <w:sz w:val="22"/>
          <w:szCs w:val="22"/>
        </w:rPr>
        <w:t>Antenna element</w:t>
      </w:r>
      <w:r w:rsidR="00BB2D09">
        <w:rPr>
          <w:rFonts w:eastAsiaTheme="minorEastAsia"/>
          <w:i/>
          <w:iCs/>
          <w:color w:val="000000" w:themeColor="text1"/>
          <w:sz w:val="22"/>
          <w:szCs w:val="22"/>
        </w:rPr>
        <w:t>-</w:t>
      </w:r>
      <w:r w:rsidR="00CA724C">
        <w:rPr>
          <w:rFonts w:eastAsiaTheme="minorEastAsia"/>
          <w:i/>
          <w:iCs/>
          <w:color w:val="000000" w:themeColor="text1"/>
          <w:sz w:val="22"/>
          <w:szCs w:val="22"/>
        </w:rPr>
        <w:t>wise angular domain parameters</w:t>
      </w:r>
      <w:r w:rsidR="008A2F66">
        <w:rPr>
          <w:rFonts w:eastAsiaTheme="minorEastAsia"/>
          <w:i/>
          <w:iCs/>
          <w:color w:val="000000" w:themeColor="text1"/>
          <w:sz w:val="22"/>
          <w:szCs w:val="22"/>
        </w:rPr>
        <w:t xml:space="preserve"> for NLOS indirect path</w:t>
      </w:r>
      <w:r w:rsidR="00CA724C">
        <w:rPr>
          <w:rFonts w:eastAsiaTheme="minorEastAsia"/>
          <w:i/>
          <w:iCs/>
          <w:color w:val="000000" w:themeColor="text1"/>
          <w:sz w:val="22"/>
          <w:szCs w:val="22"/>
        </w:rPr>
        <w:t xml:space="preserve"> can be derived </w:t>
      </w:r>
      <w:r w:rsidR="00753B28">
        <w:rPr>
          <w:rFonts w:eastAsiaTheme="minorEastAsia"/>
          <w:i/>
          <w:iCs/>
          <w:color w:val="000000" w:themeColor="text1"/>
          <w:sz w:val="22"/>
          <w:szCs w:val="22"/>
        </w:rPr>
        <w:t>from</w:t>
      </w:r>
      <w:r w:rsidR="00CA724C">
        <w:rPr>
          <w:rFonts w:eastAsiaTheme="minorEastAsia"/>
          <w:i/>
          <w:iCs/>
          <w:color w:val="000000" w:themeColor="text1"/>
          <w:sz w:val="22"/>
          <w:szCs w:val="22"/>
        </w:rPr>
        <w:t xml:space="preserve"> the cluster location information</w:t>
      </w:r>
      <w:r>
        <w:rPr>
          <w:i/>
          <w:sz w:val="22"/>
          <w:szCs w:val="22"/>
        </w:rPr>
        <w:t>.</w:t>
      </w:r>
    </w:p>
    <w:p w14:paraId="08848F23" w14:textId="77777777" w:rsidR="00E03457" w:rsidRDefault="00E03457" w:rsidP="006561E3">
      <w:pPr>
        <w:spacing w:after="0"/>
        <w:contextualSpacing/>
        <w:jc w:val="both"/>
        <w:rPr>
          <w:b/>
          <w:i/>
          <w:sz w:val="22"/>
          <w:szCs w:val="22"/>
        </w:rPr>
      </w:pPr>
    </w:p>
    <w:p w14:paraId="069E4DEE" w14:textId="1921EDAF" w:rsidR="00365E32" w:rsidRDefault="00285C98" w:rsidP="006561E3">
      <w:pPr>
        <w:spacing w:after="0"/>
        <w:contextualSpacing/>
        <w:jc w:val="both"/>
        <w:rPr>
          <w:b/>
          <w:i/>
          <w:sz w:val="22"/>
          <w:szCs w:val="22"/>
        </w:rPr>
      </w:pPr>
      <w:r>
        <w:rPr>
          <w:b/>
          <w:i/>
          <w:sz w:val="22"/>
          <w:szCs w:val="22"/>
        </w:rPr>
        <w:t xml:space="preserve">Proposal </w:t>
      </w:r>
      <w:r w:rsidR="00506647">
        <w:rPr>
          <w:b/>
          <w:i/>
          <w:sz w:val="22"/>
          <w:szCs w:val="22"/>
        </w:rPr>
        <w:t>4</w:t>
      </w:r>
      <w:r w:rsidRPr="0091012A">
        <w:rPr>
          <w:b/>
          <w:i/>
          <w:sz w:val="22"/>
          <w:szCs w:val="22"/>
        </w:rPr>
        <w:t>:</w:t>
      </w:r>
      <w:r w:rsidRPr="00C56F3A">
        <w:rPr>
          <w:i/>
          <w:sz w:val="22"/>
          <w:szCs w:val="22"/>
        </w:rPr>
        <w:t xml:space="preserve"> </w:t>
      </w:r>
      <w:r>
        <w:rPr>
          <w:i/>
          <w:sz w:val="22"/>
          <w:szCs w:val="22"/>
        </w:rPr>
        <w:t xml:space="preserve">Support </w:t>
      </w:r>
      <w:r w:rsidR="00026DEE">
        <w:rPr>
          <w:i/>
          <w:iCs/>
          <w:sz w:val="22"/>
          <w:szCs w:val="22"/>
        </w:rPr>
        <w:t>t</w:t>
      </w:r>
      <w:r w:rsidR="00026DEE" w:rsidRPr="005F6A86">
        <w:rPr>
          <w:i/>
          <w:iCs/>
          <w:sz w:val="22"/>
          <w:szCs w:val="22"/>
        </w:rPr>
        <w:t>he cluster location-based approach</w:t>
      </w:r>
      <w:r w:rsidR="00026DEE">
        <w:rPr>
          <w:i/>
          <w:iCs/>
          <w:sz w:val="22"/>
          <w:szCs w:val="22"/>
          <w:lang w:val="en-US"/>
        </w:rPr>
        <w:t xml:space="preserve"> </w:t>
      </w:r>
      <w:r w:rsidR="00C56F3A">
        <w:rPr>
          <w:i/>
          <w:iCs/>
          <w:sz w:val="22"/>
          <w:szCs w:val="22"/>
          <w:lang w:val="en-US"/>
        </w:rPr>
        <w:t>(Option-1 Alt-1)</w:t>
      </w:r>
      <w:r w:rsidR="00C56F3A">
        <w:rPr>
          <w:i/>
          <w:iCs/>
          <w:sz w:val="22"/>
          <w:szCs w:val="22"/>
        </w:rPr>
        <w:t>, which is</w:t>
      </w:r>
      <w:r w:rsidR="00C56F3A" w:rsidRPr="00426DA5">
        <w:t xml:space="preserve"> </w:t>
      </w:r>
      <w:r w:rsidR="00C56F3A" w:rsidRPr="00426DA5">
        <w:rPr>
          <w:i/>
          <w:iCs/>
          <w:sz w:val="22"/>
          <w:szCs w:val="22"/>
        </w:rPr>
        <w:t>derived based on at least the distance between the BS/UE and clusters</w:t>
      </w:r>
      <w:r w:rsidR="00C56F3A">
        <w:rPr>
          <w:i/>
          <w:iCs/>
          <w:sz w:val="22"/>
          <w:szCs w:val="22"/>
        </w:rPr>
        <w:t>,</w:t>
      </w:r>
      <w:r w:rsidR="00C56F3A" w:rsidRPr="00426DA5">
        <w:rPr>
          <w:i/>
          <w:iCs/>
          <w:sz w:val="22"/>
          <w:szCs w:val="22"/>
          <w:lang w:val="en-US"/>
        </w:rPr>
        <w:t xml:space="preserve"> </w:t>
      </w:r>
      <w:r w:rsidR="00C56F3A">
        <w:rPr>
          <w:i/>
          <w:iCs/>
          <w:sz w:val="22"/>
          <w:szCs w:val="22"/>
          <w:lang w:val="en-US"/>
        </w:rPr>
        <w:t>for determining</w:t>
      </w:r>
      <w:r w:rsidR="006C1780">
        <w:rPr>
          <w:i/>
          <w:iCs/>
          <w:sz w:val="22"/>
          <w:szCs w:val="22"/>
          <w:lang w:val="en-US"/>
        </w:rPr>
        <w:t xml:space="preserve"> the a</w:t>
      </w:r>
      <w:r w:rsidR="006C1780" w:rsidRPr="006C1780">
        <w:rPr>
          <w:i/>
          <w:iCs/>
          <w:sz w:val="22"/>
          <w:szCs w:val="22"/>
          <w:lang w:val="en-US"/>
        </w:rPr>
        <w:t>ngular domain parameters</w:t>
      </w:r>
      <w:r w:rsidR="00C56F3A">
        <w:rPr>
          <w:i/>
          <w:iCs/>
          <w:sz w:val="22"/>
          <w:szCs w:val="22"/>
          <w:lang w:val="en-US"/>
        </w:rPr>
        <w:t>.</w:t>
      </w:r>
    </w:p>
    <w:p w14:paraId="393CD637" w14:textId="77777777" w:rsidR="00365E32" w:rsidRDefault="00365E32" w:rsidP="006561E3">
      <w:pPr>
        <w:spacing w:after="0"/>
        <w:contextualSpacing/>
        <w:jc w:val="both"/>
        <w:rPr>
          <w:b/>
          <w:i/>
          <w:sz w:val="22"/>
          <w:szCs w:val="22"/>
        </w:rPr>
      </w:pPr>
    </w:p>
    <w:p w14:paraId="4102EC09" w14:textId="091BD086" w:rsidR="005D61AA" w:rsidRDefault="005D61AA" w:rsidP="006561E3">
      <w:pPr>
        <w:spacing w:after="0"/>
        <w:contextualSpacing/>
        <w:jc w:val="both"/>
        <w:rPr>
          <w:b/>
          <w:i/>
          <w:sz w:val="22"/>
          <w:szCs w:val="22"/>
        </w:rPr>
      </w:pPr>
      <w:r>
        <w:rPr>
          <w:b/>
          <w:i/>
          <w:sz w:val="22"/>
          <w:szCs w:val="22"/>
        </w:rPr>
        <w:t xml:space="preserve">Observation 5: </w:t>
      </w:r>
      <w:r>
        <w:rPr>
          <w:bCs/>
          <w:i/>
          <w:sz w:val="22"/>
          <w:szCs w:val="22"/>
        </w:rPr>
        <w:t>Similar to</w:t>
      </w:r>
      <w:r w:rsidRPr="001D53FB">
        <w:rPr>
          <w:bCs/>
          <w:i/>
          <w:sz w:val="22"/>
          <w:szCs w:val="22"/>
        </w:rPr>
        <w:t xml:space="preserve"> the case of LOS, angular domain parameters </w:t>
      </w: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s,n,m</m:t>
            </m:r>
          </m:sub>
          <m:sup>
            <m:r>
              <w:rPr>
                <w:rFonts w:ascii="Cambria Math" w:hAnsi="Cambria Math"/>
                <w:sz w:val="22"/>
                <w:szCs w:val="22"/>
              </w:rPr>
              <m:t>NLOS</m:t>
            </m:r>
          </m:sup>
        </m:sSubSup>
      </m:oMath>
      <w:r>
        <w:rPr>
          <w:i/>
          <w:sz w:val="22"/>
          <w:szCs w:val="22"/>
        </w:rPr>
        <w:t xml:space="preserve"> can </w:t>
      </w:r>
      <w:r w:rsidRPr="001D53FB">
        <w:rPr>
          <w:bCs/>
          <w:i/>
          <w:sz w:val="22"/>
          <w:szCs w:val="22"/>
        </w:rPr>
        <w:t xml:space="preserve">be generated </w:t>
      </w:r>
      <w:r>
        <w:rPr>
          <w:bCs/>
          <w:i/>
          <w:sz w:val="22"/>
          <w:szCs w:val="22"/>
        </w:rPr>
        <w:t xml:space="preserve">in an </w:t>
      </w:r>
      <w:r w:rsidRPr="001D53FB">
        <w:rPr>
          <w:bCs/>
          <w:i/>
          <w:sz w:val="22"/>
          <w:szCs w:val="22"/>
        </w:rPr>
        <w:t>antenna element-wise</w:t>
      </w:r>
      <w:r>
        <w:rPr>
          <w:bCs/>
          <w:i/>
          <w:sz w:val="22"/>
          <w:szCs w:val="22"/>
        </w:rPr>
        <w:t xml:space="preserve"> manner</w:t>
      </w:r>
      <w:r w:rsidRPr="001D53FB">
        <w:rPr>
          <w:bCs/>
          <w:i/>
          <w:sz w:val="22"/>
          <w:szCs w:val="22"/>
        </w:rPr>
        <w:t>, with s-dependent departure angles and u-dependent arrival angles</w:t>
      </w:r>
      <w:r>
        <w:rPr>
          <w:bCs/>
          <w:i/>
          <w:sz w:val="22"/>
          <w:szCs w:val="22"/>
        </w:rPr>
        <w:t>.</w:t>
      </w:r>
    </w:p>
    <w:p w14:paraId="7E34B493" w14:textId="77777777" w:rsidR="005D61AA" w:rsidRDefault="005D61AA" w:rsidP="006561E3">
      <w:pPr>
        <w:spacing w:after="0"/>
        <w:contextualSpacing/>
        <w:jc w:val="both"/>
        <w:rPr>
          <w:b/>
          <w:i/>
          <w:sz w:val="22"/>
          <w:szCs w:val="22"/>
        </w:rPr>
      </w:pPr>
    </w:p>
    <w:p w14:paraId="5251CB8E" w14:textId="45A8187B" w:rsidR="00285C98" w:rsidRDefault="00285C98" w:rsidP="006561E3">
      <w:pPr>
        <w:spacing w:after="0"/>
        <w:contextualSpacing/>
        <w:jc w:val="both"/>
        <w:rPr>
          <w:i/>
          <w:iCs/>
          <w:sz w:val="22"/>
          <w:szCs w:val="22"/>
          <w:lang w:val="en-US"/>
        </w:rPr>
      </w:pPr>
      <w:r>
        <w:rPr>
          <w:b/>
          <w:i/>
          <w:sz w:val="22"/>
          <w:szCs w:val="22"/>
        </w:rPr>
        <w:t xml:space="preserve">Proposal </w:t>
      </w:r>
      <w:r w:rsidR="0090227B">
        <w:rPr>
          <w:b/>
          <w:i/>
          <w:sz w:val="22"/>
          <w:szCs w:val="22"/>
        </w:rPr>
        <w:t>5</w:t>
      </w:r>
      <w:r w:rsidRPr="0091012A">
        <w:rPr>
          <w:b/>
          <w:i/>
          <w:sz w:val="22"/>
          <w:szCs w:val="22"/>
        </w:rPr>
        <w:t xml:space="preserve">: </w:t>
      </w:r>
      <w:r w:rsidRPr="00A6222C">
        <w:rPr>
          <w:i/>
          <w:iCs/>
          <w:sz w:val="22"/>
          <w:szCs w:val="22"/>
          <w:lang w:val="en-US"/>
        </w:rPr>
        <w:t xml:space="preserve">Support </w:t>
      </w:r>
      <w:r>
        <w:rPr>
          <w:i/>
          <w:iCs/>
          <w:sz w:val="22"/>
          <w:szCs w:val="22"/>
          <w:lang w:val="en-US"/>
        </w:rPr>
        <w:t>the following unified formulation for generation of N</w:t>
      </w:r>
      <w:r w:rsidRPr="00A6222C">
        <w:rPr>
          <w:i/>
          <w:iCs/>
          <w:sz w:val="22"/>
          <w:szCs w:val="22"/>
          <w:lang w:val="en-US"/>
        </w:rPr>
        <w:t>LOS</w:t>
      </w:r>
      <w:r w:rsidRPr="000401C1">
        <w:rPr>
          <w:i/>
          <w:iCs/>
          <w:sz w:val="22"/>
          <w:szCs w:val="22"/>
          <w:lang w:val="en-US"/>
        </w:rPr>
        <w:t xml:space="preserve"> </w:t>
      </w:r>
      <w:r w:rsidRPr="00A6222C">
        <w:rPr>
          <w:i/>
          <w:iCs/>
          <w:sz w:val="22"/>
          <w:szCs w:val="22"/>
          <w:lang w:val="en-US"/>
        </w:rPr>
        <w:t>channel</w:t>
      </w:r>
      <w:r>
        <w:rPr>
          <w:i/>
          <w:iCs/>
          <w:sz w:val="22"/>
          <w:szCs w:val="22"/>
          <w:lang w:val="en-US"/>
        </w:rPr>
        <w:t xml:space="preserve"> coefficients,</w:t>
      </w:r>
    </w:p>
    <w:p w14:paraId="26FADF27" w14:textId="77777777" w:rsidR="00285C98" w:rsidRDefault="00285C98" w:rsidP="006561E3">
      <w:pPr>
        <w:spacing w:after="0"/>
        <w:contextualSpacing/>
        <w:jc w:val="both"/>
        <w:rPr>
          <w:color w:val="000000" w:themeColor="text1"/>
          <w:sz w:val="22"/>
          <w:szCs w:val="22"/>
        </w:rPr>
      </w:pPr>
      <w:r w:rsidRPr="00A6222C">
        <w:rPr>
          <w:i/>
          <w:iCs/>
          <w:sz w:val="22"/>
          <w:szCs w:val="22"/>
          <w:lang w:val="en-US"/>
        </w:rPr>
        <w:t xml:space="preserve"> </w:t>
      </w:r>
    </w:p>
    <w:p w14:paraId="014FA979" w14:textId="7A61C38F" w:rsidR="00285C98" w:rsidRDefault="00000000" w:rsidP="006561E3">
      <w:pPr>
        <w:spacing w:after="0"/>
        <w:ind w:firstLine="360"/>
        <w:contextualSpacing/>
        <w:jc w:val="center"/>
        <w:rPr>
          <w:color w:val="000000" w:themeColor="text1"/>
          <w:sz w:val="22"/>
          <w:szCs w:val="22"/>
        </w:rPr>
      </w:pP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u,s,n,m</m:t>
            </m:r>
          </m:sub>
          <m:sup>
            <m:r>
              <w:rPr>
                <w:rFonts w:ascii="Cambria Math" w:eastAsiaTheme="minorEastAsia" w:hAnsi="Cambria Math"/>
                <w:color w:val="000000" w:themeColor="text1"/>
                <w:sz w:val="22"/>
                <w:szCs w:val="22"/>
              </w:rPr>
              <m:t>NLOS</m:t>
            </m:r>
          </m:sup>
        </m:sSubSup>
        <m:r>
          <w:rPr>
            <w:rFonts w:ascii="Cambria Math" w:eastAsiaTheme="minorEastAsia" w:hAnsi="Cambria Math"/>
            <w:color w:val="000000" w:themeColor="text1"/>
            <w:sz w:val="22"/>
            <w:szCs w:val="22"/>
          </w:rPr>
          <m:t>=</m:t>
        </m:r>
        <m:sSubSup>
          <m:sSubSupPr>
            <m:ctrlPr>
              <w:rPr>
                <w:rFonts w:ascii="Cambria Math" w:eastAsiaTheme="majorEastAsia" w:hAnsi="Cambria Math"/>
                <w:i/>
                <w:color w:val="000000" w:themeColor="text1"/>
                <w:sz w:val="22"/>
                <w:szCs w:val="22"/>
              </w:rPr>
            </m:ctrlPr>
          </m:sSubSupPr>
          <m:e>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n</m:t>
                        </m:r>
                      </m:sub>
                    </m:sSub>
                  </m:num>
                  <m:den>
                    <m:r>
                      <w:rPr>
                        <w:rFonts w:ascii="Cambria Math" w:hAnsi="Cambria Math"/>
                      </w:rPr>
                      <m:t>M</m:t>
                    </m:r>
                  </m:den>
                </m:f>
              </m:e>
            </m:rad>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u,s,n,m</m:t>
            </m:r>
          </m:sub>
          <m:sup>
            <m:r>
              <w:rPr>
                <w:rFonts w:ascii="Cambria Math" w:eastAsiaTheme="majorEastAsia" w:hAnsi="Cambria Math"/>
                <w:color w:val="000000" w:themeColor="text1"/>
                <w:sz w:val="22"/>
                <w:szCs w:val="22"/>
              </w:rPr>
              <m:t>NLOS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m:t>
                                </m:r>
                              </m:sub>
                            </m:sSub>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sSub>
                              <m:sSubPr>
                                <m:ctrlPr>
                                  <w:rPr>
                                    <w:rFonts w:ascii="Cambria Math" w:eastAsiaTheme="minorEastAsia" w:hAnsi="Cambria Math"/>
                                    <w:i/>
                                    <w:color w:val="000000" w:themeColor="text1"/>
                                    <w:sz w:val="22"/>
                                    <w:szCs w:val="22"/>
                                  </w:rPr>
                                </m:ctrlPr>
                              </m:sSubPr>
                              <m:e>
                                <m:r>
                                  <w:rPr>
                                    <w:rFonts w:ascii="Cambria Math" w:eastAsiaTheme="minorEastAsia" w:hAnsi="Cambria Math"/>
                                    <w:color w:val="000000" w:themeColor="text1"/>
                                    <w:sz w:val="22"/>
                                    <w:szCs w:val="22"/>
                                  </w:rPr>
                                  <m:t>d</m:t>
                                </m:r>
                              </m:e>
                              <m:sub>
                                <m:r>
                                  <w:rPr>
                                    <w:rFonts w:ascii="Cambria Math" w:eastAsiaTheme="minorEastAsia" w:hAnsi="Cambria Math"/>
                                    <w:color w:val="000000" w:themeColor="text1"/>
                                    <w:sz w:val="22"/>
                                    <w:szCs w:val="22"/>
                                  </w:rPr>
                                  <m:t>n,m</m:t>
                                </m:r>
                              </m:sub>
                            </m:sSub>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e>
            </m:func>
          </m:e>
        </m:func>
      </m:oMath>
      <w:r w:rsidR="00285C98">
        <w:rPr>
          <w:color w:val="000000" w:themeColor="text1"/>
          <w:sz w:val="22"/>
          <w:szCs w:val="22"/>
        </w:rPr>
        <w:t>,</w:t>
      </w:r>
    </w:p>
    <w:p w14:paraId="68253350" w14:textId="1AD9D7C3" w:rsidR="00285C98" w:rsidRPr="00C6163E" w:rsidRDefault="00285C98" w:rsidP="006561E3">
      <w:pPr>
        <w:spacing w:after="0"/>
        <w:contextualSpacing/>
        <w:jc w:val="both"/>
        <w:rPr>
          <w:i/>
          <w:iCs/>
          <w:sz w:val="22"/>
          <w:szCs w:val="22"/>
        </w:rPr>
      </w:pPr>
      <w:r>
        <w:rPr>
          <w:i/>
          <w:iCs/>
          <w:color w:val="000000" w:themeColor="text1"/>
          <w:sz w:val="22"/>
          <w:szCs w:val="22"/>
        </w:rPr>
        <w:t>w</w:t>
      </w:r>
      <w:r w:rsidRPr="00C6163E">
        <w:rPr>
          <w:i/>
          <w:iCs/>
          <w:color w:val="000000" w:themeColor="text1"/>
          <w:sz w:val="22"/>
          <w:szCs w:val="22"/>
        </w:rPr>
        <w:t>here</w:t>
      </w:r>
      <w:r>
        <w:rPr>
          <w:i/>
          <w:iCs/>
          <w:color w:val="000000" w:themeColor="text1"/>
          <w:sz w:val="22"/>
          <w:szCs w:val="22"/>
        </w:rPr>
        <w:t>,</w:t>
      </w:r>
      <w:r w:rsidRPr="00C6163E">
        <w:rPr>
          <w:i/>
          <w:iCs/>
          <w:color w:val="000000" w:themeColor="text1"/>
          <w:sz w:val="22"/>
          <w:szCs w:val="22"/>
        </w:rPr>
        <w:t xml:space="preserve"> </w:t>
      </w:r>
      <w:r w:rsidR="0063669A">
        <w:rPr>
          <w:i/>
          <w:iCs/>
          <w:color w:val="000000" w:themeColor="text1"/>
          <w:sz w:val="22"/>
          <w:szCs w:val="22"/>
        </w:rPr>
        <w:t xml:space="preserve">the angular domain parameters can be expressed as </w:t>
      </w:r>
    </w:p>
    <w:p w14:paraId="14B9918A" w14:textId="49C2B67F" w:rsidR="006009A6" w:rsidRPr="000B32B5" w:rsidRDefault="00000000" w:rsidP="006561E3">
      <w:pPr>
        <w:spacing w:after="0"/>
        <w:contextualSpacing/>
        <w:jc w:val="center"/>
      </w:pPr>
      <m:oMath>
        <m:sSubSup>
          <m:sSubSupPr>
            <m:ctrlPr>
              <w:rPr>
                <w:rFonts w:ascii="Cambria Math" w:hAnsi="Cambria Math"/>
              </w:rPr>
            </m:ctrlPr>
          </m:sSubSupPr>
          <m:e>
            <m:r>
              <w:rPr>
                <w:rFonts w:ascii="Cambria Math" w:hAnsi="Cambria Math"/>
              </w:rPr>
              <m:t>β</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m:t>
                              </m:r>
                            </m:sup>
                          </m:sSubSup>
                        </m:e>
                      </m:d>
                    </m:e>
                  </m:func>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
                <m:sSub>
                  <m:sSubPr>
                    <m:ctrlPr>
                      <w:rPr>
                        <w:rFonts w:ascii="Cambria Math" w:hAnsi="Cambria Math"/>
                        <w:i/>
                      </w:rPr>
                    </m:ctrlPr>
                  </m:sSubPr>
                  <m:e>
                    <m:r>
                      <w:rPr>
                        <w:rFonts w:ascii="Cambria Math" w:hAnsi="Cambria Math"/>
                      </w:rPr>
                      <m:t>F</m:t>
                    </m:r>
                  </m:e>
                  <m:sub>
                    <m:r>
                      <w:rPr>
                        <w:rFonts w:ascii="Cambria Math" w:hAnsi="Cambria Math"/>
                      </w:rPr>
                      <m:t>tx,s,∅</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qArr>
          </m:e>
        </m:d>
      </m:oMath>
      <w:r w:rsidR="00285C98">
        <w:t>.</w:t>
      </w:r>
    </w:p>
    <w:p w14:paraId="08D8281F" w14:textId="5C938D64" w:rsidR="00AB79A1" w:rsidRDefault="009D02A3" w:rsidP="006561E3">
      <w:pPr>
        <w:keepNext/>
        <w:spacing w:after="0"/>
        <w:ind w:firstLine="360"/>
        <w:contextualSpacing/>
        <w:jc w:val="center"/>
      </w:pPr>
      <w:r>
        <w:object w:dxaOrig="11731" w:dyaOrig="6001" w14:anchorId="66B88E93">
          <v:shape id="_x0000_i1027" type="#_x0000_t75" style="width:385.35pt;height:197.15pt" o:ole="">
            <v:imagedata r:id="rId15" o:title=""/>
          </v:shape>
          <o:OLEObject Type="Embed" ProgID="Visio.Drawing.15" ShapeID="_x0000_i1027" DrawAspect="Content" ObjectID="_1784716145" r:id="rId16"/>
        </w:object>
      </w:r>
    </w:p>
    <w:p w14:paraId="6787EC93" w14:textId="4CECBCDC" w:rsidR="00AB79A1" w:rsidRDefault="00AB79A1" w:rsidP="006561E3">
      <w:pPr>
        <w:pStyle w:val="Caption"/>
        <w:spacing w:before="0" w:after="0"/>
        <w:contextualSpacing/>
        <w:jc w:val="center"/>
      </w:pPr>
      <w:bookmarkStart w:id="6" w:name="_Ref161067140"/>
      <w:r>
        <w:t xml:space="preserve">Figure </w:t>
      </w:r>
      <w:r>
        <w:fldChar w:fldCharType="begin"/>
      </w:r>
      <w:r>
        <w:instrText xml:space="preserve"> SEQ Figure \* ARABIC </w:instrText>
      </w:r>
      <w:r>
        <w:fldChar w:fldCharType="separate"/>
      </w:r>
      <w:r w:rsidR="009A52BC">
        <w:rPr>
          <w:noProof/>
        </w:rPr>
        <w:t>3</w:t>
      </w:r>
      <w:r>
        <w:fldChar w:fldCharType="end"/>
      </w:r>
      <w:bookmarkEnd w:id="6"/>
      <w:r>
        <w:t xml:space="preserve"> </w:t>
      </w:r>
      <w:r w:rsidR="008C0623">
        <w:t>-</w:t>
      </w:r>
      <w:r>
        <w:t xml:space="preserve"> </w:t>
      </w:r>
      <w:r w:rsidR="006358CE" w:rsidRPr="006358CE">
        <w:t xml:space="preserve">First and Last bounce </w:t>
      </w:r>
      <w:r w:rsidR="00D86E4D">
        <w:t xml:space="preserve">cluster </w:t>
      </w:r>
      <w:r w:rsidR="006358CE" w:rsidRPr="006358CE">
        <w:t>co-ordinates w.r.t LCS and GCS</w:t>
      </w:r>
      <w:r w:rsidR="006358CE" w:rsidRPr="006358CE" w:rsidDel="006358CE">
        <w:t xml:space="preserve"> </w:t>
      </w:r>
      <w:r w:rsidR="00D46D78">
        <w:t xml:space="preserve">in a </w:t>
      </w:r>
      <w:r>
        <w:t>NF</w:t>
      </w:r>
      <w:r w:rsidR="00D46D78">
        <w:t xml:space="preserve"> channel</w:t>
      </w:r>
    </w:p>
    <w:p w14:paraId="13C430E4" w14:textId="77777777" w:rsidR="00FE21D2" w:rsidRDefault="00FE21D2" w:rsidP="006561E3">
      <w:pPr>
        <w:spacing w:after="0"/>
        <w:contextualSpacing/>
        <w:jc w:val="both"/>
        <w:rPr>
          <w:i/>
          <w:iCs/>
          <w:sz w:val="22"/>
          <w:szCs w:val="22"/>
        </w:rPr>
      </w:pPr>
    </w:p>
    <w:p w14:paraId="6653BC29" w14:textId="77777777" w:rsidR="00FE21D2" w:rsidRDefault="00FE21D2" w:rsidP="006561E3">
      <w:pPr>
        <w:spacing w:after="0"/>
        <w:contextualSpacing/>
        <w:jc w:val="both"/>
        <w:rPr>
          <w:i/>
          <w:iCs/>
          <w:sz w:val="22"/>
          <w:szCs w:val="22"/>
        </w:rPr>
      </w:pPr>
    </w:p>
    <w:p w14:paraId="796B3991" w14:textId="734604E6" w:rsidR="00DB0994" w:rsidRDefault="00DB0994" w:rsidP="006561E3">
      <w:pPr>
        <w:spacing w:after="0"/>
        <w:contextualSpacing/>
        <w:jc w:val="both"/>
        <w:rPr>
          <w:rFonts w:eastAsiaTheme="minorEastAsia"/>
          <w:b/>
          <w:bCs/>
          <w:sz w:val="22"/>
          <w:szCs w:val="22"/>
          <w:highlight w:val="lightGray"/>
          <w:lang w:eastAsia="zh-CN"/>
        </w:rPr>
      </w:pPr>
      <w:r>
        <w:rPr>
          <w:rFonts w:eastAsiaTheme="minorEastAsia"/>
          <w:b/>
          <w:bCs/>
          <w:sz w:val="22"/>
          <w:szCs w:val="22"/>
          <w:highlight w:val="lightGray"/>
          <w:lang w:eastAsia="zh-CN"/>
        </w:rPr>
        <w:t>S</w:t>
      </w:r>
      <w:r w:rsidRPr="00DB0994">
        <w:rPr>
          <w:rFonts w:eastAsiaTheme="minorEastAsia"/>
          <w:b/>
          <w:bCs/>
          <w:sz w:val="22"/>
          <w:szCs w:val="22"/>
          <w:highlight w:val="lightGray"/>
          <w:lang w:eastAsia="zh-CN"/>
        </w:rPr>
        <w:t>patial consistency procedure</w:t>
      </w:r>
    </w:p>
    <w:p w14:paraId="02714A1A" w14:textId="5FC67AB8" w:rsidR="00944632" w:rsidRDefault="00944632" w:rsidP="006561E3">
      <w:pPr>
        <w:spacing w:after="0"/>
        <w:ind w:firstLine="288"/>
        <w:contextualSpacing/>
        <w:jc w:val="both"/>
        <w:rPr>
          <w:sz w:val="22"/>
          <w:szCs w:val="22"/>
        </w:rPr>
      </w:pPr>
      <w:r>
        <w:rPr>
          <w:sz w:val="22"/>
          <w:szCs w:val="22"/>
        </w:rPr>
        <w:t xml:space="preserve">The existing </w:t>
      </w:r>
      <w:r w:rsidR="00B916DC">
        <w:rPr>
          <w:sz w:val="22"/>
          <w:szCs w:val="22"/>
        </w:rPr>
        <w:t>s</w:t>
      </w:r>
      <w:r>
        <w:rPr>
          <w:sz w:val="22"/>
          <w:szCs w:val="22"/>
        </w:rPr>
        <w:t xml:space="preserve">patial </w:t>
      </w:r>
      <w:r w:rsidR="00B916DC">
        <w:rPr>
          <w:sz w:val="22"/>
          <w:szCs w:val="22"/>
        </w:rPr>
        <w:t>c</w:t>
      </w:r>
      <w:r>
        <w:rPr>
          <w:sz w:val="22"/>
          <w:szCs w:val="22"/>
        </w:rPr>
        <w:t>onsistency procedure in</w:t>
      </w:r>
      <w:r w:rsidR="00E43081">
        <w:rPr>
          <w:sz w:val="22"/>
          <w:szCs w:val="22"/>
        </w:rPr>
        <w:t xml:space="preserve"> TR</w:t>
      </w:r>
      <w:r>
        <w:rPr>
          <w:sz w:val="22"/>
          <w:szCs w:val="22"/>
        </w:rPr>
        <w:t xml:space="preserve"> 38.901 can be extended to support </w:t>
      </w:r>
      <w:r w:rsidR="00A15495">
        <w:rPr>
          <w:sz w:val="22"/>
          <w:szCs w:val="22"/>
        </w:rPr>
        <w:t>our</w:t>
      </w:r>
      <w:r w:rsidR="00A12CCF">
        <w:rPr>
          <w:sz w:val="22"/>
          <w:szCs w:val="22"/>
        </w:rPr>
        <w:t xml:space="preserve"> NF channel modelling which includes antenna element</w:t>
      </w:r>
      <w:r w:rsidR="006957F3">
        <w:rPr>
          <w:sz w:val="22"/>
          <w:szCs w:val="22"/>
        </w:rPr>
        <w:t>-</w:t>
      </w:r>
      <w:r w:rsidR="00A12CCF">
        <w:rPr>
          <w:sz w:val="22"/>
          <w:szCs w:val="22"/>
        </w:rPr>
        <w:t>wise calcu</w:t>
      </w:r>
      <w:r w:rsidR="004014A4">
        <w:rPr>
          <w:sz w:val="22"/>
          <w:szCs w:val="22"/>
        </w:rPr>
        <w:t xml:space="preserve">lation </w:t>
      </w:r>
      <w:r w:rsidR="00B070B7">
        <w:rPr>
          <w:sz w:val="22"/>
          <w:szCs w:val="22"/>
        </w:rPr>
        <w:t>of parameters</w:t>
      </w:r>
      <w:r w:rsidR="004014A4">
        <w:rPr>
          <w:sz w:val="22"/>
          <w:szCs w:val="22"/>
        </w:rPr>
        <w:t xml:space="preserve"> including angular domain and phase parameters.</w:t>
      </w:r>
    </w:p>
    <w:p w14:paraId="04B92820" w14:textId="77777777" w:rsidR="00323FC9" w:rsidRDefault="00323FC9" w:rsidP="006561E3">
      <w:pPr>
        <w:spacing w:after="0"/>
        <w:ind w:firstLine="288"/>
        <w:contextualSpacing/>
        <w:jc w:val="both"/>
        <w:rPr>
          <w:sz w:val="22"/>
          <w:szCs w:val="22"/>
        </w:rPr>
      </w:pPr>
    </w:p>
    <w:p w14:paraId="38EC1AF3" w14:textId="108D6F9E" w:rsidR="00C55416" w:rsidRPr="00E62C8D" w:rsidRDefault="0021214C" w:rsidP="006561E3">
      <w:pPr>
        <w:spacing w:after="0"/>
        <w:ind w:firstLine="288"/>
        <w:contextualSpacing/>
        <w:jc w:val="both"/>
        <w:rPr>
          <w:b/>
          <w:i/>
          <w:sz w:val="22"/>
          <w:szCs w:val="22"/>
          <w:u w:val="single"/>
        </w:rPr>
      </w:pPr>
      <w:r w:rsidRPr="00A16908">
        <w:rPr>
          <w:sz w:val="22"/>
          <w:szCs w:val="22"/>
        </w:rPr>
        <w:t xml:space="preserve">Within the 3GPP model, </w:t>
      </w:r>
      <w:r w:rsidR="00A67B2C" w:rsidRPr="00A16908">
        <w:rPr>
          <w:sz w:val="22"/>
          <w:szCs w:val="22"/>
        </w:rPr>
        <w:t>s</w:t>
      </w:r>
      <w:r w:rsidR="00E3659D" w:rsidRPr="00A16908">
        <w:rPr>
          <w:sz w:val="22"/>
          <w:szCs w:val="22"/>
        </w:rPr>
        <w:t>mall</w:t>
      </w:r>
      <w:r w:rsidR="00363773" w:rsidRPr="00A16908">
        <w:rPr>
          <w:sz w:val="22"/>
          <w:szCs w:val="22"/>
        </w:rPr>
        <w:t>-</w:t>
      </w:r>
      <w:r w:rsidR="00E3659D" w:rsidRPr="00A16908">
        <w:rPr>
          <w:sz w:val="22"/>
          <w:szCs w:val="22"/>
        </w:rPr>
        <w:t>scale parameter</w:t>
      </w:r>
      <w:r w:rsidRPr="00A16908">
        <w:rPr>
          <w:sz w:val="22"/>
          <w:szCs w:val="22"/>
        </w:rPr>
        <w:t xml:space="preserve">s </w:t>
      </w:r>
      <w:r w:rsidR="0069785B" w:rsidRPr="00A16908">
        <w:rPr>
          <w:sz w:val="22"/>
          <w:szCs w:val="22"/>
        </w:rPr>
        <w:t xml:space="preserve">characterize </w:t>
      </w:r>
      <w:r w:rsidRPr="00A16908">
        <w:rPr>
          <w:sz w:val="22"/>
          <w:szCs w:val="22"/>
        </w:rPr>
        <w:t xml:space="preserve">the individual multipath components of the channel in terms of angle, delay, and path gain, and are derived from pre-defined distributions. Since </w:t>
      </w:r>
      <w:r w:rsidR="00A67B2C" w:rsidRPr="00A16908">
        <w:rPr>
          <w:sz w:val="22"/>
          <w:szCs w:val="22"/>
        </w:rPr>
        <w:t>small</w:t>
      </w:r>
      <w:r w:rsidR="00363773" w:rsidRPr="00A16908">
        <w:rPr>
          <w:sz w:val="22"/>
          <w:szCs w:val="22"/>
        </w:rPr>
        <w:t>-</w:t>
      </w:r>
      <w:r w:rsidR="00A67B2C" w:rsidRPr="00A16908">
        <w:rPr>
          <w:sz w:val="22"/>
          <w:szCs w:val="22"/>
        </w:rPr>
        <w:t>scale parameters</w:t>
      </w:r>
      <w:r w:rsidRPr="00A16908">
        <w:rPr>
          <w:sz w:val="22"/>
          <w:szCs w:val="22"/>
        </w:rPr>
        <w:t xml:space="preserve"> fluctuate over distances comparable to a wavelength, particularly when the UE is moving, they require frequent updates to sustain </w:t>
      </w:r>
      <w:r w:rsidR="007D2778" w:rsidRPr="00A16908">
        <w:rPr>
          <w:sz w:val="22"/>
          <w:szCs w:val="22"/>
        </w:rPr>
        <w:t xml:space="preserve">spatial consistency </w:t>
      </w:r>
      <w:r w:rsidR="007D2778">
        <w:rPr>
          <w:sz w:val="22"/>
          <w:szCs w:val="22"/>
        </w:rPr>
        <w:t>(</w:t>
      </w:r>
      <w:r w:rsidRPr="00A16908">
        <w:rPr>
          <w:sz w:val="22"/>
          <w:szCs w:val="22"/>
        </w:rPr>
        <w:t>SC</w:t>
      </w:r>
      <w:r w:rsidR="007D2778">
        <w:rPr>
          <w:sz w:val="22"/>
          <w:szCs w:val="22"/>
        </w:rPr>
        <w:t>)</w:t>
      </w:r>
      <w:r w:rsidRPr="00A16908">
        <w:rPr>
          <w:sz w:val="22"/>
          <w:szCs w:val="22"/>
        </w:rPr>
        <w:t>. Thus, SC procedures are implemented to re</w:t>
      </w:r>
      <w:r w:rsidR="000B5737" w:rsidRPr="00A16908">
        <w:rPr>
          <w:sz w:val="22"/>
          <w:szCs w:val="22"/>
        </w:rPr>
        <w:t>generate</w:t>
      </w:r>
      <w:r w:rsidRPr="00A16908">
        <w:rPr>
          <w:sz w:val="22"/>
          <w:szCs w:val="22"/>
        </w:rPr>
        <w:t xml:space="preserve"> the </w:t>
      </w:r>
      <w:r w:rsidR="00363773" w:rsidRPr="00A16908">
        <w:rPr>
          <w:sz w:val="22"/>
          <w:szCs w:val="22"/>
        </w:rPr>
        <w:t>small-scale</w:t>
      </w:r>
      <w:r w:rsidR="000B5737" w:rsidRPr="00A16908">
        <w:rPr>
          <w:sz w:val="22"/>
          <w:szCs w:val="22"/>
        </w:rPr>
        <w:t xml:space="preserve"> parameter</w:t>
      </w:r>
      <w:r w:rsidRPr="00A16908">
        <w:rPr>
          <w:sz w:val="22"/>
          <w:szCs w:val="22"/>
        </w:rPr>
        <w:t>s throughout the correlation distance.</w:t>
      </w:r>
      <w:r w:rsidR="00F64D03" w:rsidRPr="00A16908">
        <w:rPr>
          <w:sz w:val="22"/>
          <w:szCs w:val="22"/>
        </w:rPr>
        <w:t xml:space="preserve"> </w:t>
      </w:r>
    </w:p>
    <w:p w14:paraId="156010C0" w14:textId="77777777" w:rsidR="006F29C4" w:rsidRDefault="006F29C4" w:rsidP="006561E3">
      <w:pPr>
        <w:spacing w:after="0"/>
        <w:contextualSpacing/>
        <w:jc w:val="both"/>
        <w:rPr>
          <w:rFonts w:eastAsiaTheme="minorEastAsia"/>
          <w:b/>
          <w:sz w:val="22"/>
          <w:szCs w:val="22"/>
          <w:lang w:eastAsia="zh-CN"/>
        </w:rPr>
      </w:pPr>
    </w:p>
    <w:p w14:paraId="39230793" w14:textId="7CB29E3A" w:rsidR="00164161" w:rsidRPr="006A1813" w:rsidRDefault="00D13D0F" w:rsidP="006561E3">
      <w:pPr>
        <w:spacing w:after="0"/>
        <w:ind w:firstLine="288"/>
        <w:contextualSpacing/>
        <w:jc w:val="both"/>
        <w:rPr>
          <w:b/>
          <w:bCs/>
          <w:i/>
          <w:iCs/>
          <w:sz w:val="22"/>
          <w:szCs w:val="22"/>
          <w:u w:val="single"/>
        </w:rPr>
      </w:pPr>
      <w:r>
        <w:rPr>
          <w:sz w:val="22"/>
          <w:szCs w:val="22"/>
        </w:rPr>
        <w:t>TR 38.901</w:t>
      </w:r>
      <w:r w:rsidR="00781525" w:rsidRPr="00A16908">
        <w:rPr>
          <w:sz w:val="22"/>
          <w:szCs w:val="22"/>
        </w:rPr>
        <w:t xml:space="preserve"> </w:t>
      </w:r>
      <w:r w:rsidR="005600FE">
        <w:rPr>
          <w:sz w:val="22"/>
          <w:szCs w:val="22"/>
        </w:rPr>
        <w:t>describes</w:t>
      </w:r>
      <w:r w:rsidR="00781525" w:rsidRPr="00A16908">
        <w:rPr>
          <w:sz w:val="22"/>
          <w:szCs w:val="22"/>
        </w:rPr>
        <w:t xml:space="preserve"> two procedures, SC-A and SC-B</w:t>
      </w:r>
      <w:r w:rsidR="005600FE">
        <w:rPr>
          <w:sz w:val="22"/>
          <w:szCs w:val="22"/>
        </w:rPr>
        <w:t xml:space="preserve"> for modelling spatial consistency</w:t>
      </w:r>
      <w:r w:rsidR="00B23982">
        <w:rPr>
          <w:sz w:val="22"/>
          <w:szCs w:val="22"/>
        </w:rPr>
        <w:t xml:space="preserve"> </w:t>
      </w:r>
      <w:r w:rsidR="00F42622">
        <w:rPr>
          <w:sz w:val="22"/>
          <w:szCs w:val="22"/>
        </w:rPr>
        <w:t>[2</w:t>
      </w:r>
      <w:r w:rsidR="00B23982">
        <w:rPr>
          <w:sz w:val="22"/>
          <w:szCs w:val="22"/>
        </w:rPr>
        <w:t>]</w:t>
      </w:r>
      <w:r w:rsidR="006419E0">
        <w:rPr>
          <w:sz w:val="22"/>
          <w:szCs w:val="22"/>
        </w:rPr>
        <w:t>.</w:t>
      </w:r>
      <w:r w:rsidR="00781525" w:rsidRPr="00A16908">
        <w:rPr>
          <w:sz w:val="22"/>
          <w:szCs w:val="22"/>
        </w:rPr>
        <w:t xml:space="preserve"> In SC-A, deterministic equations are used to linearly extrapolate the geometrical properties from an initial UE location. Conversely, in SC-B, the geometrical properties are generated using spatially correlated random variables in a stochastic manner</w:t>
      </w:r>
      <w:r w:rsidR="00A6440A">
        <w:t>.</w:t>
      </w:r>
      <w:r w:rsidR="005600FE" w:rsidRPr="001D53FB">
        <w:rPr>
          <w:rFonts w:eastAsiaTheme="minorEastAsia"/>
          <w:sz w:val="22"/>
          <w:szCs w:val="22"/>
          <w:lang w:eastAsia="zh-CN"/>
        </w:rPr>
        <w:t xml:space="preserve"> </w:t>
      </w:r>
      <w:r w:rsidR="00A01EAA">
        <w:rPr>
          <w:rFonts w:eastAsiaTheme="minorEastAsia"/>
          <w:sz w:val="22"/>
          <w:szCs w:val="22"/>
          <w:lang w:eastAsia="zh-CN"/>
        </w:rPr>
        <w:t xml:space="preserve">The </w:t>
      </w:r>
      <w:r w:rsidR="00844F60">
        <w:rPr>
          <w:rFonts w:eastAsiaTheme="minorEastAsia"/>
          <w:sz w:val="22"/>
          <w:szCs w:val="22"/>
          <w:lang w:eastAsia="zh-CN"/>
        </w:rPr>
        <w:t>procedure A</w:t>
      </w:r>
      <w:r w:rsidR="00B23982">
        <w:rPr>
          <w:rFonts w:eastAsiaTheme="minorEastAsia"/>
          <w:sz w:val="22"/>
          <w:szCs w:val="22"/>
          <w:lang w:eastAsia="zh-CN"/>
        </w:rPr>
        <w:t>,</w:t>
      </w:r>
      <w:r w:rsidR="00844F60">
        <w:rPr>
          <w:rFonts w:eastAsiaTheme="minorEastAsia"/>
          <w:sz w:val="22"/>
          <w:szCs w:val="22"/>
          <w:lang w:eastAsia="zh-CN"/>
        </w:rPr>
        <w:t xml:space="preserve"> </w:t>
      </w:r>
      <w:r w:rsidR="00B23982">
        <w:rPr>
          <w:rFonts w:eastAsiaTheme="minorEastAsia"/>
          <w:sz w:val="22"/>
          <w:szCs w:val="22"/>
          <w:lang w:eastAsia="zh-CN"/>
        </w:rPr>
        <w:t xml:space="preserve">that is </w:t>
      </w:r>
      <w:r w:rsidR="00844F60">
        <w:rPr>
          <w:rFonts w:eastAsiaTheme="minorEastAsia"/>
          <w:sz w:val="22"/>
          <w:szCs w:val="22"/>
          <w:lang w:eastAsia="zh-CN"/>
        </w:rPr>
        <w:t xml:space="preserve">for </w:t>
      </w:r>
      <w:r w:rsidR="00A01EAA">
        <w:rPr>
          <w:rFonts w:eastAsiaTheme="minorEastAsia"/>
          <w:sz w:val="22"/>
          <w:szCs w:val="22"/>
          <w:lang w:eastAsia="zh-CN"/>
        </w:rPr>
        <w:t>spatial</w:t>
      </w:r>
      <w:r w:rsidR="00FD0F97">
        <w:rPr>
          <w:rFonts w:eastAsiaTheme="minorEastAsia"/>
          <w:sz w:val="22"/>
          <w:szCs w:val="22"/>
          <w:lang w:eastAsia="zh-CN"/>
        </w:rPr>
        <w:t>ly consistent U</w:t>
      </w:r>
      <w:r w:rsidR="002007FB">
        <w:rPr>
          <w:rFonts w:eastAsiaTheme="minorEastAsia"/>
          <w:sz w:val="22"/>
          <w:szCs w:val="22"/>
          <w:lang w:eastAsia="zh-CN"/>
        </w:rPr>
        <w:t>E/</w:t>
      </w:r>
      <w:r w:rsidR="00FD0F97">
        <w:rPr>
          <w:rFonts w:eastAsiaTheme="minorEastAsia"/>
          <w:sz w:val="22"/>
          <w:szCs w:val="22"/>
          <w:lang w:eastAsia="zh-CN"/>
        </w:rPr>
        <w:t>BS mobility modelling</w:t>
      </w:r>
      <w:r w:rsidR="00B23982">
        <w:rPr>
          <w:rFonts w:eastAsiaTheme="minorEastAsia"/>
          <w:sz w:val="22"/>
          <w:szCs w:val="22"/>
          <w:lang w:eastAsia="zh-CN"/>
        </w:rPr>
        <w:t>,</w:t>
      </w:r>
      <w:r w:rsidR="00CD1ED6">
        <w:rPr>
          <w:rFonts w:eastAsiaTheme="minorEastAsia"/>
          <w:sz w:val="22"/>
          <w:szCs w:val="22"/>
          <w:lang w:eastAsia="zh-CN"/>
        </w:rPr>
        <w:t xml:space="preserve"> 38.901</w:t>
      </w:r>
      <w:r w:rsidR="001E3F8A">
        <w:rPr>
          <w:rFonts w:eastAsiaTheme="minorEastAsia"/>
          <w:sz w:val="22"/>
          <w:szCs w:val="22"/>
          <w:lang w:eastAsia="zh-CN"/>
        </w:rPr>
        <w:t xml:space="preserve"> uses a deterministic procedure to</w:t>
      </w:r>
      <w:r w:rsidR="001E0878">
        <w:rPr>
          <w:rFonts w:eastAsiaTheme="minorEastAsia"/>
          <w:sz w:val="22"/>
          <w:szCs w:val="22"/>
          <w:lang w:eastAsia="zh-CN"/>
        </w:rPr>
        <w:t xml:space="preserve"> </w:t>
      </w:r>
      <w:r w:rsidR="00CD1ED6" w:rsidRPr="00CD1ED6">
        <w:rPr>
          <w:rFonts w:eastAsiaTheme="minorEastAsia"/>
          <w:sz w:val="22"/>
          <w:szCs w:val="22"/>
          <w:lang w:val="en-US" w:eastAsia="zh-CN"/>
        </w:rPr>
        <w:t xml:space="preserve">update </w:t>
      </w:r>
      <w:r w:rsidR="00BC16C6">
        <w:rPr>
          <w:rFonts w:eastAsiaTheme="minorEastAsia"/>
          <w:sz w:val="22"/>
          <w:szCs w:val="22"/>
          <w:lang w:val="en-US" w:eastAsia="zh-CN"/>
        </w:rPr>
        <w:t>the</w:t>
      </w:r>
      <w:r w:rsidR="00CD1ED6" w:rsidRPr="00CD1ED6">
        <w:rPr>
          <w:rFonts w:eastAsiaTheme="minorEastAsia"/>
          <w:sz w:val="22"/>
          <w:szCs w:val="22"/>
          <w:lang w:val="en-US" w:eastAsia="zh-CN"/>
        </w:rPr>
        <w:t xml:space="preserve"> channel cluster </w:t>
      </w:r>
      <w:r w:rsidR="00BC16C6">
        <w:rPr>
          <w:rFonts w:eastAsiaTheme="minorEastAsia"/>
          <w:sz w:val="22"/>
          <w:szCs w:val="22"/>
          <w:lang w:val="en-US" w:eastAsia="zh-CN"/>
        </w:rPr>
        <w:t xml:space="preserve">properties, </w:t>
      </w:r>
      <w:r w:rsidR="00B23982">
        <w:rPr>
          <w:rFonts w:eastAsiaTheme="minorEastAsia"/>
          <w:sz w:val="22"/>
          <w:szCs w:val="22"/>
          <w:lang w:val="en-US" w:eastAsia="zh-CN"/>
        </w:rPr>
        <w:t>namely</w:t>
      </w:r>
      <w:r w:rsidR="00BC16C6">
        <w:rPr>
          <w:rFonts w:eastAsiaTheme="minorEastAsia"/>
          <w:sz w:val="22"/>
          <w:szCs w:val="22"/>
          <w:lang w:val="en-US" w:eastAsia="zh-CN"/>
        </w:rPr>
        <w:t xml:space="preserve">, </w:t>
      </w:r>
      <w:r w:rsidR="00CD1ED6" w:rsidRPr="00CD1ED6">
        <w:rPr>
          <w:rFonts w:eastAsiaTheme="minorEastAsia"/>
          <w:sz w:val="22"/>
          <w:szCs w:val="22"/>
          <w:lang w:val="en-US" w:eastAsia="zh-CN"/>
        </w:rPr>
        <w:t>delay</w:t>
      </w:r>
      <w:r w:rsidR="00627CA5">
        <w:rPr>
          <w:rFonts w:eastAsiaTheme="minorEastAsia"/>
          <w:sz w:val="22"/>
          <w:szCs w:val="22"/>
          <w:lang w:val="en-US" w:eastAsia="zh-CN"/>
        </w:rPr>
        <w:t xml:space="preserve">, power and </w:t>
      </w:r>
      <w:r w:rsidR="00CD1ED6" w:rsidRPr="00CD1ED6">
        <w:rPr>
          <w:rFonts w:eastAsiaTheme="minorEastAsia"/>
          <w:sz w:val="22"/>
          <w:szCs w:val="22"/>
          <w:lang w:val="en-US" w:eastAsia="zh-CN"/>
        </w:rPr>
        <w:t xml:space="preserve">angles </w:t>
      </w:r>
      <w:r w:rsidR="001F4D89">
        <w:rPr>
          <w:rFonts w:eastAsiaTheme="minorEastAsia"/>
          <w:sz w:val="22"/>
          <w:szCs w:val="22"/>
          <w:lang w:val="en-US" w:eastAsia="zh-CN"/>
        </w:rPr>
        <w:t>at given time intervals</w:t>
      </w:r>
      <w:r w:rsidR="00FF477C">
        <w:rPr>
          <w:rFonts w:eastAsiaTheme="minorEastAsia"/>
          <w:sz w:val="22"/>
          <w:szCs w:val="22"/>
          <w:lang w:val="en-US" w:eastAsia="zh-CN"/>
        </w:rPr>
        <w:t xml:space="preserve"> </w:t>
      </w:r>
      <w:r w:rsidR="00CD1ED6" w:rsidRPr="00CD1ED6">
        <w:rPr>
          <w:rFonts w:eastAsiaTheme="minorEastAsia"/>
          <w:sz w:val="22"/>
          <w:szCs w:val="22"/>
          <w:lang w:val="en-US" w:eastAsia="zh-CN"/>
        </w:rPr>
        <w:t>based on</w:t>
      </w:r>
      <w:r w:rsidR="00FF477C">
        <w:rPr>
          <w:rFonts w:eastAsiaTheme="minorEastAsia"/>
          <w:sz w:val="22"/>
          <w:szCs w:val="22"/>
          <w:lang w:val="en-US" w:eastAsia="zh-CN"/>
        </w:rPr>
        <w:t xml:space="preserve"> the </w:t>
      </w:r>
      <w:r w:rsidR="006537B5">
        <w:rPr>
          <w:rFonts w:eastAsiaTheme="minorEastAsia"/>
          <w:sz w:val="22"/>
          <w:szCs w:val="22"/>
          <w:lang w:val="en-US" w:eastAsia="zh-CN"/>
        </w:rPr>
        <w:t>velocity</w:t>
      </w:r>
      <w:r w:rsidR="00CD1ED6" w:rsidRPr="00CD1ED6">
        <w:rPr>
          <w:rFonts w:eastAsiaTheme="minorEastAsia"/>
          <w:sz w:val="22"/>
          <w:szCs w:val="22"/>
          <w:lang w:val="en-US" w:eastAsia="zh-CN"/>
        </w:rPr>
        <w:t xml:space="preserve"> and </w:t>
      </w:r>
      <w:r w:rsidR="00627CA5">
        <w:rPr>
          <w:rFonts w:eastAsiaTheme="minorEastAsia"/>
          <w:sz w:val="22"/>
          <w:szCs w:val="22"/>
          <w:lang w:val="en-US" w:eastAsia="zh-CN"/>
        </w:rPr>
        <w:t>the</w:t>
      </w:r>
      <w:r w:rsidR="00431B3B">
        <w:rPr>
          <w:rFonts w:eastAsiaTheme="minorEastAsia"/>
          <w:sz w:val="22"/>
          <w:szCs w:val="22"/>
          <w:lang w:val="en-US" w:eastAsia="zh-CN"/>
        </w:rPr>
        <w:t xml:space="preserve"> </w:t>
      </w:r>
      <w:r w:rsidR="00394571">
        <w:rPr>
          <w:rFonts w:eastAsiaTheme="minorEastAsia"/>
          <w:sz w:val="22"/>
          <w:szCs w:val="22"/>
          <w:lang w:val="en-US" w:eastAsia="zh-CN"/>
        </w:rPr>
        <w:t>position of the U</w:t>
      </w:r>
      <w:r w:rsidR="004A3B61">
        <w:rPr>
          <w:rFonts w:eastAsiaTheme="minorEastAsia"/>
          <w:sz w:val="22"/>
          <w:szCs w:val="22"/>
          <w:lang w:val="en-US" w:eastAsia="zh-CN"/>
        </w:rPr>
        <w:t>E</w:t>
      </w:r>
      <w:r w:rsidR="00903D22">
        <w:rPr>
          <w:rFonts w:eastAsiaTheme="minorEastAsia"/>
          <w:sz w:val="22"/>
          <w:szCs w:val="22"/>
          <w:lang w:val="en-US" w:eastAsia="zh-CN"/>
        </w:rPr>
        <w:t>/BS</w:t>
      </w:r>
      <w:r w:rsidR="00E44D77">
        <w:rPr>
          <w:rFonts w:eastAsiaTheme="minorEastAsia"/>
          <w:sz w:val="22"/>
          <w:szCs w:val="22"/>
          <w:lang w:val="en-US" w:eastAsia="zh-CN"/>
        </w:rPr>
        <w:t xml:space="preserve"> during previous time instance</w:t>
      </w:r>
      <w:r w:rsidR="00394571">
        <w:rPr>
          <w:rFonts w:eastAsiaTheme="minorEastAsia"/>
          <w:sz w:val="22"/>
          <w:szCs w:val="22"/>
          <w:lang w:val="en-US" w:eastAsia="zh-CN"/>
        </w:rPr>
        <w:t>.</w:t>
      </w:r>
      <w:r w:rsidR="00AB13BE">
        <w:rPr>
          <w:rFonts w:eastAsiaTheme="minorEastAsia"/>
          <w:sz w:val="22"/>
          <w:szCs w:val="22"/>
          <w:lang w:val="en-US" w:eastAsia="zh-CN"/>
        </w:rPr>
        <w:t xml:space="preserve"> Specifically, </w:t>
      </w:r>
      <w:r w:rsidR="001E3F8A" w:rsidRPr="006160A7">
        <w:rPr>
          <w:rFonts w:eastAsiaTheme="minorEastAsia"/>
          <w:sz w:val="22"/>
          <w:szCs w:val="22"/>
          <w:lang w:val="en-US" w:eastAsia="zh-CN"/>
        </w:rPr>
        <w:t>the upd</w:t>
      </w:r>
      <w:r w:rsidR="002B6AEA" w:rsidRPr="006160A7">
        <w:rPr>
          <w:rFonts w:eastAsiaTheme="minorEastAsia"/>
          <w:sz w:val="22"/>
          <w:szCs w:val="22"/>
          <w:lang w:val="en-US" w:eastAsia="zh-CN"/>
        </w:rPr>
        <w:t>ates</w:t>
      </w:r>
      <w:r w:rsidR="001E3F8A" w:rsidRPr="006160A7">
        <w:rPr>
          <w:rFonts w:eastAsiaTheme="minorEastAsia"/>
          <w:sz w:val="22"/>
          <w:szCs w:val="22"/>
          <w:lang w:val="en-US" w:eastAsia="zh-CN"/>
        </w:rPr>
        <w:t xml:space="preserve"> in the channel's geometrical properties between locations</w:t>
      </w:r>
      <w:r w:rsidR="002B6AEA" w:rsidRPr="006160A7">
        <w:rPr>
          <w:rFonts w:eastAsiaTheme="minorEastAsia"/>
          <w:sz w:val="22"/>
          <w:szCs w:val="22"/>
          <w:lang w:val="en-US" w:eastAsia="zh-CN"/>
        </w:rPr>
        <w:t xml:space="preserve"> are </w:t>
      </w:r>
      <w:r w:rsidR="001E3F8A" w:rsidRPr="006160A7">
        <w:rPr>
          <w:rFonts w:eastAsiaTheme="minorEastAsia"/>
          <w:sz w:val="22"/>
          <w:szCs w:val="22"/>
          <w:lang w:val="en-US" w:eastAsia="zh-CN"/>
        </w:rPr>
        <w:t xml:space="preserve">directly </w:t>
      </w:r>
      <w:r w:rsidR="002B6AEA" w:rsidRPr="006160A7">
        <w:rPr>
          <w:rFonts w:eastAsiaTheme="minorEastAsia"/>
          <w:sz w:val="22"/>
          <w:szCs w:val="22"/>
          <w:lang w:val="en-US" w:eastAsia="zh-CN"/>
        </w:rPr>
        <w:t>proportional</w:t>
      </w:r>
      <w:r w:rsidR="001E3F8A" w:rsidRPr="006160A7">
        <w:rPr>
          <w:rFonts w:eastAsiaTheme="minorEastAsia"/>
          <w:sz w:val="22"/>
          <w:szCs w:val="22"/>
          <w:lang w:val="en-US" w:eastAsia="zh-CN"/>
        </w:rPr>
        <w:t xml:space="preserve"> to the distance covered</w:t>
      </w:r>
      <w:r w:rsidR="00AC5487" w:rsidRPr="006160A7">
        <w:rPr>
          <w:rFonts w:eastAsiaTheme="minorEastAsia"/>
          <w:sz w:val="22"/>
          <w:szCs w:val="22"/>
          <w:lang w:val="en-US" w:eastAsia="zh-CN"/>
        </w:rPr>
        <w:t xml:space="preserve"> between the locations</w:t>
      </w:r>
      <w:r w:rsidR="001E3F8A" w:rsidRPr="006160A7">
        <w:rPr>
          <w:rFonts w:eastAsiaTheme="minorEastAsia"/>
          <w:sz w:val="22"/>
          <w:szCs w:val="22"/>
          <w:lang w:val="en-US" w:eastAsia="zh-CN"/>
        </w:rPr>
        <w:t>.</w:t>
      </w:r>
      <w:r w:rsidR="00244A4F">
        <w:rPr>
          <w:rFonts w:eastAsiaTheme="minorEastAsia"/>
          <w:sz w:val="22"/>
          <w:szCs w:val="22"/>
          <w:lang w:val="en-US" w:eastAsia="zh-CN"/>
        </w:rPr>
        <w:t xml:space="preserve"> First, the </w:t>
      </w:r>
      <w:r w:rsidR="002F2D60">
        <w:rPr>
          <w:rFonts w:eastAsiaTheme="minorEastAsia"/>
          <w:sz w:val="22"/>
          <w:szCs w:val="22"/>
          <w:lang w:val="en-US" w:eastAsia="zh-CN"/>
        </w:rPr>
        <w:t xml:space="preserve">cluster delays are updated </w:t>
      </w:r>
      <w:r w:rsidR="00576F86">
        <w:rPr>
          <w:rFonts w:eastAsiaTheme="minorEastAsia"/>
          <w:sz w:val="22"/>
          <w:szCs w:val="22"/>
          <w:lang w:val="en-US" w:eastAsia="zh-CN"/>
        </w:rPr>
        <w:t>based on the BS and U</w:t>
      </w:r>
      <w:r w:rsidR="00E10F06">
        <w:rPr>
          <w:rFonts w:eastAsiaTheme="minorEastAsia"/>
          <w:sz w:val="22"/>
          <w:szCs w:val="22"/>
          <w:lang w:val="en-US" w:eastAsia="zh-CN"/>
        </w:rPr>
        <w:t>E</w:t>
      </w:r>
      <w:r w:rsidR="00576F86">
        <w:rPr>
          <w:rFonts w:eastAsiaTheme="minorEastAsia"/>
          <w:sz w:val="22"/>
          <w:szCs w:val="22"/>
          <w:lang w:val="en-US" w:eastAsia="zh-CN"/>
        </w:rPr>
        <w:t xml:space="preserve"> velocity vectors</w:t>
      </w:r>
      <w:r w:rsidR="00701CEE">
        <w:rPr>
          <w:rFonts w:eastAsiaTheme="minorEastAsia"/>
          <w:sz w:val="22"/>
          <w:szCs w:val="22"/>
          <w:lang w:val="en-US" w:eastAsia="zh-CN"/>
        </w:rPr>
        <w:t xml:space="preserve"> and </w:t>
      </w:r>
      <w:r w:rsidR="00F726B4">
        <w:rPr>
          <w:rFonts w:eastAsiaTheme="minorEastAsia"/>
          <w:sz w:val="22"/>
          <w:szCs w:val="22"/>
          <w:lang w:val="en-US" w:eastAsia="zh-CN"/>
        </w:rPr>
        <w:t xml:space="preserve">the cluster </w:t>
      </w:r>
      <w:r w:rsidR="009B4528">
        <w:rPr>
          <w:rFonts w:eastAsiaTheme="minorEastAsia"/>
          <w:sz w:val="22"/>
          <w:szCs w:val="22"/>
          <w:lang w:val="en-US" w:eastAsia="zh-CN"/>
        </w:rPr>
        <w:t xml:space="preserve">delays in the </w:t>
      </w:r>
      <w:r w:rsidR="0050381B">
        <w:rPr>
          <w:rFonts w:eastAsiaTheme="minorEastAsia"/>
          <w:sz w:val="22"/>
          <w:szCs w:val="22"/>
          <w:lang w:val="en-US" w:eastAsia="zh-CN"/>
        </w:rPr>
        <w:t>previous time instant</w:t>
      </w:r>
      <w:r w:rsidR="00F62734">
        <w:rPr>
          <w:rFonts w:eastAsiaTheme="minorEastAsia"/>
          <w:sz w:val="22"/>
          <w:szCs w:val="22"/>
          <w:lang w:val="en-US" w:eastAsia="zh-CN"/>
        </w:rPr>
        <w:t xml:space="preserve"> as given in </w:t>
      </w:r>
      <w:r w:rsidR="00B23982">
        <w:rPr>
          <w:rFonts w:eastAsiaTheme="minorEastAsia"/>
          <w:sz w:val="22"/>
          <w:szCs w:val="22"/>
          <w:lang w:val="en-US" w:eastAsia="zh-CN"/>
        </w:rPr>
        <w:t>equation</w:t>
      </w:r>
      <w:r w:rsidR="00DF78ED">
        <w:rPr>
          <w:rFonts w:eastAsiaTheme="minorEastAsia"/>
          <w:sz w:val="22"/>
          <w:szCs w:val="22"/>
          <w:lang w:val="en-US" w:eastAsia="zh-CN"/>
        </w:rPr>
        <w:t xml:space="preserve"> </w:t>
      </w:r>
      <w:r w:rsidR="00B23982">
        <w:rPr>
          <w:rFonts w:eastAsiaTheme="minorEastAsia"/>
          <w:sz w:val="22"/>
          <w:szCs w:val="22"/>
          <w:lang w:val="en-US" w:eastAsia="zh-CN"/>
        </w:rPr>
        <w:t>(</w:t>
      </w:r>
      <w:r w:rsidR="00DF78ED">
        <w:rPr>
          <w:rFonts w:eastAsiaTheme="minorEastAsia"/>
          <w:sz w:val="22"/>
          <w:szCs w:val="22"/>
          <w:lang w:val="en-US" w:eastAsia="zh-CN"/>
        </w:rPr>
        <w:t>7.6-9</w:t>
      </w:r>
      <w:r w:rsidR="00B23982">
        <w:rPr>
          <w:rFonts w:eastAsiaTheme="minorEastAsia"/>
          <w:sz w:val="22"/>
          <w:szCs w:val="22"/>
          <w:lang w:val="en-US" w:eastAsia="zh-CN"/>
        </w:rPr>
        <w:t>)</w:t>
      </w:r>
      <w:r w:rsidR="0050381B">
        <w:rPr>
          <w:rFonts w:eastAsiaTheme="minorEastAsia"/>
          <w:sz w:val="22"/>
          <w:szCs w:val="22"/>
          <w:lang w:val="en-US" w:eastAsia="zh-CN"/>
        </w:rPr>
        <w:t>.</w:t>
      </w:r>
      <w:r w:rsidR="00BA1A0D">
        <w:rPr>
          <w:rFonts w:eastAsiaTheme="minorEastAsia"/>
          <w:sz w:val="22"/>
          <w:szCs w:val="22"/>
          <w:lang w:val="en-US" w:eastAsia="zh-CN"/>
        </w:rPr>
        <w:t xml:space="preserve"> </w:t>
      </w:r>
      <w:r w:rsidR="0023195E">
        <w:rPr>
          <w:rFonts w:eastAsiaTheme="minorEastAsia"/>
          <w:sz w:val="22"/>
          <w:szCs w:val="22"/>
          <w:lang w:val="en-US" w:eastAsia="zh-CN"/>
        </w:rPr>
        <w:t>T</w:t>
      </w:r>
      <w:r w:rsidR="00BA1A0D">
        <w:rPr>
          <w:rFonts w:eastAsiaTheme="minorEastAsia"/>
          <w:sz w:val="22"/>
          <w:szCs w:val="22"/>
          <w:lang w:val="en-US" w:eastAsia="zh-CN"/>
        </w:rPr>
        <w:t xml:space="preserve">he cluster powers </w:t>
      </w:r>
      <w:r w:rsidR="00260324">
        <w:rPr>
          <w:rFonts w:eastAsiaTheme="minorEastAsia"/>
          <w:sz w:val="22"/>
          <w:szCs w:val="22"/>
          <w:lang w:val="en-US" w:eastAsia="zh-CN"/>
        </w:rPr>
        <w:t xml:space="preserve">are computed </w:t>
      </w:r>
      <w:r w:rsidR="0041287E">
        <w:rPr>
          <w:rFonts w:eastAsiaTheme="minorEastAsia"/>
          <w:sz w:val="22"/>
          <w:szCs w:val="22"/>
          <w:lang w:val="en-US" w:eastAsia="zh-CN"/>
        </w:rPr>
        <w:t xml:space="preserve">following </w:t>
      </w:r>
      <w:r w:rsidR="002819D5">
        <w:rPr>
          <w:rFonts w:eastAsiaTheme="minorEastAsia"/>
          <w:sz w:val="22"/>
          <w:szCs w:val="22"/>
          <w:lang w:val="en-US" w:eastAsia="zh-CN"/>
        </w:rPr>
        <w:t>S</w:t>
      </w:r>
      <w:r w:rsidR="0041287E">
        <w:rPr>
          <w:rFonts w:eastAsiaTheme="minorEastAsia"/>
          <w:sz w:val="22"/>
          <w:szCs w:val="22"/>
          <w:lang w:val="en-US" w:eastAsia="zh-CN"/>
        </w:rPr>
        <w:t xml:space="preserve">tep 6 </w:t>
      </w:r>
      <w:r w:rsidR="007B0D98">
        <w:rPr>
          <w:rFonts w:eastAsiaTheme="minorEastAsia"/>
          <w:sz w:val="22"/>
          <w:szCs w:val="22"/>
          <w:lang w:val="en-US" w:eastAsia="zh-CN"/>
        </w:rPr>
        <w:t xml:space="preserve">of channel coefficient generation procedure in </w:t>
      </w:r>
      <w:r w:rsidR="00B23982">
        <w:rPr>
          <w:rFonts w:eastAsiaTheme="minorEastAsia"/>
          <w:sz w:val="22"/>
          <w:szCs w:val="22"/>
          <w:lang w:val="en-US" w:eastAsia="zh-CN"/>
        </w:rPr>
        <w:t xml:space="preserve">Section </w:t>
      </w:r>
      <w:r w:rsidR="00E24BE8">
        <w:rPr>
          <w:rFonts w:eastAsiaTheme="minorEastAsia"/>
          <w:sz w:val="22"/>
          <w:szCs w:val="22"/>
          <w:lang w:val="en-US" w:eastAsia="zh-CN"/>
        </w:rPr>
        <w:t>7.5</w:t>
      </w:r>
      <w:r w:rsidR="00B23982">
        <w:rPr>
          <w:rFonts w:eastAsiaTheme="minorEastAsia"/>
          <w:sz w:val="22"/>
          <w:szCs w:val="22"/>
          <w:lang w:val="en-US" w:eastAsia="zh-CN"/>
        </w:rPr>
        <w:t>,</w:t>
      </w:r>
      <w:r w:rsidR="0023195E">
        <w:rPr>
          <w:rFonts w:eastAsiaTheme="minorEastAsia"/>
          <w:sz w:val="22"/>
          <w:szCs w:val="22"/>
          <w:lang w:val="en-US" w:eastAsia="zh-CN"/>
        </w:rPr>
        <w:t xml:space="preserve"> using the updated delays</w:t>
      </w:r>
      <w:r w:rsidR="00E24BE8">
        <w:rPr>
          <w:rFonts w:eastAsiaTheme="minorEastAsia"/>
          <w:sz w:val="22"/>
          <w:szCs w:val="22"/>
          <w:lang w:val="en-US" w:eastAsia="zh-CN"/>
        </w:rPr>
        <w:t>.</w:t>
      </w:r>
      <w:r w:rsidR="00166FF1">
        <w:rPr>
          <w:rFonts w:eastAsiaTheme="minorEastAsia"/>
          <w:sz w:val="22"/>
          <w:szCs w:val="22"/>
          <w:lang w:val="en-US" w:eastAsia="zh-CN"/>
        </w:rPr>
        <w:t xml:space="preserve"> </w:t>
      </w:r>
      <w:r w:rsidR="008D3FDD">
        <w:rPr>
          <w:rFonts w:eastAsiaTheme="minorEastAsia"/>
          <w:sz w:val="22"/>
          <w:szCs w:val="22"/>
          <w:lang w:val="en-US" w:eastAsia="zh-CN"/>
        </w:rPr>
        <w:t>The cluster departure angles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n,ZoD</m:t>
            </m:r>
          </m:sub>
        </m:sSub>
        <m:r>
          <w:rPr>
            <w:rFonts w:ascii="Cambria Math" w:eastAsiaTheme="minorEastAsia" w:hAnsi="Cambria Math"/>
            <w:sz w:val="22"/>
            <w:szCs w:val="22"/>
            <w:lang w:val="en-US" w:eastAsia="zh-CN"/>
          </w:rPr>
          <m:t xml:space="preserve">,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n,AoD</m:t>
            </m:r>
          </m:sub>
        </m:sSub>
      </m:oMath>
      <w:r w:rsidR="008D3FDD">
        <w:rPr>
          <w:rFonts w:eastAsiaTheme="minorEastAsia"/>
          <w:sz w:val="22"/>
          <w:szCs w:val="22"/>
          <w:lang w:val="en-US" w:eastAsia="zh-CN"/>
        </w:rPr>
        <w:t>) and cluster arrival angles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n,ZoA</m:t>
            </m:r>
          </m:sub>
        </m:sSub>
        <m:r>
          <w:rPr>
            <w:rFonts w:ascii="Cambria Math" w:eastAsiaTheme="minorEastAsia" w:hAnsi="Cambria Math"/>
            <w:sz w:val="22"/>
            <w:szCs w:val="22"/>
            <w:lang w:val="en-US" w:eastAsia="zh-CN"/>
          </w:rPr>
          <m:t xml:space="preserve">,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n,AoA</m:t>
            </m:r>
          </m:sub>
        </m:sSub>
      </m:oMath>
      <w:r w:rsidR="008D3FDD">
        <w:rPr>
          <w:rFonts w:eastAsiaTheme="minorEastAsia"/>
          <w:sz w:val="22"/>
          <w:szCs w:val="22"/>
          <w:lang w:val="en-US" w:eastAsia="zh-CN"/>
        </w:rPr>
        <w:t xml:space="preserve">) </w:t>
      </w:r>
      <w:r w:rsidR="002338DA">
        <w:rPr>
          <w:rFonts w:eastAsiaTheme="minorEastAsia"/>
          <w:sz w:val="22"/>
          <w:szCs w:val="22"/>
          <w:lang w:val="en-US" w:eastAsia="zh-CN"/>
        </w:rPr>
        <w:t xml:space="preserve">are </w:t>
      </w:r>
      <w:r w:rsidR="00644BEA">
        <w:rPr>
          <w:rFonts w:eastAsiaTheme="minorEastAsia"/>
          <w:sz w:val="22"/>
          <w:szCs w:val="22"/>
          <w:lang w:val="en-US" w:eastAsia="zh-CN"/>
        </w:rPr>
        <w:t xml:space="preserve">updated using </w:t>
      </w:r>
      <w:r w:rsidR="00023332">
        <w:rPr>
          <w:rFonts w:eastAsiaTheme="minorEastAsia"/>
          <w:sz w:val="22"/>
          <w:szCs w:val="22"/>
          <w:lang w:val="en-US" w:eastAsia="zh-CN"/>
        </w:rPr>
        <w:t>eq</w:t>
      </w:r>
      <w:r w:rsidR="00B23982">
        <w:rPr>
          <w:rFonts w:eastAsiaTheme="minorEastAsia"/>
          <w:sz w:val="22"/>
          <w:szCs w:val="22"/>
          <w:lang w:val="en-US" w:eastAsia="zh-CN"/>
        </w:rPr>
        <w:t>uations</w:t>
      </w:r>
      <w:r w:rsidR="00023332">
        <w:rPr>
          <w:rFonts w:eastAsiaTheme="minorEastAsia"/>
          <w:sz w:val="22"/>
          <w:szCs w:val="22"/>
          <w:lang w:val="en-US" w:eastAsia="zh-CN"/>
        </w:rPr>
        <w:t xml:space="preserve"> </w:t>
      </w:r>
      <w:r w:rsidR="00B23982">
        <w:rPr>
          <w:rFonts w:eastAsiaTheme="minorEastAsia"/>
          <w:sz w:val="22"/>
          <w:szCs w:val="22"/>
          <w:lang w:val="en-US" w:eastAsia="zh-CN"/>
        </w:rPr>
        <w:t>(</w:t>
      </w:r>
      <w:r w:rsidR="00023332">
        <w:rPr>
          <w:rFonts w:eastAsiaTheme="minorEastAsia"/>
          <w:sz w:val="22"/>
          <w:szCs w:val="22"/>
          <w:lang w:val="en-US" w:eastAsia="zh-CN"/>
        </w:rPr>
        <w:t>7.</w:t>
      </w:r>
      <w:r w:rsidR="008F240F">
        <w:rPr>
          <w:rFonts w:eastAsiaTheme="minorEastAsia"/>
          <w:sz w:val="22"/>
          <w:szCs w:val="22"/>
          <w:lang w:val="en-US" w:eastAsia="zh-CN"/>
        </w:rPr>
        <w:t>6-11</w:t>
      </w:r>
      <w:r w:rsidR="00B23982">
        <w:rPr>
          <w:rFonts w:eastAsiaTheme="minorEastAsia"/>
          <w:sz w:val="22"/>
          <w:szCs w:val="22"/>
          <w:lang w:val="en-US" w:eastAsia="zh-CN"/>
        </w:rPr>
        <w:t>)</w:t>
      </w:r>
      <w:r w:rsidR="008F240F">
        <w:rPr>
          <w:rFonts w:eastAsiaTheme="minorEastAsia"/>
          <w:sz w:val="22"/>
          <w:szCs w:val="22"/>
          <w:lang w:val="en-US" w:eastAsia="zh-CN"/>
        </w:rPr>
        <w:t xml:space="preserve"> to </w:t>
      </w:r>
      <w:r w:rsidR="00B23982">
        <w:rPr>
          <w:rFonts w:eastAsiaTheme="minorEastAsia"/>
          <w:sz w:val="22"/>
          <w:szCs w:val="22"/>
          <w:lang w:val="en-US" w:eastAsia="zh-CN"/>
        </w:rPr>
        <w:t>(</w:t>
      </w:r>
      <w:r w:rsidR="008F240F">
        <w:rPr>
          <w:rFonts w:eastAsiaTheme="minorEastAsia"/>
          <w:sz w:val="22"/>
          <w:szCs w:val="22"/>
          <w:lang w:val="en-US" w:eastAsia="zh-CN"/>
        </w:rPr>
        <w:t>7.6-14</w:t>
      </w:r>
      <w:r w:rsidR="00B23982">
        <w:rPr>
          <w:rFonts w:eastAsiaTheme="minorEastAsia"/>
          <w:sz w:val="22"/>
          <w:szCs w:val="22"/>
          <w:lang w:val="en-US" w:eastAsia="zh-CN"/>
        </w:rPr>
        <w:t xml:space="preserve">) </w:t>
      </w:r>
      <w:r w:rsidR="00F42622">
        <w:rPr>
          <w:rFonts w:eastAsiaTheme="minorEastAsia"/>
          <w:sz w:val="22"/>
          <w:szCs w:val="22"/>
          <w:lang w:val="en-US" w:eastAsia="zh-CN"/>
        </w:rPr>
        <w:t>[2</w:t>
      </w:r>
      <w:r w:rsidR="00B23982">
        <w:rPr>
          <w:rFonts w:eastAsiaTheme="minorEastAsia"/>
          <w:sz w:val="22"/>
          <w:szCs w:val="22"/>
          <w:lang w:val="en-US" w:eastAsia="zh-CN"/>
        </w:rPr>
        <w:t>]</w:t>
      </w:r>
      <w:r w:rsidR="008F240F">
        <w:rPr>
          <w:rFonts w:eastAsiaTheme="minorEastAsia"/>
          <w:sz w:val="22"/>
          <w:szCs w:val="22"/>
          <w:lang w:val="en-US" w:eastAsia="zh-CN"/>
        </w:rPr>
        <w:t>.</w:t>
      </w:r>
      <w:r w:rsidR="005B6032">
        <w:rPr>
          <w:rFonts w:eastAsiaTheme="minorEastAsia"/>
          <w:sz w:val="22"/>
          <w:szCs w:val="22"/>
          <w:lang w:val="en-US" w:eastAsia="zh-CN"/>
        </w:rPr>
        <w:t xml:space="preserve"> </w:t>
      </w:r>
      <w:r w:rsidR="00CA2085">
        <w:rPr>
          <w:rFonts w:eastAsiaTheme="minorEastAsia"/>
          <w:sz w:val="22"/>
          <w:szCs w:val="22"/>
          <w:lang w:val="en-US" w:eastAsia="zh-CN"/>
        </w:rPr>
        <w:t xml:space="preserve">These computations involve </w:t>
      </w:r>
      <w:r w:rsidR="008807E4">
        <w:rPr>
          <w:rFonts w:eastAsiaTheme="minorEastAsia"/>
          <w:sz w:val="22"/>
          <w:szCs w:val="22"/>
          <w:lang w:val="en-US" w:eastAsia="zh-CN"/>
        </w:rPr>
        <w:t xml:space="preserve">projecting </w:t>
      </w:r>
      <w:r w:rsidR="00791C70" w:rsidRPr="00791C70">
        <w:rPr>
          <w:rFonts w:eastAsiaTheme="minorEastAsia"/>
          <w:sz w:val="22"/>
          <w:szCs w:val="22"/>
          <w:lang w:val="en-US" w:eastAsia="zh-CN"/>
        </w:rPr>
        <w:t>a cluster-wise</w:t>
      </w:r>
      <w:r w:rsidR="006160A7">
        <w:rPr>
          <w:rFonts w:eastAsiaTheme="minorEastAsia"/>
          <w:sz w:val="22"/>
          <w:szCs w:val="22"/>
          <w:lang w:val="en-US" w:eastAsia="zh-CN"/>
        </w:rPr>
        <w:t xml:space="preserve"> </w:t>
      </w:r>
      <w:r w:rsidR="00791C70" w:rsidRPr="00791C70">
        <w:rPr>
          <w:rFonts w:eastAsiaTheme="minorEastAsia"/>
          <w:sz w:val="22"/>
          <w:szCs w:val="22"/>
          <w:lang w:val="en-US" w:eastAsia="zh-CN"/>
        </w:rPr>
        <w:t>transformation of the U</w:t>
      </w:r>
      <w:r w:rsidR="00BC228D">
        <w:rPr>
          <w:rFonts w:eastAsiaTheme="minorEastAsia"/>
          <w:sz w:val="22"/>
          <w:szCs w:val="22"/>
          <w:lang w:val="en-US" w:eastAsia="zh-CN"/>
        </w:rPr>
        <w:t>E</w:t>
      </w:r>
      <w:r w:rsidR="00791C70" w:rsidRPr="00791C70">
        <w:rPr>
          <w:rFonts w:eastAsiaTheme="minorEastAsia"/>
          <w:sz w:val="22"/>
          <w:szCs w:val="22"/>
          <w:lang w:val="en-US" w:eastAsia="zh-CN"/>
        </w:rPr>
        <w:t>/BS velocity vector given by</w:t>
      </w:r>
      <w:r w:rsidR="000C19F2">
        <w:rPr>
          <w:rFonts w:eastAsiaTheme="minorEastAsia"/>
          <w:sz w:val="22"/>
          <w:szCs w:val="22"/>
          <w:lang w:val="en-US" w:eastAsia="zh-CN"/>
        </w:rPr>
        <w:t xml:space="preserve"> eq</w:t>
      </w:r>
      <w:r w:rsidR="00B23982">
        <w:rPr>
          <w:rFonts w:eastAsiaTheme="minorEastAsia"/>
          <w:sz w:val="22"/>
          <w:szCs w:val="22"/>
          <w:lang w:val="en-US" w:eastAsia="zh-CN"/>
        </w:rPr>
        <w:t>uations</w:t>
      </w:r>
      <w:r w:rsidR="00CA2085">
        <w:rPr>
          <w:rFonts w:eastAsiaTheme="minorEastAsia"/>
          <w:sz w:val="22"/>
          <w:szCs w:val="22"/>
          <w:lang w:val="en-US" w:eastAsia="zh-CN"/>
        </w:rPr>
        <w:t xml:space="preserve"> </w:t>
      </w:r>
      <w:r w:rsidR="00B23982">
        <w:rPr>
          <w:rFonts w:eastAsiaTheme="minorEastAsia"/>
          <w:sz w:val="22"/>
          <w:szCs w:val="22"/>
          <w:lang w:val="en-US" w:eastAsia="zh-CN"/>
        </w:rPr>
        <w:t>(</w:t>
      </w:r>
      <w:r w:rsidR="005D287F">
        <w:rPr>
          <w:rFonts w:eastAsiaTheme="minorEastAsia"/>
          <w:sz w:val="22"/>
          <w:szCs w:val="22"/>
          <w:lang w:val="en-US" w:eastAsia="zh-CN"/>
        </w:rPr>
        <w:t>7.6-10b</w:t>
      </w:r>
      <w:r w:rsidR="00B23982">
        <w:rPr>
          <w:rFonts w:eastAsiaTheme="minorEastAsia"/>
          <w:sz w:val="22"/>
          <w:szCs w:val="22"/>
          <w:lang w:val="en-US" w:eastAsia="zh-CN"/>
        </w:rPr>
        <w:t>-</w:t>
      </w:r>
      <w:r w:rsidR="00E77CC9">
        <w:rPr>
          <w:rFonts w:eastAsiaTheme="minorEastAsia"/>
          <w:sz w:val="22"/>
          <w:szCs w:val="22"/>
          <w:lang w:val="en-US" w:eastAsia="zh-CN"/>
        </w:rPr>
        <w:t>c</w:t>
      </w:r>
      <w:r w:rsidR="00B23982">
        <w:rPr>
          <w:rFonts w:eastAsiaTheme="minorEastAsia"/>
          <w:sz w:val="22"/>
          <w:szCs w:val="22"/>
          <w:lang w:val="en-US" w:eastAsia="zh-CN"/>
        </w:rPr>
        <w:t>),</w:t>
      </w:r>
      <w:r w:rsidR="00E77CC9">
        <w:rPr>
          <w:rFonts w:eastAsiaTheme="minorEastAsia"/>
          <w:sz w:val="22"/>
          <w:szCs w:val="22"/>
          <w:lang w:val="en-US" w:eastAsia="zh-CN"/>
        </w:rPr>
        <w:t xml:space="preserve"> </w:t>
      </w:r>
      <w:r w:rsidR="0026132D">
        <w:rPr>
          <w:rFonts w:eastAsiaTheme="minorEastAsia"/>
          <w:sz w:val="22"/>
          <w:szCs w:val="22"/>
          <w:lang w:val="en-US" w:eastAsia="zh-CN"/>
        </w:rPr>
        <w:t>along the</w:t>
      </w:r>
      <w:r w:rsidR="00E77CC9">
        <w:rPr>
          <w:rFonts w:eastAsiaTheme="minorEastAsia"/>
          <w:sz w:val="22"/>
          <w:szCs w:val="22"/>
          <w:lang w:val="en-US" w:eastAsia="zh-CN"/>
        </w:rPr>
        <w:t xml:space="preserve"> </w:t>
      </w:r>
      <w:r w:rsidR="00752D1D">
        <w:rPr>
          <w:rFonts w:eastAsiaTheme="minorEastAsia"/>
          <w:sz w:val="22"/>
          <w:szCs w:val="22"/>
          <w:lang w:val="en-US" w:eastAsia="zh-CN"/>
        </w:rPr>
        <w:t xml:space="preserve">spherical unit vectors </w:t>
      </w:r>
      <m:oMath>
        <m:sSub>
          <m:sSubPr>
            <m:ctrlPr>
              <w:rPr>
                <w:rFonts w:ascii="Cambria Math" w:eastAsiaTheme="minorEastAsia" w:hAnsi="Cambria Math"/>
                <w:i/>
                <w:sz w:val="22"/>
                <w:szCs w:val="22"/>
                <w:lang w:val="en-US" w:eastAsia="zh-CN"/>
              </w:rPr>
            </m:ctrlPr>
          </m:sSubPr>
          <m:e>
            <m:acc>
              <m:accPr>
                <m:ctrlPr>
                  <w:rPr>
                    <w:rFonts w:ascii="Cambria Math" w:eastAsiaTheme="minorEastAsia" w:hAnsi="Cambria Math"/>
                    <w:i/>
                    <w:sz w:val="22"/>
                    <w:szCs w:val="22"/>
                    <w:lang w:val="en-US" w:eastAsia="zh-CN"/>
                  </w:rPr>
                </m:ctrlPr>
              </m:accPr>
              <m:e>
                <m:r>
                  <w:rPr>
                    <w:rFonts w:ascii="Cambria Math" w:eastAsiaTheme="minorEastAsia" w:hAnsi="Cambria Math"/>
                    <w:sz w:val="22"/>
                    <w:szCs w:val="22"/>
                    <w:lang w:val="en-US" w:eastAsia="zh-CN"/>
                  </w:rPr>
                  <m:t>θ</m:t>
                </m:r>
              </m:e>
            </m:acc>
          </m:e>
          <m: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n,ZoD/A</m:t>
                </m:r>
              </m:sub>
            </m:sSub>
            <m:r>
              <w:rPr>
                <w:rFonts w:ascii="Cambria Math" w:eastAsiaTheme="minorEastAsia" w:hAnsi="Cambria Math"/>
                <w:sz w:val="22"/>
                <w:szCs w:val="22"/>
                <w:lang w:val="en-US" w:eastAsia="zh-CN"/>
              </w:rPr>
              <m:t xml:space="preserve">,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n,AoD/A</m:t>
                </m:r>
              </m:sub>
            </m:sSub>
            <m:r>
              <w:rPr>
                <w:rFonts w:ascii="Cambria Math" w:eastAsiaTheme="minorEastAsia" w:hAnsi="Cambria Math"/>
                <w:sz w:val="22"/>
                <w:szCs w:val="22"/>
                <w:lang w:val="en-US" w:eastAsia="zh-CN"/>
              </w:rPr>
              <m:t>)</m:t>
            </m:r>
          </m:sub>
        </m:sSub>
      </m:oMath>
      <w:r w:rsidR="00E62BA9">
        <w:rPr>
          <w:rFonts w:eastAsiaTheme="minorEastAsia"/>
          <w:sz w:val="22"/>
          <w:szCs w:val="22"/>
          <w:lang w:val="en-US" w:eastAsia="zh-CN"/>
        </w:rPr>
        <w:t xml:space="preserve"> and </w:t>
      </w:r>
      <m:oMath>
        <m:sSub>
          <m:sSubPr>
            <m:ctrlPr>
              <w:rPr>
                <w:rFonts w:ascii="Cambria Math" w:eastAsiaTheme="minorEastAsia" w:hAnsi="Cambria Math"/>
                <w:i/>
                <w:sz w:val="22"/>
                <w:szCs w:val="22"/>
                <w:lang w:val="en-US" w:eastAsia="zh-CN"/>
              </w:rPr>
            </m:ctrlPr>
          </m:sSubPr>
          <m:e>
            <m:acc>
              <m:accPr>
                <m:ctrlPr>
                  <w:rPr>
                    <w:rFonts w:ascii="Cambria Math" w:eastAsiaTheme="minorEastAsia" w:hAnsi="Cambria Math"/>
                    <w:i/>
                    <w:sz w:val="22"/>
                    <w:szCs w:val="22"/>
                    <w:lang w:val="en-US" w:eastAsia="zh-CN"/>
                  </w:rPr>
                </m:ctrlPr>
              </m:accPr>
              <m:e>
                <m:r>
                  <w:rPr>
                    <w:rFonts w:ascii="Cambria Math" w:eastAsiaTheme="minorEastAsia" w:hAnsi="Cambria Math"/>
                    <w:sz w:val="22"/>
                    <w:szCs w:val="22"/>
                    <w:lang w:val="en-US" w:eastAsia="zh-CN"/>
                  </w:rPr>
                  <m:t>ϕ</m:t>
                </m:r>
              </m:e>
            </m:acc>
          </m:e>
          <m: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n,ZoD/A</m:t>
                </m:r>
              </m:sub>
            </m:sSub>
            <m:r>
              <w:rPr>
                <w:rFonts w:ascii="Cambria Math" w:eastAsiaTheme="minorEastAsia" w:hAnsi="Cambria Math"/>
                <w:sz w:val="22"/>
                <w:szCs w:val="22"/>
                <w:lang w:val="en-US" w:eastAsia="zh-CN"/>
              </w:rPr>
              <m:t xml:space="preserve">,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n,AoD/A</m:t>
                </m:r>
              </m:sub>
            </m:sSub>
            <m:r>
              <w:rPr>
                <w:rFonts w:ascii="Cambria Math" w:eastAsiaTheme="minorEastAsia" w:hAnsi="Cambria Math"/>
                <w:sz w:val="22"/>
                <w:szCs w:val="22"/>
                <w:lang w:val="en-US" w:eastAsia="zh-CN"/>
              </w:rPr>
              <m:t>)</m:t>
            </m:r>
          </m:sub>
        </m:sSub>
      </m:oMath>
      <w:r w:rsidR="00E62BA9">
        <w:rPr>
          <w:rFonts w:eastAsiaTheme="minorEastAsia"/>
          <w:sz w:val="22"/>
          <w:szCs w:val="22"/>
          <w:lang w:val="en-US" w:eastAsia="zh-CN"/>
        </w:rPr>
        <w:t xml:space="preserve">  given by </w:t>
      </w:r>
      <w:r w:rsidR="00B23982">
        <w:rPr>
          <w:rFonts w:eastAsiaTheme="minorEastAsia"/>
          <w:sz w:val="22"/>
          <w:szCs w:val="22"/>
          <w:lang w:val="en-US" w:eastAsia="zh-CN"/>
        </w:rPr>
        <w:t>equations</w:t>
      </w:r>
      <w:r w:rsidR="003D10FB">
        <w:rPr>
          <w:rFonts w:eastAsiaTheme="minorEastAsia"/>
          <w:sz w:val="22"/>
          <w:szCs w:val="22"/>
          <w:lang w:val="en-US" w:eastAsia="zh-CN"/>
        </w:rPr>
        <w:t xml:space="preserve"> </w:t>
      </w:r>
      <w:r w:rsidR="003D10FB" w:rsidRPr="00B56961">
        <w:rPr>
          <w:rFonts w:eastAsiaTheme="minorEastAsia"/>
          <w:sz w:val="22"/>
          <w:szCs w:val="22"/>
          <w:lang w:val="en-US" w:eastAsia="zh-CN"/>
        </w:rPr>
        <w:t>(7.1-13) and (7.1-14).</w:t>
      </w:r>
      <w:r w:rsidR="00F4004C">
        <w:rPr>
          <w:lang w:val="en-US" w:eastAsia="zh-CN"/>
        </w:rPr>
        <w:t xml:space="preserve"> </w:t>
      </w:r>
      <w:r w:rsidR="002F3801">
        <w:rPr>
          <w:rFonts w:eastAsiaTheme="minorEastAsia"/>
          <w:sz w:val="22"/>
          <w:szCs w:val="22"/>
          <w:lang w:val="en-US" w:eastAsia="zh-CN"/>
        </w:rPr>
        <w:t xml:space="preserve"> </w:t>
      </w:r>
    </w:p>
    <w:p w14:paraId="1651D282" w14:textId="77777777" w:rsidR="00164161" w:rsidRDefault="00164161" w:rsidP="006561E3">
      <w:pPr>
        <w:spacing w:after="0"/>
        <w:contextualSpacing/>
        <w:jc w:val="both"/>
        <w:rPr>
          <w:rFonts w:eastAsiaTheme="minorEastAsia"/>
          <w:sz w:val="22"/>
          <w:szCs w:val="22"/>
          <w:lang w:val="en-US" w:eastAsia="zh-CN"/>
        </w:rPr>
      </w:pPr>
    </w:p>
    <w:p w14:paraId="32B0DD39" w14:textId="5A58C6E7" w:rsidR="00EF32E1" w:rsidRPr="00C40500" w:rsidRDefault="004A256E" w:rsidP="006561E3">
      <w:pPr>
        <w:spacing w:after="0"/>
        <w:ind w:firstLine="288"/>
        <w:contextualSpacing/>
        <w:jc w:val="both"/>
        <w:rPr>
          <w:rFonts w:eastAsiaTheme="minorEastAsia"/>
          <w:sz w:val="22"/>
          <w:szCs w:val="22"/>
          <w:lang w:val="en-US" w:eastAsia="zh-CN"/>
        </w:rPr>
      </w:pPr>
      <w:r>
        <w:rPr>
          <w:rFonts w:eastAsiaTheme="minorEastAsia"/>
          <w:sz w:val="22"/>
          <w:szCs w:val="22"/>
          <w:lang w:val="en-US" w:eastAsia="zh-CN"/>
        </w:rPr>
        <w:t xml:space="preserve">The SC procedure can be </w:t>
      </w:r>
      <w:r w:rsidR="00AB7B0A">
        <w:rPr>
          <w:rFonts w:eastAsiaTheme="minorEastAsia"/>
          <w:sz w:val="22"/>
          <w:szCs w:val="22"/>
          <w:lang w:val="en-US" w:eastAsia="zh-CN"/>
        </w:rPr>
        <w:t xml:space="preserve">seamlessly integrated to </w:t>
      </w:r>
      <w:r w:rsidR="009F0B16">
        <w:rPr>
          <w:rFonts w:eastAsiaTheme="minorEastAsia"/>
          <w:sz w:val="22"/>
          <w:szCs w:val="22"/>
          <w:lang w:val="en-US" w:eastAsia="zh-CN"/>
        </w:rPr>
        <w:t xml:space="preserve">the </w:t>
      </w:r>
      <w:r w:rsidR="00E21D00">
        <w:rPr>
          <w:rFonts w:eastAsiaTheme="minorEastAsia"/>
          <w:sz w:val="22"/>
          <w:szCs w:val="22"/>
          <w:lang w:val="en-US" w:eastAsia="zh-CN"/>
        </w:rPr>
        <w:t xml:space="preserve">channel coefficient generation </w:t>
      </w:r>
      <w:r w:rsidR="009F0B16">
        <w:rPr>
          <w:rFonts w:eastAsiaTheme="minorEastAsia"/>
          <w:sz w:val="22"/>
          <w:szCs w:val="22"/>
          <w:lang w:val="en-US" w:eastAsia="zh-CN"/>
        </w:rPr>
        <w:t xml:space="preserve">procedure proposed </w:t>
      </w:r>
      <w:r w:rsidR="000415A7">
        <w:rPr>
          <w:rFonts w:eastAsiaTheme="minorEastAsia"/>
          <w:sz w:val="22"/>
          <w:szCs w:val="22"/>
          <w:lang w:val="en-US" w:eastAsia="zh-CN"/>
        </w:rPr>
        <w:t xml:space="preserve">for </w:t>
      </w:r>
      <w:r w:rsidR="009F0B16">
        <w:rPr>
          <w:rFonts w:eastAsiaTheme="minorEastAsia"/>
          <w:sz w:val="22"/>
          <w:szCs w:val="22"/>
          <w:lang w:val="en-US" w:eastAsia="zh-CN"/>
        </w:rPr>
        <w:t>NF</w:t>
      </w:r>
      <w:r w:rsidR="000415A7">
        <w:rPr>
          <w:rFonts w:eastAsiaTheme="minorEastAsia"/>
          <w:sz w:val="22"/>
          <w:szCs w:val="22"/>
          <w:lang w:val="en-US" w:eastAsia="zh-CN"/>
        </w:rPr>
        <w:t>.</w:t>
      </w:r>
      <w:r w:rsidR="00AE44E5" w:rsidRPr="00F00DD0">
        <w:rPr>
          <w:rFonts w:eastAsiaTheme="minorEastAsia"/>
          <w:sz w:val="22"/>
          <w:szCs w:val="22"/>
          <w:lang w:val="en-US" w:eastAsia="zh-CN"/>
        </w:rPr>
        <w:t xml:space="preserve"> The distances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d</m:t>
            </m:r>
          </m:e>
          <m:sub>
            <m:r>
              <w:rPr>
                <w:rFonts w:ascii="Cambria Math" w:eastAsiaTheme="minorEastAsia" w:hAnsi="Cambria Math"/>
                <w:sz w:val="22"/>
                <w:szCs w:val="22"/>
                <w:lang w:val="en-US" w:eastAsia="zh-CN"/>
              </w:rPr>
              <m:t>tx</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sub>
        </m:sSub>
      </m:oMath>
      <w:r w:rsidR="00AE44E5" w:rsidRPr="00F00DD0">
        <w:rPr>
          <w:rFonts w:eastAsiaTheme="minorEastAsia"/>
          <w:sz w:val="22"/>
          <w:szCs w:val="22"/>
          <w:lang w:val="en-US" w:eastAsia="zh-CN"/>
        </w:rPr>
        <w:t xml:space="preserve">  and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d</m:t>
            </m:r>
          </m:e>
          <m:sub>
            <m:r>
              <w:rPr>
                <w:rFonts w:ascii="Cambria Math" w:eastAsiaTheme="minorEastAsia" w:hAnsi="Cambria Math"/>
                <w:sz w:val="22"/>
                <w:szCs w:val="22"/>
                <w:lang w:val="en-US" w:eastAsia="zh-CN"/>
              </w:rPr>
              <m:t>rx</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sub>
        </m:sSub>
      </m:oMath>
      <w:r w:rsidR="00AE44E5" w:rsidRPr="00F00DD0">
        <w:rPr>
          <w:rFonts w:eastAsiaTheme="minorEastAsia"/>
          <w:sz w:val="22"/>
          <w:szCs w:val="22"/>
          <w:lang w:val="en-US" w:eastAsia="zh-CN"/>
        </w:rPr>
        <w:t xml:space="preserve"> for each ray in cluster </w:t>
      </w:r>
      <m:oMath>
        <m:r>
          <w:rPr>
            <w:rFonts w:ascii="Cambria Math" w:eastAsiaTheme="minorEastAsia" w:hAnsi="Cambria Math"/>
            <w:sz w:val="22"/>
            <w:szCs w:val="22"/>
            <w:lang w:val="en-US" w:eastAsia="zh-CN"/>
          </w:rPr>
          <m:t>n</m:t>
        </m:r>
      </m:oMath>
      <w:r w:rsidR="00AE44E5" w:rsidRPr="00F00DD0">
        <w:rPr>
          <w:rFonts w:eastAsiaTheme="minorEastAsia"/>
          <w:sz w:val="22"/>
          <w:szCs w:val="22"/>
          <w:lang w:val="en-US" w:eastAsia="zh-CN"/>
        </w:rPr>
        <w:t xml:space="preserve"> </w:t>
      </w:r>
      <w:r w:rsidR="009D3F6A" w:rsidRPr="00F00DD0">
        <w:rPr>
          <w:rFonts w:eastAsiaTheme="minorEastAsia"/>
          <w:sz w:val="22"/>
          <w:szCs w:val="22"/>
          <w:lang w:val="en-US" w:eastAsia="zh-CN"/>
        </w:rPr>
        <w:t xml:space="preserve">are initialized </w:t>
      </w:r>
      <w:r w:rsidR="00205B42" w:rsidRPr="00F00DD0">
        <w:rPr>
          <w:rFonts w:eastAsiaTheme="minorEastAsia"/>
          <w:sz w:val="22"/>
          <w:szCs w:val="22"/>
          <w:lang w:val="en-US" w:eastAsia="zh-CN"/>
        </w:rPr>
        <w:t xml:space="preserve">based on </w:t>
      </w:r>
      <w:r w:rsidR="006957F3">
        <w:rPr>
          <w:rFonts w:eastAsiaTheme="minorEastAsia"/>
          <w:sz w:val="22"/>
          <w:szCs w:val="22"/>
          <w:lang w:val="en-US" w:eastAsia="zh-CN"/>
        </w:rPr>
        <w:t>S</w:t>
      </w:r>
      <w:r w:rsidR="006957F3" w:rsidRPr="00F00DD0">
        <w:rPr>
          <w:rFonts w:eastAsiaTheme="minorEastAsia"/>
          <w:sz w:val="22"/>
          <w:szCs w:val="22"/>
          <w:lang w:val="en-US" w:eastAsia="zh-CN"/>
        </w:rPr>
        <w:t>tep</w:t>
      </w:r>
      <w:r w:rsidR="006957F3">
        <w:rPr>
          <w:rFonts w:eastAsiaTheme="minorEastAsia"/>
          <w:sz w:val="22"/>
          <w:szCs w:val="22"/>
          <w:lang w:val="en-US" w:eastAsia="zh-CN"/>
        </w:rPr>
        <w:t xml:space="preserve"> </w:t>
      </w:r>
      <w:r w:rsidR="00205B42" w:rsidRPr="00F00DD0">
        <w:rPr>
          <w:rFonts w:eastAsiaTheme="minorEastAsia"/>
          <w:sz w:val="22"/>
          <w:szCs w:val="22"/>
          <w:lang w:val="en-US" w:eastAsia="zh-CN"/>
        </w:rPr>
        <w:t xml:space="preserve">c </w:t>
      </w:r>
      <w:r w:rsidR="00B427AD" w:rsidRPr="00F00DD0">
        <w:rPr>
          <w:rFonts w:eastAsiaTheme="minorEastAsia"/>
          <w:sz w:val="22"/>
          <w:szCs w:val="22"/>
          <w:lang w:val="en-US" w:eastAsia="zh-CN"/>
        </w:rPr>
        <w:t xml:space="preserve">of </w:t>
      </w:r>
      <w:r w:rsidR="00B40AB1" w:rsidRPr="00F00DD0">
        <w:rPr>
          <w:rFonts w:eastAsiaTheme="minorEastAsia"/>
          <w:sz w:val="22"/>
          <w:szCs w:val="22"/>
          <w:lang w:val="en-US" w:eastAsia="zh-CN"/>
        </w:rPr>
        <w:t xml:space="preserve">the proposed </w:t>
      </w:r>
      <w:r w:rsidR="00566D79">
        <w:rPr>
          <w:rFonts w:eastAsiaTheme="minorEastAsia"/>
          <w:sz w:val="22"/>
          <w:szCs w:val="22"/>
          <w:lang w:val="en-US" w:eastAsia="zh-CN"/>
        </w:rPr>
        <w:t xml:space="preserve">NF </w:t>
      </w:r>
      <w:r w:rsidR="00242488">
        <w:rPr>
          <w:rFonts w:eastAsiaTheme="minorEastAsia"/>
          <w:sz w:val="22"/>
          <w:szCs w:val="22"/>
          <w:lang w:val="en-US" w:eastAsia="zh-CN"/>
        </w:rPr>
        <w:t>cluster</w:t>
      </w:r>
      <w:r w:rsidR="0016689F" w:rsidRPr="00F00DD0">
        <w:rPr>
          <w:rFonts w:eastAsiaTheme="minorEastAsia"/>
          <w:sz w:val="22"/>
          <w:szCs w:val="22"/>
          <w:lang w:val="en-US" w:eastAsia="zh-CN"/>
        </w:rPr>
        <w:t xml:space="preserve"> </w:t>
      </w:r>
      <w:r w:rsidR="00242488">
        <w:rPr>
          <w:rFonts w:eastAsiaTheme="minorEastAsia"/>
          <w:sz w:val="22"/>
          <w:szCs w:val="22"/>
          <w:lang w:val="en-US" w:eastAsia="zh-CN"/>
        </w:rPr>
        <w:t xml:space="preserve">location calculation </w:t>
      </w:r>
      <w:r w:rsidR="007A2B2C" w:rsidRPr="00F00DD0">
        <w:rPr>
          <w:rFonts w:eastAsiaTheme="minorEastAsia"/>
          <w:sz w:val="22"/>
          <w:szCs w:val="22"/>
          <w:lang w:val="en-US" w:eastAsia="zh-CN"/>
        </w:rPr>
        <w:t>pr</w:t>
      </w:r>
      <w:r w:rsidR="00D36351" w:rsidRPr="00F00DD0">
        <w:rPr>
          <w:rFonts w:eastAsiaTheme="minorEastAsia"/>
          <w:sz w:val="22"/>
          <w:szCs w:val="22"/>
          <w:lang w:val="en-US" w:eastAsia="zh-CN"/>
        </w:rPr>
        <w:t>ocedure</w:t>
      </w:r>
      <w:r w:rsidR="0016689F" w:rsidRPr="00F00DD0">
        <w:rPr>
          <w:rFonts w:eastAsiaTheme="minorEastAsia"/>
          <w:sz w:val="22"/>
          <w:szCs w:val="22"/>
          <w:lang w:val="en-US" w:eastAsia="zh-CN"/>
        </w:rPr>
        <w:t xml:space="preserve">. </w:t>
      </w:r>
      <w:r w:rsidR="0089502A" w:rsidRPr="00F00DD0">
        <w:rPr>
          <w:rFonts w:eastAsiaTheme="minorEastAsia"/>
          <w:sz w:val="22"/>
          <w:szCs w:val="22"/>
          <w:lang w:val="en-US" w:eastAsia="zh-CN"/>
        </w:rPr>
        <w:t>Th</w:t>
      </w:r>
      <w:r w:rsidR="007D730D" w:rsidRPr="00F00DD0">
        <w:rPr>
          <w:rFonts w:eastAsiaTheme="minorEastAsia"/>
          <w:sz w:val="22"/>
          <w:szCs w:val="22"/>
          <w:lang w:val="en-US" w:eastAsia="zh-CN"/>
        </w:rPr>
        <w:t>e</w:t>
      </w:r>
      <w:r w:rsidR="008E13D5" w:rsidRPr="00F00DD0">
        <w:rPr>
          <w:rFonts w:eastAsiaTheme="minorEastAsia"/>
          <w:sz w:val="22"/>
          <w:szCs w:val="22"/>
          <w:lang w:val="en-US" w:eastAsia="zh-CN"/>
        </w:rPr>
        <w:t>se</w:t>
      </w:r>
      <w:r w:rsidR="007D730D" w:rsidRPr="00F00DD0">
        <w:rPr>
          <w:rFonts w:eastAsiaTheme="minorEastAsia"/>
          <w:sz w:val="22"/>
          <w:szCs w:val="22"/>
          <w:lang w:val="en-US" w:eastAsia="zh-CN"/>
        </w:rPr>
        <w:t xml:space="preserve"> distances </w:t>
      </w:r>
      <w:r w:rsidR="00C04E52" w:rsidRPr="00F00DD0">
        <w:rPr>
          <w:rFonts w:eastAsiaTheme="minorEastAsia"/>
          <w:sz w:val="22"/>
          <w:szCs w:val="22"/>
          <w:lang w:val="en-US" w:eastAsia="zh-CN"/>
        </w:rPr>
        <w:t>along with</w:t>
      </w:r>
      <w:r w:rsidR="00307FFE">
        <w:rPr>
          <w:rFonts w:eastAsiaTheme="minorEastAsia"/>
          <w:sz w:val="22"/>
          <w:szCs w:val="22"/>
          <w:lang w:val="en-US" w:eastAsia="zh-CN"/>
        </w:rPr>
        <w:t xml:space="preserve"> </w:t>
      </w:r>
      <w:r w:rsidR="003F16E8">
        <w:rPr>
          <w:rFonts w:eastAsiaTheme="minorEastAsia"/>
          <w:sz w:val="22"/>
          <w:szCs w:val="22"/>
          <w:lang w:val="en-US" w:eastAsia="zh-CN"/>
        </w:rPr>
        <w:t>ray</w:t>
      </w:r>
      <w:r w:rsidR="00307FFE">
        <w:rPr>
          <w:rFonts w:eastAsiaTheme="minorEastAsia"/>
          <w:sz w:val="22"/>
          <w:szCs w:val="22"/>
          <w:lang w:val="en-US" w:eastAsia="zh-CN"/>
        </w:rPr>
        <w:t xml:space="preserve"> departure angles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n,m,ZoD</m:t>
            </m:r>
          </m:sub>
        </m:sSub>
        <m:r>
          <w:rPr>
            <w:rFonts w:ascii="Cambria Math" w:eastAsiaTheme="minorEastAsia" w:hAnsi="Cambria Math"/>
            <w:sz w:val="22"/>
            <w:szCs w:val="22"/>
            <w:lang w:val="en-US" w:eastAsia="zh-CN"/>
          </w:rPr>
          <m:t xml:space="preserve">,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n,m,AoD</m:t>
            </m:r>
          </m:sub>
        </m:sSub>
      </m:oMath>
      <w:r w:rsidR="00307FFE">
        <w:rPr>
          <w:rFonts w:eastAsiaTheme="minorEastAsia"/>
          <w:sz w:val="22"/>
          <w:szCs w:val="22"/>
          <w:lang w:val="en-US" w:eastAsia="zh-CN"/>
        </w:rPr>
        <w:t xml:space="preserve">) and </w:t>
      </w:r>
      <w:r w:rsidR="003F16E8">
        <w:rPr>
          <w:rFonts w:eastAsiaTheme="minorEastAsia"/>
          <w:sz w:val="22"/>
          <w:szCs w:val="22"/>
          <w:lang w:val="en-US" w:eastAsia="zh-CN"/>
        </w:rPr>
        <w:t>ray</w:t>
      </w:r>
      <w:r w:rsidR="00307FFE">
        <w:rPr>
          <w:rFonts w:eastAsiaTheme="minorEastAsia"/>
          <w:sz w:val="22"/>
          <w:szCs w:val="22"/>
          <w:lang w:val="en-US" w:eastAsia="zh-CN"/>
        </w:rPr>
        <w:t xml:space="preserve"> arrival angles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n,m,ZoA</m:t>
            </m:r>
          </m:sub>
        </m:sSub>
        <m:r>
          <w:rPr>
            <w:rFonts w:ascii="Cambria Math" w:eastAsiaTheme="minorEastAsia" w:hAnsi="Cambria Math"/>
            <w:sz w:val="22"/>
            <w:szCs w:val="22"/>
            <w:lang w:val="en-US" w:eastAsia="zh-CN"/>
          </w:rPr>
          <m:t xml:space="preserve">,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n,m,AoA</m:t>
            </m:r>
          </m:sub>
        </m:sSub>
      </m:oMath>
      <w:r w:rsidR="00307FFE">
        <w:rPr>
          <w:rFonts w:eastAsiaTheme="minorEastAsia"/>
          <w:sz w:val="22"/>
          <w:szCs w:val="22"/>
          <w:lang w:val="en-US" w:eastAsia="zh-CN"/>
        </w:rPr>
        <w:t>)</w:t>
      </w:r>
      <w:r w:rsidR="003F16E8">
        <w:rPr>
          <w:rFonts w:eastAsiaTheme="minorEastAsia"/>
          <w:sz w:val="22"/>
          <w:szCs w:val="22"/>
          <w:lang w:val="en-US" w:eastAsia="zh-CN"/>
        </w:rPr>
        <w:t xml:space="preserve"> </w:t>
      </w:r>
      <w:r w:rsidR="006957F3">
        <w:rPr>
          <w:rFonts w:eastAsiaTheme="minorEastAsia"/>
          <w:sz w:val="22"/>
          <w:szCs w:val="22"/>
          <w:lang w:val="en-US" w:eastAsia="zh-CN"/>
        </w:rPr>
        <w:t xml:space="preserve">specify </w:t>
      </w:r>
      <w:r w:rsidR="00CD3AE8">
        <w:rPr>
          <w:rFonts w:eastAsiaTheme="minorEastAsia"/>
          <w:sz w:val="22"/>
          <w:szCs w:val="22"/>
          <w:lang w:val="en-US" w:eastAsia="zh-CN"/>
        </w:rPr>
        <w:t xml:space="preserve">the </w:t>
      </w:r>
      <w:r w:rsidR="00F473FA">
        <w:rPr>
          <w:rFonts w:eastAsiaTheme="minorEastAsia"/>
          <w:sz w:val="22"/>
          <w:szCs w:val="22"/>
          <w:lang w:val="en-US" w:eastAsia="zh-CN"/>
        </w:rPr>
        <w:t xml:space="preserve">location </w:t>
      </w:r>
      <w:r w:rsidR="006950E1">
        <w:rPr>
          <w:rFonts w:eastAsiaTheme="minorEastAsia"/>
          <w:sz w:val="22"/>
          <w:szCs w:val="22"/>
          <w:lang w:val="en-US" w:eastAsia="zh-CN"/>
        </w:rPr>
        <w:t>coordinates</w:t>
      </w:r>
      <w:r w:rsidR="00F473FA">
        <w:rPr>
          <w:rFonts w:eastAsiaTheme="minorEastAsia"/>
          <w:sz w:val="22"/>
          <w:szCs w:val="22"/>
          <w:lang w:val="en-US" w:eastAsia="zh-CN"/>
        </w:rPr>
        <w:t xml:space="preserve"> of the </w:t>
      </w:r>
      <w:r w:rsidR="00B41E80">
        <w:rPr>
          <w:rFonts w:eastAsiaTheme="minorEastAsia"/>
          <w:sz w:val="22"/>
          <w:szCs w:val="22"/>
          <w:lang w:val="en-US" w:eastAsia="zh-CN"/>
        </w:rPr>
        <w:t>first bounce and last bounce scatterers in the cluster.</w:t>
      </w:r>
      <w:r w:rsidR="006950E1" w:rsidRPr="00F00DD0">
        <w:rPr>
          <w:rFonts w:eastAsiaTheme="minorEastAsia"/>
          <w:sz w:val="22"/>
          <w:szCs w:val="22"/>
          <w:lang w:val="en-US" w:eastAsia="zh-CN"/>
        </w:rPr>
        <w:t xml:space="preserve"> Based on th</w:t>
      </w:r>
      <w:r w:rsidR="00AC080D" w:rsidRPr="00F00DD0">
        <w:rPr>
          <w:rFonts w:eastAsiaTheme="minorEastAsia"/>
          <w:sz w:val="22"/>
          <w:szCs w:val="22"/>
          <w:lang w:val="en-US" w:eastAsia="zh-CN"/>
        </w:rPr>
        <w:t>is location information</w:t>
      </w:r>
      <w:r w:rsidR="00C40500" w:rsidRPr="00F00DD0">
        <w:rPr>
          <w:rFonts w:eastAsiaTheme="minorEastAsia"/>
          <w:sz w:val="22"/>
          <w:szCs w:val="22"/>
          <w:lang w:val="en-US" w:eastAsia="zh-CN"/>
        </w:rPr>
        <w:t xml:space="preserve">, </w:t>
      </w:r>
      <w:r w:rsidR="006950E1" w:rsidRPr="00F00DD0">
        <w:rPr>
          <w:rFonts w:eastAsiaTheme="minorEastAsia"/>
          <w:sz w:val="22"/>
          <w:szCs w:val="22"/>
          <w:lang w:val="en-US" w:eastAsia="zh-CN"/>
        </w:rPr>
        <w:t>the</w:t>
      </w:r>
      <w:r w:rsidR="006950E1" w:rsidRPr="00F00DD0">
        <w:rPr>
          <w:rFonts w:eastAsiaTheme="minorEastAsia" w:hint="eastAsia"/>
          <w:sz w:val="22"/>
          <w:szCs w:val="22"/>
          <w:lang w:val="en-US" w:eastAsia="zh-CN"/>
        </w:rPr>
        <w:t xml:space="preserve"> </w:t>
      </w:r>
      <w:r w:rsidR="00C40500" w:rsidRPr="00F00DD0">
        <w:rPr>
          <w:rFonts w:eastAsiaTheme="minorEastAsia"/>
          <w:sz w:val="22"/>
          <w:szCs w:val="22"/>
          <w:lang w:val="en-US" w:eastAsia="zh-CN"/>
        </w:rPr>
        <w:t xml:space="preserve"> </w:t>
      </w:r>
      <w:r w:rsidR="006950E1" w:rsidRPr="00F00DD0">
        <w:rPr>
          <w:rFonts w:eastAsiaTheme="minorEastAsia"/>
          <w:sz w:val="22"/>
          <w:szCs w:val="22"/>
          <w:lang w:val="en-US" w:eastAsia="zh-CN"/>
        </w:rPr>
        <w:t>antenna element</w:t>
      </w:r>
      <w:r w:rsidR="00095BDE">
        <w:rPr>
          <w:rFonts w:eastAsiaTheme="minorEastAsia"/>
          <w:sz w:val="22"/>
          <w:szCs w:val="22"/>
          <w:lang w:val="en-US" w:eastAsia="zh-CN"/>
        </w:rPr>
        <w:t>-</w:t>
      </w:r>
      <w:r w:rsidR="006950E1" w:rsidRPr="00F00DD0">
        <w:rPr>
          <w:rFonts w:eastAsiaTheme="minorEastAsia"/>
          <w:sz w:val="22"/>
          <w:szCs w:val="22"/>
          <w:lang w:val="en-US" w:eastAsia="zh-CN"/>
        </w:rPr>
        <w:t xml:space="preserve">wise </w:t>
      </w:r>
      <w:r w:rsidR="006950E1" w:rsidRPr="006950E1">
        <w:rPr>
          <w:rFonts w:eastAsiaTheme="minorEastAsia"/>
          <w:iCs/>
          <w:sz w:val="22"/>
          <w:szCs w:val="22"/>
          <w:lang w:val="en-US" w:eastAsia="zh-CN"/>
        </w:rPr>
        <w:t>angle</w:t>
      </w:r>
      <w:r w:rsidR="00D75159">
        <w:rPr>
          <w:rFonts w:eastAsiaTheme="minorEastAsia"/>
          <w:iCs/>
          <w:sz w:val="22"/>
          <w:szCs w:val="22"/>
          <w:lang w:val="en-US" w:eastAsia="zh-CN"/>
        </w:rPr>
        <w:t>s</w:t>
      </w:r>
      <w:r w:rsidR="006950E1" w:rsidRPr="00F00DD0">
        <w:rPr>
          <w:rFonts w:eastAsiaTheme="minorEastAsia"/>
          <w:sz w:val="22"/>
          <w:szCs w:val="22"/>
          <w:lang w:val="en-US" w:eastAsia="zh-CN"/>
        </w:rPr>
        <w:t xml:space="preserve"> of arrival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u,n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ZOA</m:t>
            </m:r>
          </m:sub>
        </m:sSub>
      </m:oMath>
      <w:r w:rsidR="006950E1" w:rsidRPr="006950E1">
        <w:rPr>
          <w:rFonts w:eastAsiaTheme="minorEastAsia"/>
          <w:sz w:val="22"/>
          <w:szCs w:val="22"/>
          <w:lang w:val="en-US" w:eastAsia="zh-CN"/>
        </w:rPr>
        <w:t>,</w:t>
      </w:r>
      <w:r w:rsidR="006950E1" w:rsidRPr="00F00DD0">
        <w:rPr>
          <w:rFonts w:eastAsiaTheme="minorEastAsia"/>
          <w:sz w:val="22"/>
          <w:szCs w:val="22"/>
          <w:lang w:val="en-US" w:eastAsia="zh-CN"/>
        </w:rPr>
        <w:t xml:space="preserv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u,n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AOA</m:t>
            </m:r>
          </m:sub>
        </m:sSub>
      </m:oMath>
      <w:r w:rsidR="006950E1" w:rsidRPr="006950E1">
        <w:rPr>
          <w:rFonts w:eastAsiaTheme="minorEastAsia"/>
          <w:sz w:val="22"/>
          <w:szCs w:val="22"/>
          <w:lang w:val="en-US" w:eastAsia="zh-CN"/>
        </w:rPr>
        <w:t xml:space="preserve"> and the </w:t>
      </w:r>
      <w:r w:rsidR="006950E1" w:rsidRPr="00F00DD0">
        <w:rPr>
          <w:rFonts w:eastAsiaTheme="minorEastAsia"/>
          <w:sz w:val="22"/>
          <w:szCs w:val="22"/>
          <w:lang w:val="en-US" w:eastAsia="zh-CN"/>
        </w:rPr>
        <w:t>antenna element</w:t>
      </w:r>
      <w:r w:rsidR="00095BDE">
        <w:rPr>
          <w:rFonts w:eastAsiaTheme="minorEastAsia"/>
          <w:sz w:val="22"/>
          <w:szCs w:val="22"/>
          <w:lang w:val="en-US" w:eastAsia="zh-CN"/>
        </w:rPr>
        <w:t>-</w:t>
      </w:r>
      <w:r w:rsidR="006950E1" w:rsidRPr="00F00DD0">
        <w:rPr>
          <w:rFonts w:eastAsiaTheme="minorEastAsia"/>
          <w:sz w:val="22"/>
          <w:szCs w:val="22"/>
          <w:lang w:val="en-US" w:eastAsia="zh-CN"/>
        </w:rPr>
        <w:t xml:space="preserve">wise </w:t>
      </w:r>
      <w:r w:rsidR="006950E1" w:rsidRPr="006950E1">
        <w:rPr>
          <w:rFonts w:eastAsiaTheme="minorEastAsia"/>
          <w:sz w:val="22"/>
          <w:szCs w:val="22"/>
          <w:lang w:val="en-US" w:eastAsia="zh-CN"/>
        </w:rPr>
        <w:t xml:space="preserve">angle of departure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s, 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ZOD</m:t>
            </m:r>
          </m:sub>
        </m:sSub>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s, 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AOD</m:t>
            </m:r>
          </m:sub>
        </m:sSub>
      </m:oMath>
      <w:r w:rsidR="006950E1" w:rsidRPr="006950E1">
        <w:rPr>
          <w:rFonts w:eastAsiaTheme="minorEastAsia"/>
          <w:sz w:val="22"/>
          <w:szCs w:val="22"/>
          <w:lang w:val="en-US" w:eastAsia="zh-CN"/>
        </w:rPr>
        <w:t xml:space="preserve"> </w:t>
      </w:r>
      <w:r w:rsidR="006950E1" w:rsidRPr="00F00DD0">
        <w:rPr>
          <w:rFonts w:eastAsiaTheme="minorEastAsia"/>
          <w:sz w:val="22"/>
          <w:szCs w:val="22"/>
          <w:lang w:val="en-US" w:eastAsia="zh-CN"/>
        </w:rPr>
        <w:t xml:space="preserve">for each ray for a cluster </w:t>
      </w:r>
      <w:r w:rsidR="00C40500" w:rsidRPr="00F00DD0">
        <w:rPr>
          <w:rFonts w:eastAsiaTheme="minorEastAsia"/>
          <w:sz w:val="22"/>
          <w:szCs w:val="22"/>
          <w:lang w:val="en-US" w:eastAsia="zh-CN"/>
        </w:rPr>
        <w:t xml:space="preserve">can be </w:t>
      </w:r>
      <w:r w:rsidR="00D0382C" w:rsidRPr="00F00DD0">
        <w:rPr>
          <w:rFonts w:eastAsiaTheme="minorEastAsia"/>
          <w:sz w:val="22"/>
          <w:szCs w:val="22"/>
          <w:lang w:val="en-US" w:eastAsia="zh-CN"/>
        </w:rPr>
        <w:t>initial</w:t>
      </w:r>
      <w:r w:rsidR="00CB7F3A">
        <w:rPr>
          <w:rFonts w:eastAsiaTheme="minorEastAsia"/>
          <w:sz w:val="22"/>
          <w:szCs w:val="22"/>
          <w:lang w:val="en-US" w:eastAsia="zh-CN"/>
        </w:rPr>
        <w:t>ly computed</w:t>
      </w:r>
      <w:r w:rsidR="00C40500" w:rsidRPr="00F00DD0">
        <w:rPr>
          <w:rFonts w:eastAsiaTheme="minorEastAsia"/>
          <w:sz w:val="22"/>
          <w:szCs w:val="22"/>
          <w:lang w:val="en-US" w:eastAsia="zh-CN"/>
        </w:rPr>
        <w:t>.</w:t>
      </w:r>
      <w:r w:rsidR="00C40500">
        <w:rPr>
          <w:rFonts w:eastAsiaTheme="minorEastAsia"/>
          <w:sz w:val="22"/>
          <w:szCs w:val="22"/>
          <w:lang w:val="en-US" w:eastAsia="zh-CN"/>
        </w:rPr>
        <w:t xml:space="preserve"> </w:t>
      </w:r>
      <w:r w:rsidR="00BD71F4">
        <w:rPr>
          <w:rFonts w:eastAsiaTheme="minorEastAsia"/>
          <w:sz w:val="22"/>
          <w:szCs w:val="22"/>
          <w:lang w:val="en-US" w:eastAsia="zh-CN"/>
        </w:rPr>
        <w:t xml:space="preserve">It is assumed that </w:t>
      </w:r>
      <w:r w:rsidR="003D32DB">
        <w:rPr>
          <w:rFonts w:eastAsiaTheme="minorEastAsia"/>
          <w:sz w:val="22"/>
          <w:szCs w:val="22"/>
          <w:lang w:val="en-US" w:eastAsia="zh-CN"/>
        </w:rPr>
        <w:t xml:space="preserve">the coordinates of the </w:t>
      </w:r>
      <w:r w:rsidR="00BA69D4">
        <w:rPr>
          <w:rFonts w:eastAsiaTheme="minorEastAsia"/>
          <w:sz w:val="22"/>
          <w:szCs w:val="22"/>
          <w:lang w:val="en-US" w:eastAsia="zh-CN"/>
        </w:rPr>
        <w:t xml:space="preserve">scatterers in the </w:t>
      </w:r>
      <w:r w:rsidR="003D32DB">
        <w:rPr>
          <w:rFonts w:eastAsiaTheme="minorEastAsia"/>
          <w:sz w:val="22"/>
          <w:szCs w:val="22"/>
          <w:lang w:val="en-US" w:eastAsia="zh-CN"/>
        </w:rPr>
        <w:t xml:space="preserve">cluster remain </w:t>
      </w:r>
      <w:r w:rsidR="00BD71F4">
        <w:rPr>
          <w:rFonts w:eastAsiaTheme="minorEastAsia"/>
          <w:sz w:val="22"/>
          <w:szCs w:val="22"/>
          <w:lang w:val="en-US" w:eastAsia="zh-CN"/>
        </w:rPr>
        <w:t xml:space="preserve">invariant </w:t>
      </w:r>
      <w:r w:rsidR="004B6D4B">
        <w:rPr>
          <w:rFonts w:eastAsiaTheme="minorEastAsia"/>
          <w:sz w:val="22"/>
          <w:szCs w:val="22"/>
          <w:lang w:val="en-US" w:eastAsia="zh-CN"/>
        </w:rPr>
        <w:t xml:space="preserve">across different </w:t>
      </w:r>
      <w:r w:rsidR="00BD71F4">
        <w:rPr>
          <w:rFonts w:eastAsiaTheme="minorEastAsia"/>
          <w:sz w:val="22"/>
          <w:szCs w:val="22"/>
          <w:lang w:val="en-US" w:eastAsia="zh-CN"/>
        </w:rPr>
        <w:t>t</w:t>
      </w:r>
      <w:r w:rsidR="004B6D4B">
        <w:rPr>
          <w:rFonts w:eastAsiaTheme="minorEastAsia"/>
          <w:sz w:val="22"/>
          <w:szCs w:val="22"/>
          <w:lang w:val="en-US" w:eastAsia="zh-CN"/>
        </w:rPr>
        <w:t>ime instances</w:t>
      </w:r>
      <w:r w:rsidR="00DD00EF">
        <w:rPr>
          <w:rFonts w:eastAsiaTheme="minorEastAsia"/>
          <w:sz w:val="22"/>
          <w:szCs w:val="22"/>
          <w:lang w:val="en-US" w:eastAsia="zh-CN"/>
        </w:rPr>
        <w:t>. However, due</w:t>
      </w:r>
      <w:r w:rsidR="003D32DB">
        <w:rPr>
          <w:rFonts w:eastAsiaTheme="minorEastAsia"/>
          <w:sz w:val="22"/>
          <w:szCs w:val="22"/>
          <w:lang w:val="en-US" w:eastAsia="zh-CN"/>
        </w:rPr>
        <w:t xml:space="preserve"> to </w:t>
      </w:r>
      <w:r w:rsidR="00B90B30">
        <w:rPr>
          <w:rFonts w:eastAsiaTheme="minorEastAsia"/>
          <w:sz w:val="22"/>
          <w:szCs w:val="22"/>
          <w:lang w:val="en-US" w:eastAsia="zh-CN"/>
        </w:rPr>
        <w:t>UE/</w:t>
      </w:r>
      <w:r w:rsidR="00DD00EF">
        <w:rPr>
          <w:rFonts w:eastAsiaTheme="minorEastAsia"/>
          <w:sz w:val="22"/>
          <w:szCs w:val="22"/>
          <w:lang w:val="en-US" w:eastAsia="zh-CN"/>
        </w:rPr>
        <w:t>BS mobility,</w:t>
      </w:r>
      <w:r w:rsidR="003D32DB">
        <w:rPr>
          <w:rFonts w:eastAsiaTheme="minorEastAsia"/>
          <w:sz w:val="22"/>
          <w:szCs w:val="22"/>
          <w:lang w:val="en-US" w:eastAsia="zh-CN"/>
        </w:rPr>
        <w:t xml:space="preserve"> </w:t>
      </w:r>
      <w:r w:rsidR="004A4196">
        <w:rPr>
          <w:rFonts w:eastAsiaTheme="minorEastAsia"/>
          <w:sz w:val="22"/>
          <w:szCs w:val="22"/>
          <w:lang w:val="en-US" w:eastAsia="zh-CN"/>
        </w:rPr>
        <w:t>the</w:t>
      </w:r>
      <w:r w:rsidR="00DD00EF">
        <w:rPr>
          <w:rFonts w:eastAsiaTheme="minorEastAsia"/>
          <w:sz w:val="22"/>
          <w:szCs w:val="22"/>
          <w:lang w:val="en-US" w:eastAsia="zh-CN"/>
        </w:rPr>
        <w:t xml:space="preserve"> element</w:t>
      </w:r>
      <w:r w:rsidR="00095BDE">
        <w:rPr>
          <w:rFonts w:eastAsiaTheme="minorEastAsia"/>
          <w:sz w:val="22"/>
          <w:szCs w:val="22"/>
          <w:lang w:val="en-US" w:eastAsia="zh-CN"/>
        </w:rPr>
        <w:t>-</w:t>
      </w:r>
      <w:r w:rsidR="00DD00EF">
        <w:rPr>
          <w:rFonts w:eastAsiaTheme="minorEastAsia"/>
          <w:sz w:val="22"/>
          <w:szCs w:val="22"/>
          <w:lang w:val="en-US" w:eastAsia="zh-CN"/>
        </w:rPr>
        <w:t>wise</w:t>
      </w:r>
      <w:r w:rsidR="004A4196">
        <w:rPr>
          <w:rFonts w:eastAsiaTheme="minorEastAsia"/>
          <w:sz w:val="22"/>
          <w:szCs w:val="22"/>
          <w:lang w:val="en-US" w:eastAsia="zh-CN"/>
        </w:rPr>
        <w:t xml:space="preserve"> </w:t>
      </w:r>
      <w:r w:rsidR="00DD00EF">
        <w:rPr>
          <w:rFonts w:eastAsiaTheme="minorEastAsia"/>
          <w:sz w:val="22"/>
          <w:szCs w:val="22"/>
          <w:lang w:val="en-US" w:eastAsia="zh-CN"/>
        </w:rPr>
        <w:t>angle</w:t>
      </w:r>
      <w:r w:rsidR="00561A8C">
        <w:rPr>
          <w:rFonts w:eastAsiaTheme="minorEastAsia"/>
          <w:sz w:val="22"/>
          <w:szCs w:val="22"/>
          <w:lang w:val="en-US" w:eastAsia="zh-CN"/>
        </w:rPr>
        <w:t xml:space="preserve"> of departure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s, 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ZOD</m:t>
            </m:r>
          </m:sub>
        </m:sSub>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s, 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AOD</m:t>
            </m:r>
          </m:sub>
        </m:sSub>
        <m:r>
          <w:rPr>
            <w:rFonts w:ascii="Cambria Math" w:eastAsiaTheme="minorEastAsia" w:hAnsi="Cambria Math"/>
            <w:sz w:val="22"/>
            <w:szCs w:val="22"/>
            <w:lang w:val="en-US" w:eastAsia="zh-CN"/>
          </w:rPr>
          <m:t>)</m:t>
        </m:r>
      </m:oMath>
      <w:r w:rsidR="00561A8C">
        <w:rPr>
          <w:rFonts w:eastAsiaTheme="minorEastAsia"/>
          <w:sz w:val="22"/>
          <w:szCs w:val="22"/>
          <w:lang w:val="en-US" w:eastAsia="zh-CN"/>
        </w:rPr>
        <w:t xml:space="preserve"> and arrival</w:t>
      </w:r>
      <w:r w:rsidR="00DD00EF">
        <w:rPr>
          <w:rFonts w:eastAsiaTheme="minorEastAsia"/>
          <w:sz w:val="22"/>
          <w:szCs w:val="22"/>
          <w:lang w:val="en-US" w:eastAsia="zh-CN"/>
        </w:rPr>
        <w:t xml:space="preserve"> </w:t>
      </w:r>
      <m:oMath>
        <m: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u,n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ZOA</m:t>
            </m:r>
          </m:sub>
        </m:sSub>
      </m:oMath>
      <w:r w:rsidR="00A10EC2" w:rsidRPr="006950E1">
        <w:rPr>
          <w:rFonts w:eastAsiaTheme="minorEastAsia"/>
          <w:sz w:val="22"/>
          <w:szCs w:val="22"/>
          <w:lang w:val="en-US" w:eastAsia="zh-CN"/>
        </w:rPr>
        <w:t>,</w:t>
      </w:r>
      <w:r w:rsidR="00A10EC2" w:rsidRPr="006950E1">
        <w:rPr>
          <w:rFonts w:eastAsiaTheme="minorEastAsia"/>
          <w:iCs/>
          <w:sz w:val="22"/>
          <w:szCs w:val="22"/>
          <w:lang w:val="en-US" w:eastAsia="zh-CN"/>
        </w:rPr>
        <w:t xml:space="preserv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u,n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AOA</m:t>
            </m:r>
          </m:sub>
        </m:sSub>
        <m:r>
          <w:rPr>
            <w:rFonts w:ascii="Cambria Math" w:eastAsiaTheme="minorEastAsia" w:hAnsi="Cambria Math"/>
            <w:sz w:val="22"/>
            <w:szCs w:val="22"/>
            <w:lang w:val="en-US" w:eastAsia="zh-CN"/>
          </w:rPr>
          <m:t>)</m:t>
        </m:r>
      </m:oMath>
      <w:r w:rsidR="00DD00EF">
        <w:rPr>
          <w:rFonts w:eastAsiaTheme="minorEastAsia"/>
          <w:sz w:val="22"/>
          <w:szCs w:val="22"/>
          <w:lang w:val="en-US" w:eastAsia="zh-CN"/>
        </w:rPr>
        <w:t xml:space="preserve"> </w:t>
      </w:r>
      <w:r w:rsidR="00911204">
        <w:rPr>
          <w:rFonts w:eastAsiaTheme="minorEastAsia"/>
          <w:sz w:val="22"/>
          <w:szCs w:val="22"/>
          <w:lang w:val="en-US" w:eastAsia="zh-CN"/>
        </w:rPr>
        <w:t>perceived by the Tx</w:t>
      </w:r>
      <w:r w:rsidR="004A4196">
        <w:rPr>
          <w:rFonts w:eastAsiaTheme="minorEastAsia"/>
          <w:sz w:val="22"/>
          <w:szCs w:val="22"/>
          <w:lang w:val="en-US" w:eastAsia="zh-CN"/>
        </w:rPr>
        <w:t xml:space="preserve"> </w:t>
      </w:r>
      <w:r w:rsidR="002665F8">
        <w:rPr>
          <w:rFonts w:eastAsiaTheme="minorEastAsia"/>
          <w:sz w:val="22"/>
          <w:szCs w:val="22"/>
          <w:lang w:val="en-US" w:eastAsia="zh-CN"/>
        </w:rPr>
        <w:t xml:space="preserve">and Rx array elements </w:t>
      </w:r>
      <w:r w:rsidR="00B82A80">
        <w:rPr>
          <w:rFonts w:eastAsiaTheme="minorEastAsia"/>
          <w:sz w:val="22"/>
          <w:szCs w:val="22"/>
          <w:lang w:val="en-US" w:eastAsia="zh-CN"/>
        </w:rPr>
        <w:t xml:space="preserve">can </w:t>
      </w:r>
      <w:r w:rsidR="00237B6F">
        <w:rPr>
          <w:rFonts w:eastAsiaTheme="minorEastAsia"/>
          <w:sz w:val="22"/>
          <w:szCs w:val="22"/>
          <w:lang w:val="en-US" w:eastAsia="zh-CN"/>
        </w:rPr>
        <w:t>vary</w:t>
      </w:r>
      <w:r w:rsidR="002F086B">
        <w:rPr>
          <w:rFonts w:eastAsiaTheme="minorEastAsia"/>
          <w:sz w:val="22"/>
          <w:szCs w:val="22"/>
          <w:lang w:val="en-US" w:eastAsia="zh-CN"/>
        </w:rPr>
        <w:t>.</w:t>
      </w:r>
      <w:r w:rsidR="00237B6F">
        <w:rPr>
          <w:rFonts w:eastAsiaTheme="minorEastAsia"/>
          <w:sz w:val="22"/>
          <w:szCs w:val="22"/>
          <w:lang w:val="en-US" w:eastAsia="zh-CN"/>
        </w:rPr>
        <w:t xml:space="preserve"> </w:t>
      </w:r>
      <w:r w:rsidR="002F3801">
        <w:rPr>
          <w:rFonts w:eastAsiaTheme="minorEastAsia"/>
          <w:sz w:val="22"/>
          <w:szCs w:val="22"/>
          <w:lang w:val="en-US" w:eastAsia="zh-CN"/>
        </w:rPr>
        <w:t xml:space="preserve">To </w:t>
      </w:r>
      <w:r w:rsidR="005B6032" w:rsidRPr="00F00DD0">
        <w:rPr>
          <w:rFonts w:eastAsiaTheme="minorEastAsia"/>
          <w:sz w:val="22"/>
          <w:szCs w:val="22"/>
          <w:lang w:val="en-US" w:eastAsia="zh-CN"/>
        </w:rPr>
        <w:t>compute th</w:t>
      </w:r>
      <w:r w:rsidR="002F086B">
        <w:rPr>
          <w:rFonts w:eastAsiaTheme="minorEastAsia"/>
          <w:sz w:val="22"/>
          <w:szCs w:val="22"/>
          <w:lang w:val="en-US" w:eastAsia="zh-CN"/>
        </w:rPr>
        <w:t>is</w:t>
      </w:r>
      <w:r w:rsidR="002F3C2A" w:rsidRPr="00F00DD0">
        <w:rPr>
          <w:rFonts w:eastAsiaTheme="minorEastAsia"/>
          <w:sz w:val="22"/>
          <w:szCs w:val="22"/>
          <w:lang w:val="en-US" w:eastAsia="zh-CN"/>
        </w:rPr>
        <w:t xml:space="preserve"> </w:t>
      </w:r>
      <w:r w:rsidR="007124F4">
        <w:rPr>
          <w:rFonts w:eastAsiaTheme="minorEastAsia"/>
          <w:sz w:val="22"/>
          <w:szCs w:val="22"/>
          <w:lang w:val="en-US" w:eastAsia="zh-CN"/>
        </w:rPr>
        <w:t>updated</w:t>
      </w:r>
      <w:r w:rsidR="002F4E25" w:rsidRPr="00F00DD0">
        <w:rPr>
          <w:rFonts w:eastAsiaTheme="minorEastAsia"/>
          <w:sz w:val="22"/>
          <w:szCs w:val="22"/>
          <w:lang w:val="en-US" w:eastAsia="zh-CN"/>
        </w:rPr>
        <w:t xml:space="preserve"> antenna</w:t>
      </w:r>
      <w:r w:rsidR="00E8716E" w:rsidRPr="00F00DD0">
        <w:rPr>
          <w:rFonts w:eastAsiaTheme="minorEastAsia"/>
          <w:sz w:val="22"/>
          <w:szCs w:val="22"/>
          <w:lang w:val="en-US" w:eastAsia="zh-CN"/>
        </w:rPr>
        <w:t xml:space="preserve"> element</w:t>
      </w:r>
      <w:r w:rsidR="00095BDE">
        <w:rPr>
          <w:rFonts w:eastAsiaTheme="minorEastAsia"/>
          <w:sz w:val="22"/>
          <w:szCs w:val="22"/>
          <w:lang w:val="en-US" w:eastAsia="zh-CN"/>
        </w:rPr>
        <w:t>-</w:t>
      </w:r>
      <w:r w:rsidR="00E8716E" w:rsidRPr="00F00DD0">
        <w:rPr>
          <w:rFonts w:eastAsiaTheme="minorEastAsia"/>
          <w:sz w:val="22"/>
          <w:szCs w:val="22"/>
          <w:lang w:val="en-US" w:eastAsia="zh-CN"/>
        </w:rPr>
        <w:t>wise</w:t>
      </w:r>
      <w:r w:rsidR="005B6032" w:rsidRPr="00F00DD0">
        <w:rPr>
          <w:rFonts w:eastAsiaTheme="minorEastAsia"/>
          <w:sz w:val="22"/>
          <w:szCs w:val="22"/>
          <w:lang w:val="en-US" w:eastAsia="zh-CN"/>
        </w:rPr>
        <w:t xml:space="preserve"> angle of departures</w:t>
      </w:r>
      <w:r w:rsidR="00324F0F" w:rsidRPr="00F00DD0">
        <w:rPr>
          <w:rFonts w:eastAsiaTheme="minorEastAsia"/>
          <w:sz w:val="22"/>
          <w:szCs w:val="22"/>
          <w:lang w:val="en-US" w:eastAsia="zh-CN"/>
        </w:rPr>
        <w:t>/</w:t>
      </w:r>
      <w:r w:rsidR="002B5C42" w:rsidRPr="00F00DD0">
        <w:rPr>
          <w:rFonts w:eastAsiaTheme="minorEastAsia"/>
          <w:sz w:val="22"/>
          <w:szCs w:val="22"/>
          <w:lang w:val="en-US" w:eastAsia="zh-CN"/>
        </w:rPr>
        <w:t>arrivals, the</w:t>
      </w:r>
      <w:r w:rsidR="002F3801" w:rsidRPr="00F00DD0">
        <w:rPr>
          <w:rFonts w:eastAsiaTheme="minorEastAsia"/>
          <w:sz w:val="22"/>
          <w:szCs w:val="22"/>
          <w:lang w:val="en-US" w:eastAsia="zh-CN"/>
        </w:rPr>
        <w:t xml:space="preserve"> set of equations</w:t>
      </w:r>
      <w:r w:rsidR="00941321" w:rsidRPr="00F00DD0">
        <w:rPr>
          <w:rFonts w:eastAsiaTheme="minorEastAsia"/>
          <w:sz w:val="22"/>
          <w:szCs w:val="22"/>
          <w:lang w:val="en-US" w:eastAsia="zh-CN"/>
        </w:rPr>
        <w:t xml:space="preserve"> </w:t>
      </w:r>
      <w:r w:rsidR="00095BDE">
        <w:rPr>
          <w:rFonts w:eastAsiaTheme="minorEastAsia"/>
          <w:sz w:val="22"/>
          <w:szCs w:val="22"/>
          <w:lang w:val="en-US" w:eastAsia="zh-CN"/>
        </w:rPr>
        <w:t>(</w:t>
      </w:r>
      <w:r w:rsidR="00941321">
        <w:rPr>
          <w:rFonts w:eastAsiaTheme="minorEastAsia"/>
          <w:sz w:val="22"/>
          <w:szCs w:val="22"/>
          <w:lang w:val="en-US" w:eastAsia="zh-CN"/>
        </w:rPr>
        <w:t>7.6-11</w:t>
      </w:r>
      <w:r w:rsidR="00095BDE">
        <w:rPr>
          <w:rFonts w:eastAsiaTheme="minorEastAsia"/>
          <w:sz w:val="22"/>
          <w:szCs w:val="22"/>
          <w:lang w:val="en-US" w:eastAsia="zh-CN"/>
        </w:rPr>
        <w:t>)</w:t>
      </w:r>
      <w:r w:rsidR="00941321">
        <w:rPr>
          <w:rFonts w:eastAsiaTheme="minorEastAsia"/>
          <w:sz w:val="22"/>
          <w:szCs w:val="22"/>
          <w:lang w:val="en-US" w:eastAsia="zh-CN"/>
        </w:rPr>
        <w:t xml:space="preserve"> to </w:t>
      </w:r>
      <w:r w:rsidR="00095BDE">
        <w:rPr>
          <w:rFonts w:eastAsiaTheme="minorEastAsia"/>
          <w:sz w:val="22"/>
          <w:szCs w:val="22"/>
          <w:lang w:val="en-US" w:eastAsia="zh-CN"/>
        </w:rPr>
        <w:t>(</w:t>
      </w:r>
      <w:r w:rsidR="00941321">
        <w:rPr>
          <w:rFonts w:eastAsiaTheme="minorEastAsia"/>
          <w:sz w:val="22"/>
          <w:szCs w:val="22"/>
          <w:lang w:val="en-US" w:eastAsia="zh-CN"/>
        </w:rPr>
        <w:t>7.6-14</w:t>
      </w:r>
      <w:r w:rsidR="00095BDE">
        <w:rPr>
          <w:rFonts w:eastAsiaTheme="minorEastAsia"/>
          <w:sz w:val="22"/>
          <w:szCs w:val="22"/>
          <w:lang w:val="en-US" w:eastAsia="zh-CN"/>
        </w:rPr>
        <w:t>)</w:t>
      </w:r>
      <w:r w:rsidR="002F3801" w:rsidRPr="00F00DD0">
        <w:rPr>
          <w:rFonts w:eastAsiaTheme="minorEastAsia"/>
          <w:sz w:val="22"/>
          <w:szCs w:val="22"/>
          <w:lang w:val="en-US" w:eastAsia="zh-CN"/>
        </w:rPr>
        <w:t xml:space="preserve"> </w:t>
      </w:r>
      <w:r w:rsidR="00371FF8" w:rsidRPr="00F00DD0">
        <w:rPr>
          <w:rFonts w:eastAsiaTheme="minorEastAsia"/>
          <w:sz w:val="22"/>
          <w:szCs w:val="22"/>
          <w:lang w:val="en-US" w:eastAsia="zh-CN"/>
        </w:rPr>
        <w:t xml:space="preserve">in the </w:t>
      </w:r>
      <w:r w:rsidR="00095BDE">
        <w:rPr>
          <w:rFonts w:eastAsiaTheme="minorEastAsia"/>
          <w:sz w:val="22"/>
          <w:szCs w:val="22"/>
          <w:lang w:val="en-US" w:eastAsia="zh-CN"/>
        </w:rPr>
        <w:t>existing</w:t>
      </w:r>
      <w:r w:rsidR="00371FF8" w:rsidRPr="00F00DD0">
        <w:rPr>
          <w:rFonts w:eastAsiaTheme="minorEastAsia"/>
          <w:sz w:val="22"/>
          <w:szCs w:val="22"/>
          <w:lang w:val="en-US" w:eastAsia="zh-CN"/>
        </w:rPr>
        <w:t xml:space="preserve"> SC procedure </w:t>
      </w:r>
      <w:r w:rsidR="00F42622">
        <w:rPr>
          <w:rFonts w:eastAsiaTheme="minorEastAsia"/>
          <w:sz w:val="22"/>
          <w:szCs w:val="22"/>
          <w:lang w:val="en-US" w:eastAsia="zh-CN"/>
        </w:rPr>
        <w:t>[2]</w:t>
      </w:r>
      <w:r w:rsidR="00095BDE">
        <w:rPr>
          <w:rFonts w:eastAsiaTheme="minorEastAsia"/>
          <w:sz w:val="22"/>
          <w:szCs w:val="22"/>
          <w:lang w:val="en-US" w:eastAsia="zh-CN"/>
        </w:rPr>
        <w:t xml:space="preserve"> </w:t>
      </w:r>
      <w:r w:rsidR="002F3801" w:rsidRPr="00F00DD0">
        <w:rPr>
          <w:rFonts w:eastAsiaTheme="minorEastAsia"/>
          <w:sz w:val="22"/>
          <w:szCs w:val="22"/>
          <w:lang w:val="en-US" w:eastAsia="zh-CN"/>
        </w:rPr>
        <w:t xml:space="preserve">can be </w:t>
      </w:r>
      <w:r w:rsidR="00941321" w:rsidRPr="00F00DD0">
        <w:rPr>
          <w:rFonts w:eastAsiaTheme="minorEastAsia"/>
          <w:sz w:val="22"/>
          <w:szCs w:val="22"/>
          <w:lang w:val="en-US" w:eastAsia="zh-CN"/>
        </w:rPr>
        <w:t>re</w:t>
      </w:r>
      <w:r w:rsidR="002F3801" w:rsidRPr="00F00DD0">
        <w:rPr>
          <w:rFonts w:eastAsiaTheme="minorEastAsia"/>
          <w:sz w:val="22"/>
          <w:szCs w:val="22"/>
          <w:lang w:val="en-US" w:eastAsia="zh-CN"/>
        </w:rPr>
        <w:t>used with the</w:t>
      </w:r>
      <w:r w:rsidR="00A8359D" w:rsidRPr="00F00DD0">
        <w:rPr>
          <w:rFonts w:eastAsiaTheme="minorEastAsia"/>
          <w:sz w:val="22"/>
          <w:szCs w:val="22"/>
          <w:lang w:val="en-US" w:eastAsia="zh-CN"/>
        </w:rPr>
        <w:t xml:space="preserve"> previous</w:t>
      </w:r>
      <w:r w:rsidR="002F3801" w:rsidRPr="00F00DD0">
        <w:rPr>
          <w:rFonts w:eastAsiaTheme="minorEastAsia"/>
          <w:sz w:val="22"/>
          <w:szCs w:val="22"/>
          <w:lang w:val="en-US" w:eastAsia="zh-CN"/>
        </w:rPr>
        <w:t xml:space="preserve"> </w:t>
      </w:r>
      <w:r w:rsidR="00A468C8" w:rsidRPr="00F00DD0">
        <w:rPr>
          <w:rFonts w:eastAsiaTheme="minorEastAsia"/>
          <w:sz w:val="22"/>
          <w:szCs w:val="22"/>
          <w:lang w:val="en-US" w:eastAsia="zh-CN"/>
        </w:rPr>
        <w:t xml:space="preserve">element-wise </w:t>
      </w:r>
      <w:r w:rsidR="002F3801" w:rsidRPr="00F00DD0">
        <w:rPr>
          <w:rFonts w:eastAsiaTheme="minorEastAsia"/>
          <w:sz w:val="22"/>
          <w:szCs w:val="22"/>
          <w:lang w:val="en-US" w:eastAsia="zh-CN"/>
        </w:rPr>
        <w:t>angles as input parameters.</w:t>
      </w:r>
      <w:r w:rsidR="002E0CAD" w:rsidRPr="00F00DD0">
        <w:rPr>
          <w:rFonts w:eastAsiaTheme="minorEastAsia"/>
          <w:sz w:val="22"/>
          <w:szCs w:val="22"/>
          <w:lang w:val="en-US" w:eastAsia="zh-CN"/>
        </w:rPr>
        <w:t xml:space="preserve"> </w:t>
      </w:r>
    </w:p>
    <w:p w14:paraId="7286784C" w14:textId="77777777" w:rsidR="00AE44E5" w:rsidRPr="00F00DD0" w:rsidRDefault="00AE44E5" w:rsidP="006561E3">
      <w:pPr>
        <w:spacing w:after="0"/>
        <w:contextualSpacing/>
        <w:jc w:val="both"/>
        <w:rPr>
          <w:rFonts w:eastAsiaTheme="minorEastAsia"/>
          <w:sz w:val="22"/>
          <w:szCs w:val="22"/>
          <w:lang w:val="en-US" w:eastAsia="zh-CN"/>
        </w:rPr>
      </w:pPr>
    </w:p>
    <w:p w14:paraId="1987DE5A" w14:textId="11599BCE" w:rsidR="0041214C" w:rsidRPr="00C40500" w:rsidRDefault="00E03457" w:rsidP="006561E3">
      <w:pPr>
        <w:spacing w:after="0"/>
        <w:contextualSpacing/>
        <w:jc w:val="both"/>
        <w:rPr>
          <w:rFonts w:eastAsiaTheme="minorEastAsia"/>
          <w:sz w:val="22"/>
          <w:szCs w:val="22"/>
          <w:lang w:val="en-US" w:eastAsia="zh-CN"/>
        </w:rPr>
      </w:pPr>
      <w:r w:rsidRPr="0091012A">
        <w:rPr>
          <w:b/>
          <w:i/>
          <w:sz w:val="22"/>
          <w:szCs w:val="22"/>
        </w:rPr>
        <w:t>Observation</w:t>
      </w:r>
      <w:r>
        <w:rPr>
          <w:b/>
          <w:i/>
          <w:sz w:val="22"/>
          <w:szCs w:val="22"/>
        </w:rPr>
        <w:t xml:space="preserve"> </w:t>
      </w:r>
      <w:r w:rsidR="005D61AA">
        <w:rPr>
          <w:b/>
          <w:i/>
          <w:sz w:val="22"/>
          <w:szCs w:val="22"/>
        </w:rPr>
        <w:t>6</w:t>
      </w:r>
      <w:r w:rsidRPr="0091012A">
        <w:rPr>
          <w:b/>
          <w:i/>
          <w:sz w:val="22"/>
          <w:szCs w:val="22"/>
        </w:rPr>
        <w:t>:</w:t>
      </w:r>
      <w:r>
        <w:rPr>
          <w:rFonts w:eastAsiaTheme="minorEastAsia"/>
          <w:i/>
          <w:iCs/>
          <w:color w:val="000000" w:themeColor="text1"/>
          <w:sz w:val="22"/>
          <w:szCs w:val="22"/>
        </w:rPr>
        <w:t xml:space="preserve"> </w:t>
      </w:r>
      <w:r w:rsidR="00CD1288" w:rsidRPr="00F40EE6">
        <w:rPr>
          <w:i/>
          <w:sz w:val="22"/>
          <w:szCs w:val="22"/>
        </w:rPr>
        <w:t>The</w:t>
      </w:r>
      <w:r w:rsidR="008F56C0" w:rsidRPr="00F40EE6">
        <w:rPr>
          <w:rFonts w:eastAsiaTheme="minorEastAsia"/>
          <w:i/>
          <w:sz w:val="22"/>
          <w:szCs w:val="22"/>
          <w:lang w:val="en-US" w:eastAsia="zh-CN"/>
        </w:rPr>
        <w:t xml:space="preserve"> element</w:t>
      </w:r>
      <w:r w:rsidR="00095BDE">
        <w:rPr>
          <w:rFonts w:eastAsiaTheme="minorEastAsia"/>
          <w:i/>
          <w:sz w:val="22"/>
          <w:szCs w:val="22"/>
          <w:lang w:val="en-US" w:eastAsia="zh-CN"/>
        </w:rPr>
        <w:t>-</w:t>
      </w:r>
      <w:r w:rsidR="008F56C0" w:rsidRPr="00F40EE6">
        <w:rPr>
          <w:rFonts w:eastAsiaTheme="minorEastAsia"/>
          <w:i/>
          <w:sz w:val="22"/>
          <w:szCs w:val="22"/>
          <w:lang w:val="en-US" w:eastAsia="zh-CN"/>
        </w:rPr>
        <w:t>wise ang</w:t>
      </w:r>
      <w:r w:rsidR="002969AD" w:rsidRPr="00F40EE6">
        <w:rPr>
          <w:rFonts w:eastAsiaTheme="minorEastAsia"/>
          <w:i/>
          <w:sz w:val="22"/>
          <w:szCs w:val="22"/>
          <w:lang w:val="en-US" w:eastAsia="zh-CN"/>
        </w:rPr>
        <w:t>ular domain parameters</w:t>
      </w:r>
      <w:r w:rsidR="008F56C0" w:rsidRPr="00F40EE6">
        <w:rPr>
          <w:rFonts w:eastAsiaTheme="minorEastAsia"/>
          <w:i/>
          <w:sz w:val="22"/>
          <w:szCs w:val="22"/>
          <w:lang w:val="en-US" w:eastAsia="zh-CN"/>
        </w:rPr>
        <w:t xml:space="preserv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s, n,m,ZOD</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s, n,m,AOD</m:t>
            </m:r>
          </m:sub>
        </m:sSub>
        <m:r>
          <w:rPr>
            <w:rFonts w:ascii="Cambria Math" w:eastAsiaTheme="minorEastAsia" w:hAnsi="Cambria Math"/>
            <w:sz w:val="22"/>
            <w:szCs w:val="22"/>
            <w:lang w:val="en-US" w:eastAsia="zh-CN"/>
          </w:rPr>
          <m:t>,</m:t>
        </m:r>
      </m:oMath>
      <w:r w:rsidR="008F56C0" w:rsidRPr="00F40EE6">
        <w:rPr>
          <w:rFonts w:eastAsiaTheme="minorEastAsia"/>
          <w:i/>
          <w:sz w:val="22"/>
          <w:szCs w:val="22"/>
          <w:lang w:val="en-US" w:eastAsia="zh-CN"/>
        </w:rPr>
        <w:t xml:space="preserv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u,n,m,ZOA</m:t>
            </m:r>
          </m:sub>
        </m:sSub>
      </m:oMath>
      <w:r w:rsidR="008F56C0" w:rsidRPr="00F40EE6">
        <w:rPr>
          <w:rFonts w:eastAsiaTheme="minorEastAsia"/>
          <w:i/>
          <w:sz w:val="22"/>
          <w:szCs w:val="22"/>
          <w:lang w:val="en-US" w:eastAsia="zh-CN"/>
        </w:rPr>
        <w:t xml:space="preserv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u,n,m,AOA</m:t>
            </m:r>
          </m:sub>
        </m:sSub>
        <m:r>
          <w:rPr>
            <w:rFonts w:ascii="Cambria Math" w:eastAsiaTheme="minorEastAsia" w:hAnsi="Cambria Math"/>
            <w:sz w:val="22"/>
            <w:szCs w:val="22"/>
            <w:lang w:val="en-US" w:eastAsia="zh-CN"/>
          </w:rPr>
          <m:t>)</m:t>
        </m:r>
      </m:oMath>
      <w:r w:rsidR="008F56C0" w:rsidRPr="00F40EE6">
        <w:rPr>
          <w:rFonts w:eastAsiaTheme="minorEastAsia"/>
          <w:i/>
          <w:sz w:val="22"/>
          <w:szCs w:val="22"/>
          <w:lang w:val="en-US" w:eastAsia="zh-CN"/>
        </w:rPr>
        <w:t xml:space="preserve"> </w:t>
      </w:r>
      <w:r w:rsidR="002969AD" w:rsidRPr="00F40EE6">
        <w:rPr>
          <w:i/>
          <w:sz w:val="22"/>
          <w:szCs w:val="22"/>
        </w:rPr>
        <w:t xml:space="preserve"> can be updated using</w:t>
      </w:r>
      <w:r w:rsidR="00801C3F" w:rsidRPr="00F40EE6">
        <w:rPr>
          <w:i/>
          <w:sz w:val="22"/>
          <w:szCs w:val="22"/>
        </w:rPr>
        <w:t xml:space="preserve"> </w:t>
      </w:r>
      <w:r w:rsidR="00095BDE" w:rsidRPr="00F40EE6">
        <w:rPr>
          <w:i/>
          <w:sz w:val="22"/>
          <w:szCs w:val="22"/>
        </w:rPr>
        <w:t>eq</w:t>
      </w:r>
      <w:r w:rsidR="00095BDE">
        <w:rPr>
          <w:i/>
          <w:sz w:val="22"/>
          <w:szCs w:val="22"/>
        </w:rPr>
        <w:t>uation</w:t>
      </w:r>
      <w:r w:rsidR="00801C3F" w:rsidRPr="00F40EE6">
        <w:rPr>
          <w:i/>
          <w:sz w:val="22"/>
          <w:szCs w:val="22"/>
        </w:rPr>
        <w:t xml:space="preserve"> </w:t>
      </w:r>
      <w:r w:rsidR="00095BDE">
        <w:rPr>
          <w:i/>
          <w:sz w:val="22"/>
          <w:szCs w:val="22"/>
        </w:rPr>
        <w:t>(</w:t>
      </w:r>
      <w:r w:rsidR="00C91D23" w:rsidRPr="00F40EE6">
        <w:rPr>
          <w:i/>
          <w:sz w:val="22"/>
          <w:szCs w:val="22"/>
        </w:rPr>
        <w:t>7.6-11</w:t>
      </w:r>
      <w:r w:rsidR="00095BDE">
        <w:rPr>
          <w:i/>
          <w:sz w:val="22"/>
          <w:szCs w:val="22"/>
        </w:rPr>
        <w:t>)</w:t>
      </w:r>
      <w:r w:rsidR="00C91D23" w:rsidRPr="00F40EE6">
        <w:rPr>
          <w:i/>
          <w:sz w:val="22"/>
          <w:szCs w:val="22"/>
        </w:rPr>
        <w:t xml:space="preserve"> to </w:t>
      </w:r>
      <w:r w:rsidR="00095BDE">
        <w:rPr>
          <w:i/>
          <w:sz w:val="22"/>
          <w:szCs w:val="22"/>
        </w:rPr>
        <w:t>(</w:t>
      </w:r>
      <w:r w:rsidR="00C91D23" w:rsidRPr="00F40EE6">
        <w:rPr>
          <w:i/>
          <w:sz w:val="22"/>
          <w:szCs w:val="22"/>
        </w:rPr>
        <w:t>7.6-14</w:t>
      </w:r>
      <w:r w:rsidR="00095BDE">
        <w:rPr>
          <w:i/>
          <w:sz w:val="22"/>
          <w:szCs w:val="22"/>
        </w:rPr>
        <w:t>)</w:t>
      </w:r>
      <w:r w:rsidR="00C91D23" w:rsidRPr="00F40EE6">
        <w:rPr>
          <w:i/>
          <w:sz w:val="22"/>
          <w:szCs w:val="22"/>
        </w:rPr>
        <w:t xml:space="preserve"> </w:t>
      </w:r>
      <w:r w:rsidR="002969AD" w:rsidRPr="00F40EE6">
        <w:rPr>
          <w:i/>
          <w:sz w:val="22"/>
          <w:szCs w:val="22"/>
        </w:rPr>
        <w:t xml:space="preserve">along with the location coordinates </w:t>
      </w:r>
      <w:r w:rsidR="002969AD" w:rsidRPr="00F40EE6">
        <w:rPr>
          <w:rFonts w:eastAsiaTheme="minorEastAsia"/>
          <w:i/>
          <w:sz w:val="22"/>
          <w:szCs w:val="22"/>
          <w:lang w:val="en-US" w:eastAsia="zh-CN"/>
        </w:rPr>
        <w:t>of the first bounce and last bounce scatterers in the cluster.</w:t>
      </w:r>
    </w:p>
    <w:p w14:paraId="7B986D48" w14:textId="77777777" w:rsidR="00E03457" w:rsidRPr="00A01EAA" w:rsidRDefault="00E03457" w:rsidP="006561E3">
      <w:pPr>
        <w:spacing w:after="0"/>
        <w:contextualSpacing/>
        <w:jc w:val="both"/>
        <w:rPr>
          <w:rFonts w:eastAsiaTheme="minorEastAsia"/>
          <w:sz w:val="22"/>
          <w:szCs w:val="22"/>
          <w:lang w:eastAsia="zh-CN"/>
        </w:rPr>
      </w:pPr>
    </w:p>
    <w:p w14:paraId="3F1D5B1E" w14:textId="35BAFAB7" w:rsidR="008129EE" w:rsidRPr="000367F4" w:rsidRDefault="002A3F01" w:rsidP="006561E3">
      <w:pPr>
        <w:spacing w:after="0"/>
        <w:contextualSpacing/>
        <w:jc w:val="both"/>
        <w:rPr>
          <w:rFonts w:eastAsiaTheme="minorEastAsia"/>
          <w:sz w:val="22"/>
          <w:szCs w:val="22"/>
          <w:lang w:val="en-US" w:eastAsia="zh-CN"/>
        </w:rPr>
      </w:pPr>
      <w:r>
        <w:rPr>
          <w:b/>
          <w:bCs/>
          <w:i/>
          <w:iCs/>
          <w:sz w:val="22"/>
          <w:szCs w:val="22"/>
        </w:rPr>
        <w:t xml:space="preserve">Proposal </w:t>
      </w:r>
      <w:r w:rsidR="0090227B">
        <w:rPr>
          <w:b/>
          <w:bCs/>
          <w:i/>
          <w:iCs/>
          <w:sz w:val="22"/>
          <w:szCs w:val="22"/>
        </w:rPr>
        <w:t>6</w:t>
      </w:r>
      <w:r w:rsidRPr="00FF23F3">
        <w:rPr>
          <w:b/>
          <w:bCs/>
          <w:i/>
          <w:iCs/>
          <w:sz w:val="22"/>
          <w:szCs w:val="22"/>
        </w:rPr>
        <w:t>:</w:t>
      </w:r>
      <w:r>
        <w:rPr>
          <w:b/>
          <w:bCs/>
          <w:i/>
          <w:iCs/>
          <w:sz w:val="22"/>
          <w:szCs w:val="22"/>
        </w:rPr>
        <w:t xml:space="preserve"> </w:t>
      </w:r>
      <w:r w:rsidR="00F936B8">
        <w:rPr>
          <w:i/>
          <w:iCs/>
          <w:sz w:val="22"/>
          <w:szCs w:val="22"/>
        </w:rPr>
        <w:t>Incorporate</w:t>
      </w:r>
      <w:r w:rsidR="00041DDF" w:rsidRPr="000E5A5D">
        <w:rPr>
          <w:i/>
          <w:iCs/>
          <w:sz w:val="22"/>
          <w:szCs w:val="22"/>
        </w:rPr>
        <w:t xml:space="preserve"> TR 38.901 Spatial consi</w:t>
      </w:r>
      <w:r w:rsidR="00960C9A" w:rsidRPr="000E5A5D">
        <w:rPr>
          <w:i/>
          <w:iCs/>
          <w:sz w:val="22"/>
          <w:szCs w:val="22"/>
        </w:rPr>
        <w:t>stency procedure</w:t>
      </w:r>
      <w:r w:rsidR="000367F4">
        <w:rPr>
          <w:i/>
          <w:iCs/>
          <w:sz w:val="22"/>
          <w:szCs w:val="22"/>
        </w:rPr>
        <w:t xml:space="preserve"> into the </w:t>
      </w:r>
      <w:r w:rsidR="000367F4" w:rsidRPr="00CD1288">
        <w:rPr>
          <w:i/>
          <w:sz w:val="22"/>
          <w:szCs w:val="22"/>
        </w:rPr>
        <w:t>channel coefficient generation procedure proposed for NF</w:t>
      </w:r>
      <w:r w:rsidR="000367F4">
        <w:rPr>
          <w:i/>
          <w:iCs/>
          <w:sz w:val="22"/>
          <w:szCs w:val="22"/>
        </w:rPr>
        <w:t xml:space="preserve"> </w:t>
      </w:r>
      <w:r w:rsidR="000367F4">
        <w:rPr>
          <w:i/>
          <w:sz w:val="22"/>
          <w:szCs w:val="22"/>
        </w:rPr>
        <w:t>for updating element-wise angular domain parameters</w:t>
      </w:r>
      <w:r w:rsidR="005C3617">
        <w:rPr>
          <w:i/>
          <w:sz w:val="22"/>
          <w:szCs w:val="22"/>
        </w:rPr>
        <w:t>.</w:t>
      </w:r>
    </w:p>
    <w:p w14:paraId="792C0E76" w14:textId="77777777" w:rsidR="00304B8D" w:rsidRPr="003F2802" w:rsidRDefault="00304B8D" w:rsidP="006561E3">
      <w:pPr>
        <w:spacing w:after="0"/>
        <w:contextualSpacing/>
        <w:jc w:val="both"/>
        <w:rPr>
          <w:sz w:val="22"/>
          <w:szCs w:val="22"/>
        </w:rPr>
      </w:pPr>
    </w:p>
    <w:p w14:paraId="7C9873EC" w14:textId="77777777" w:rsidR="00743D0E" w:rsidRDefault="00743D0E" w:rsidP="006561E3">
      <w:pPr>
        <w:spacing w:after="0"/>
        <w:contextualSpacing/>
      </w:pPr>
    </w:p>
    <w:p w14:paraId="7FA420D0" w14:textId="459EF645" w:rsidR="00743D0E" w:rsidRDefault="00743D0E" w:rsidP="006561E3">
      <w:pPr>
        <w:pStyle w:val="Heading1"/>
        <w:numPr>
          <w:ilvl w:val="0"/>
          <w:numId w:val="4"/>
        </w:numPr>
        <w:spacing w:before="0" w:after="0"/>
        <w:ind w:left="360"/>
        <w:contextualSpacing/>
        <w:jc w:val="both"/>
        <w:rPr>
          <w:rFonts w:cs="Arial"/>
          <w:smallCaps/>
          <w:lang w:val="en-US"/>
        </w:rPr>
      </w:pPr>
      <w:r>
        <w:rPr>
          <w:rFonts w:cs="Arial"/>
          <w:smallCaps/>
          <w:lang w:val="en-US"/>
        </w:rPr>
        <w:t>Spatial non-stationary properties</w:t>
      </w:r>
      <w:r w:rsidRPr="008C23E6">
        <w:rPr>
          <w:rFonts w:cs="Arial"/>
          <w:smallCaps/>
          <w:lang w:val="en-US"/>
        </w:rPr>
        <w:t xml:space="preserve"> </w:t>
      </w:r>
      <w:r>
        <w:rPr>
          <w:rFonts w:cs="Arial"/>
          <w:smallCaps/>
          <w:lang w:val="en-US"/>
        </w:rPr>
        <w:t>d</w:t>
      </w:r>
      <w:r w:rsidRPr="00231954">
        <w:rPr>
          <w:rFonts w:cs="Arial"/>
          <w:smallCaps/>
          <w:lang w:val="en-US"/>
        </w:rPr>
        <w:t xml:space="preserve">iscussion </w:t>
      </w:r>
    </w:p>
    <w:p w14:paraId="355C830C" w14:textId="6130FFE4" w:rsidR="00AD6CF5" w:rsidRDefault="00CD1DD8" w:rsidP="006561E3">
      <w:pPr>
        <w:spacing w:after="0"/>
        <w:contextualSpacing/>
        <w:jc w:val="both"/>
        <w:rPr>
          <w:b/>
          <w:bCs/>
          <w:sz w:val="22"/>
          <w:szCs w:val="22"/>
          <w:highlight w:val="darkGray"/>
        </w:rPr>
      </w:pPr>
      <w:r w:rsidRPr="00CD1DD8">
        <w:rPr>
          <w:b/>
          <w:bCs/>
          <w:sz w:val="22"/>
          <w:szCs w:val="22"/>
          <w:highlight w:val="darkGray"/>
        </w:rPr>
        <w:t>Visible region</w:t>
      </w:r>
      <w:r>
        <w:rPr>
          <w:b/>
          <w:bCs/>
          <w:sz w:val="22"/>
          <w:szCs w:val="22"/>
          <w:highlight w:val="darkGray"/>
        </w:rPr>
        <w:t xml:space="preserve"> (VR)</w:t>
      </w:r>
    </w:p>
    <w:p w14:paraId="0446BF26" w14:textId="35D856E7" w:rsidR="00365C17" w:rsidRDefault="00AD6CF5" w:rsidP="006561E3">
      <w:pPr>
        <w:spacing w:after="0"/>
        <w:ind w:firstLine="288"/>
        <w:contextualSpacing/>
        <w:jc w:val="both"/>
        <w:rPr>
          <w:sz w:val="22"/>
          <w:szCs w:val="22"/>
        </w:rPr>
      </w:pPr>
      <w:r>
        <w:rPr>
          <w:sz w:val="22"/>
          <w:szCs w:val="22"/>
        </w:rPr>
        <w:t>I</w:t>
      </w:r>
      <w:r w:rsidRPr="00196E4B">
        <w:rPr>
          <w:sz w:val="22"/>
          <w:szCs w:val="22"/>
        </w:rPr>
        <w:t xml:space="preserve">n </w:t>
      </w:r>
      <w:r w:rsidR="00EF36DC">
        <w:rPr>
          <w:sz w:val="22"/>
          <w:szCs w:val="22"/>
        </w:rPr>
        <w:t>near-field channel propagation</w:t>
      </w:r>
      <w:r>
        <w:rPr>
          <w:sz w:val="22"/>
          <w:szCs w:val="22"/>
        </w:rPr>
        <w:t>, d</w:t>
      </w:r>
      <w:r w:rsidRPr="00196E4B">
        <w:rPr>
          <w:sz w:val="22"/>
          <w:szCs w:val="22"/>
        </w:rPr>
        <w:t xml:space="preserve">ue to </w:t>
      </w:r>
      <w:r>
        <w:rPr>
          <w:sz w:val="22"/>
          <w:szCs w:val="22"/>
        </w:rPr>
        <w:t xml:space="preserve">the </w:t>
      </w:r>
      <w:r w:rsidRPr="00196E4B">
        <w:rPr>
          <w:sz w:val="22"/>
          <w:szCs w:val="22"/>
        </w:rPr>
        <w:t xml:space="preserve">large array </w:t>
      </w:r>
      <w:r>
        <w:rPr>
          <w:sz w:val="22"/>
          <w:szCs w:val="22"/>
        </w:rPr>
        <w:t>size</w:t>
      </w:r>
      <w:r w:rsidRPr="00196E4B">
        <w:rPr>
          <w:sz w:val="22"/>
          <w:szCs w:val="22"/>
        </w:rPr>
        <w:t xml:space="preserve">, </w:t>
      </w:r>
      <w:r>
        <w:rPr>
          <w:sz w:val="22"/>
          <w:szCs w:val="22"/>
        </w:rPr>
        <w:t xml:space="preserve">and relative proximity of a receiver, </w:t>
      </w:r>
      <w:r w:rsidRPr="00151CAE">
        <w:rPr>
          <w:sz w:val="22"/>
          <w:szCs w:val="22"/>
        </w:rPr>
        <w:t>different spatial channels can be observed by different antenna</w:t>
      </w:r>
      <w:r>
        <w:rPr>
          <w:sz w:val="22"/>
          <w:szCs w:val="22"/>
        </w:rPr>
        <w:t xml:space="preserve"> </w:t>
      </w:r>
      <w:r w:rsidRPr="00151CAE">
        <w:rPr>
          <w:sz w:val="22"/>
          <w:szCs w:val="22"/>
        </w:rPr>
        <w:t xml:space="preserve">elements in the </w:t>
      </w:r>
      <w:r>
        <w:rPr>
          <w:sz w:val="22"/>
          <w:szCs w:val="22"/>
        </w:rPr>
        <w:t xml:space="preserve">array. </w:t>
      </w:r>
      <w:r w:rsidR="00120F7B">
        <w:rPr>
          <w:sz w:val="22"/>
          <w:szCs w:val="22"/>
        </w:rPr>
        <w:t xml:space="preserve">This mainly cause by the (partially) blockage issue. </w:t>
      </w:r>
      <w:r>
        <w:rPr>
          <w:sz w:val="22"/>
          <w:szCs w:val="22"/>
        </w:rPr>
        <w:t xml:space="preserve">In other words, as shown in </w:t>
      </w:r>
      <w:r w:rsidR="00EC1AED">
        <w:rPr>
          <w:sz w:val="22"/>
          <w:szCs w:val="22"/>
        </w:rPr>
        <w:fldChar w:fldCharType="begin"/>
      </w:r>
      <w:r w:rsidR="00EC1AED">
        <w:rPr>
          <w:sz w:val="22"/>
          <w:szCs w:val="22"/>
        </w:rPr>
        <w:instrText xml:space="preserve"> REF _Ref172020573 \h  \* MERGEFORMAT </w:instrText>
      </w:r>
      <w:r w:rsidR="00EC1AED">
        <w:rPr>
          <w:sz w:val="22"/>
          <w:szCs w:val="22"/>
        </w:rPr>
      </w:r>
      <w:r w:rsidR="00EC1AED">
        <w:rPr>
          <w:sz w:val="22"/>
          <w:szCs w:val="22"/>
        </w:rPr>
        <w:fldChar w:fldCharType="separate"/>
      </w:r>
      <w:r w:rsidR="00EC1AED" w:rsidRPr="00EC1AED">
        <w:rPr>
          <w:sz w:val="22"/>
          <w:szCs w:val="22"/>
        </w:rPr>
        <w:t>Figure</w:t>
      </w:r>
      <w:r w:rsidR="00365C17">
        <w:rPr>
          <w:sz w:val="22"/>
          <w:szCs w:val="22"/>
        </w:rPr>
        <w:t>s</w:t>
      </w:r>
      <w:r w:rsidR="00EC1AED" w:rsidRPr="00EC1AED">
        <w:rPr>
          <w:sz w:val="22"/>
          <w:szCs w:val="22"/>
        </w:rPr>
        <w:t xml:space="preserve"> 4</w:t>
      </w:r>
      <w:r w:rsidR="00EC1AED">
        <w:rPr>
          <w:sz w:val="22"/>
          <w:szCs w:val="22"/>
        </w:rPr>
        <w:fldChar w:fldCharType="end"/>
      </w:r>
      <w:r w:rsidR="00EC1AED">
        <w:rPr>
          <w:sz w:val="22"/>
          <w:szCs w:val="22"/>
        </w:rPr>
        <w:t xml:space="preserve"> </w:t>
      </w:r>
      <w:r w:rsidR="00E24081">
        <w:rPr>
          <w:sz w:val="22"/>
          <w:szCs w:val="22"/>
        </w:rPr>
        <w:t>(a) and (b)</w:t>
      </w:r>
      <w:r>
        <w:rPr>
          <w:sz w:val="22"/>
          <w:szCs w:val="22"/>
        </w:rPr>
        <w:t>, even objects with</w:t>
      </w:r>
      <w:r w:rsidRPr="00B349F4">
        <w:rPr>
          <w:sz w:val="22"/>
          <w:szCs w:val="22"/>
        </w:rPr>
        <w:t xml:space="preserve"> </w:t>
      </w:r>
      <w:r>
        <w:rPr>
          <w:sz w:val="22"/>
          <w:szCs w:val="22"/>
        </w:rPr>
        <w:t xml:space="preserve">relatively small size can no longer be assumed to be a mere scatterer as they may impact transmission from some antenna elements more than others. </w:t>
      </w:r>
      <w:r w:rsidR="001C799B">
        <w:rPr>
          <w:sz w:val="22"/>
          <w:szCs w:val="22"/>
        </w:rPr>
        <w:t xml:space="preserve">For example, </w:t>
      </w:r>
      <w:r w:rsidR="004F00F3">
        <w:rPr>
          <w:sz w:val="22"/>
          <w:szCs w:val="22"/>
        </w:rPr>
        <w:t xml:space="preserve">as shown in </w:t>
      </w:r>
      <w:r w:rsidR="00365C17">
        <w:rPr>
          <w:sz w:val="22"/>
          <w:szCs w:val="22"/>
        </w:rPr>
        <w:t xml:space="preserve">Figure </w:t>
      </w:r>
      <w:r w:rsidR="007E43E8">
        <w:rPr>
          <w:sz w:val="22"/>
          <w:szCs w:val="22"/>
        </w:rPr>
        <w:t xml:space="preserve">4 </w:t>
      </w:r>
      <w:r w:rsidR="004F00F3">
        <w:rPr>
          <w:sz w:val="22"/>
          <w:szCs w:val="22"/>
        </w:rPr>
        <w:t xml:space="preserve">(a), </w:t>
      </w:r>
      <w:r w:rsidR="001C799B">
        <w:rPr>
          <w:sz w:val="22"/>
          <w:szCs w:val="22"/>
        </w:rPr>
        <w:t>a partial block</w:t>
      </w:r>
      <w:r w:rsidR="00390986">
        <w:rPr>
          <w:sz w:val="22"/>
          <w:szCs w:val="22"/>
        </w:rPr>
        <w:t>age</w:t>
      </w:r>
      <w:r w:rsidR="001C799B">
        <w:rPr>
          <w:sz w:val="22"/>
          <w:szCs w:val="22"/>
        </w:rPr>
        <w:t xml:space="preserve"> </w:t>
      </w:r>
      <w:r w:rsidR="00390986">
        <w:rPr>
          <w:sz w:val="22"/>
          <w:szCs w:val="22"/>
        </w:rPr>
        <w:t xml:space="preserve">of panel </w:t>
      </w:r>
      <w:r w:rsidR="001C799B">
        <w:rPr>
          <w:sz w:val="22"/>
          <w:szCs w:val="22"/>
        </w:rPr>
        <w:t xml:space="preserve">may block some </w:t>
      </w:r>
      <w:r w:rsidR="00E47A76">
        <w:rPr>
          <w:sz w:val="22"/>
          <w:szCs w:val="22"/>
        </w:rPr>
        <w:t>LOS rays/</w:t>
      </w:r>
      <w:r w:rsidR="00223ACC">
        <w:rPr>
          <w:sz w:val="22"/>
          <w:szCs w:val="22"/>
        </w:rPr>
        <w:t xml:space="preserve">direct path of </w:t>
      </w:r>
      <w:r w:rsidR="001C799B">
        <w:rPr>
          <w:sz w:val="22"/>
          <w:szCs w:val="22"/>
        </w:rPr>
        <w:t xml:space="preserve">Tx-Rx pair </w:t>
      </w:r>
      <m:oMath>
        <m:r>
          <w:rPr>
            <w:rFonts w:ascii="Cambria Math" w:hAnsi="Cambria Math"/>
            <w:sz w:val="22"/>
            <w:szCs w:val="22"/>
          </w:rPr>
          <m:t>{s,u}</m:t>
        </m:r>
      </m:oMath>
      <w:r w:rsidR="00390986">
        <w:rPr>
          <w:sz w:val="22"/>
          <w:szCs w:val="22"/>
        </w:rPr>
        <w:t>.</w:t>
      </w:r>
      <w:r w:rsidR="00223ACC">
        <w:rPr>
          <w:sz w:val="22"/>
          <w:szCs w:val="22"/>
        </w:rPr>
        <w:t xml:space="preserve"> </w:t>
      </w:r>
      <w:r w:rsidR="001408F3">
        <w:rPr>
          <w:sz w:val="22"/>
          <w:szCs w:val="22"/>
        </w:rPr>
        <w:t>Due to the partial blocker</w:t>
      </w:r>
      <w:r w:rsidR="00667EF8">
        <w:rPr>
          <w:sz w:val="22"/>
          <w:szCs w:val="22"/>
        </w:rPr>
        <w:t>(s)</w:t>
      </w:r>
      <w:r w:rsidR="00953C99">
        <w:rPr>
          <w:sz w:val="22"/>
          <w:szCs w:val="22"/>
        </w:rPr>
        <w:t xml:space="preserve">, </w:t>
      </w:r>
      <w:r w:rsidR="003C5399">
        <w:rPr>
          <w:sz w:val="22"/>
          <w:szCs w:val="22"/>
        </w:rPr>
        <w:t>not all</w:t>
      </w:r>
      <w:r w:rsidR="00953C99">
        <w:rPr>
          <w:sz w:val="22"/>
          <w:szCs w:val="22"/>
        </w:rPr>
        <w:t xml:space="preserve"> LOS/direct pat</w:t>
      </w:r>
      <w:r w:rsidR="00ED529B">
        <w:rPr>
          <w:sz w:val="22"/>
          <w:szCs w:val="22"/>
        </w:rPr>
        <w:t xml:space="preserve">hs </w:t>
      </w:r>
      <w:r w:rsidR="00953C99">
        <w:rPr>
          <w:sz w:val="22"/>
          <w:szCs w:val="22"/>
        </w:rPr>
        <w:t xml:space="preserve">are visible </w:t>
      </w:r>
      <w:r w:rsidR="000D65EC">
        <w:rPr>
          <w:sz w:val="22"/>
          <w:szCs w:val="22"/>
        </w:rPr>
        <w:t xml:space="preserve">for a </w:t>
      </w:r>
      <w:r w:rsidR="00BA0E2A">
        <w:rPr>
          <w:sz w:val="22"/>
          <w:szCs w:val="22"/>
        </w:rPr>
        <w:t>UE</w:t>
      </w:r>
      <w:r w:rsidR="00D6096C">
        <w:rPr>
          <w:sz w:val="22"/>
          <w:szCs w:val="22"/>
        </w:rPr>
        <w:t>,</w:t>
      </w:r>
      <w:r w:rsidR="00150AF5">
        <w:rPr>
          <w:sz w:val="22"/>
          <w:szCs w:val="22"/>
        </w:rPr>
        <w:t xml:space="preserve"> </w:t>
      </w:r>
      <w:r w:rsidR="00B70B97">
        <w:rPr>
          <w:sz w:val="22"/>
          <w:szCs w:val="22"/>
        </w:rPr>
        <w:t xml:space="preserve">thus only a region of adjacent </w:t>
      </w:r>
      <w:r w:rsidR="00B70B97">
        <w:rPr>
          <w:sz w:val="22"/>
          <w:szCs w:val="22"/>
        </w:rPr>
        <w:lastRenderedPageBreak/>
        <w:t xml:space="preserve">antenna elements (or </w:t>
      </w:r>
      <w:r w:rsidR="00A10A8D">
        <w:rPr>
          <w:sz w:val="22"/>
          <w:szCs w:val="22"/>
        </w:rPr>
        <w:t xml:space="preserve">a </w:t>
      </w:r>
      <w:r w:rsidR="00B70B97">
        <w:rPr>
          <w:sz w:val="22"/>
          <w:szCs w:val="22"/>
        </w:rPr>
        <w:t xml:space="preserve">subarray) </w:t>
      </w:r>
      <w:r w:rsidR="00AF5586">
        <w:rPr>
          <w:sz w:val="22"/>
          <w:szCs w:val="22"/>
        </w:rPr>
        <w:t xml:space="preserve">of Tx-Rx pair </w:t>
      </w:r>
      <m:oMath>
        <m:r>
          <w:rPr>
            <w:rFonts w:ascii="Cambria Math" w:hAnsi="Cambria Math"/>
            <w:sz w:val="22"/>
            <w:szCs w:val="22"/>
          </w:rPr>
          <m:t>{s,u}</m:t>
        </m:r>
      </m:oMath>
      <w:r w:rsidR="00AF5586">
        <w:rPr>
          <w:sz w:val="22"/>
          <w:szCs w:val="22"/>
        </w:rPr>
        <w:t xml:space="preserve"> </w:t>
      </w:r>
      <w:r w:rsidR="00B70B97">
        <w:rPr>
          <w:sz w:val="22"/>
          <w:szCs w:val="22"/>
        </w:rPr>
        <w:t>are visible for a UE</w:t>
      </w:r>
      <w:r w:rsidR="00BA0E2A">
        <w:rPr>
          <w:sz w:val="22"/>
          <w:szCs w:val="22"/>
        </w:rPr>
        <w:t>.</w:t>
      </w:r>
      <w:r w:rsidR="00B70B97">
        <w:rPr>
          <w:sz w:val="22"/>
          <w:szCs w:val="22"/>
        </w:rPr>
        <w:t xml:space="preserve"> </w:t>
      </w:r>
      <w:r w:rsidR="00121D98">
        <w:rPr>
          <w:sz w:val="22"/>
          <w:szCs w:val="22"/>
        </w:rPr>
        <w:t xml:space="preserve">Therefore, </w:t>
      </w:r>
      <w:r w:rsidR="00B23713">
        <w:rPr>
          <w:sz w:val="22"/>
          <w:szCs w:val="22"/>
        </w:rPr>
        <w:t xml:space="preserve">introducing blockage models is </w:t>
      </w:r>
      <w:r w:rsidR="00066676">
        <w:rPr>
          <w:sz w:val="22"/>
          <w:szCs w:val="22"/>
        </w:rPr>
        <w:t xml:space="preserve">an </w:t>
      </w:r>
      <w:r w:rsidR="008D3327">
        <w:rPr>
          <w:sz w:val="22"/>
          <w:szCs w:val="22"/>
        </w:rPr>
        <w:t xml:space="preserve">essential </w:t>
      </w:r>
      <w:r w:rsidR="00B23713">
        <w:rPr>
          <w:sz w:val="22"/>
          <w:szCs w:val="22"/>
        </w:rPr>
        <w:t xml:space="preserve">for </w:t>
      </w:r>
      <w:r w:rsidR="00365C17">
        <w:rPr>
          <w:sz w:val="22"/>
          <w:szCs w:val="22"/>
        </w:rPr>
        <w:t>modelling spatial non-stationarity</w:t>
      </w:r>
      <w:r w:rsidR="00B23713">
        <w:rPr>
          <w:sz w:val="22"/>
          <w:szCs w:val="22"/>
        </w:rPr>
        <w:t xml:space="preserve"> in near-field channel propagation.</w:t>
      </w:r>
      <w:r w:rsidR="008D3327">
        <w:rPr>
          <w:sz w:val="22"/>
          <w:szCs w:val="22"/>
        </w:rPr>
        <w:t xml:space="preserve"> </w:t>
      </w:r>
    </w:p>
    <w:p w14:paraId="65899469" w14:textId="64CC5ED9" w:rsidR="008B1EB3" w:rsidRDefault="001D178A" w:rsidP="006561E3">
      <w:pPr>
        <w:spacing w:after="0"/>
        <w:ind w:firstLine="288"/>
        <w:contextualSpacing/>
        <w:jc w:val="both"/>
        <w:rPr>
          <w:sz w:val="22"/>
          <w:szCs w:val="22"/>
        </w:rPr>
      </w:pPr>
      <w:r w:rsidRPr="001D178A">
        <w:rPr>
          <w:sz w:val="22"/>
          <w:szCs w:val="22"/>
        </w:rPr>
        <w:t>TR38.901</w:t>
      </w:r>
      <w:r>
        <w:rPr>
          <w:sz w:val="22"/>
          <w:szCs w:val="22"/>
        </w:rPr>
        <w:t xml:space="preserve"> </w:t>
      </w:r>
      <w:r w:rsidRPr="001D178A">
        <w:rPr>
          <w:sz w:val="22"/>
          <w:szCs w:val="22"/>
        </w:rPr>
        <w:t>also</w:t>
      </w:r>
      <w:r>
        <w:rPr>
          <w:sz w:val="22"/>
          <w:szCs w:val="22"/>
        </w:rPr>
        <w:t xml:space="preserve"> </w:t>
      </w:r>
      <w:r w:rsidRPr="001D178A">
        <w:rPr>
          <w:sz w:val="22"/>
          <w:szCs w:val="22"/>
        </w:rPr>
        <w:t>provides</w:t>
      </w:r>
      <w:r>
        <w:rPr>
          <w:sz w:val="22"/>
          <w:szCs w:val="22"/>
        </w:rPr>
        <w:t xml:space="preserve"> </w:t>
      </w:r>
      <w:r w:rsidRPr="001D178A">
        <w:rPr>
          <w:sz w:val="22"/>
          <w:szCs w:val="22"/>
        </w:rPr>
        <w:t>an</w:t>
      </w:r>
      <w:r>
        <w:rPr>
          <w:sz w:val="22"/>
          <w:szCs w:val="22"/>
        </w:rPr>
        <w:t xml:space="preserve"> </w:t>
      </w:r>
      <w:r w:rsidRPr="001D178A">
        <w:rPr>
          <w:sz w:val="22"/>
          <w:szCs w:val="22"/>
        </w:rPr>
        <w:t>optional feature</w:t>
      </w:r>
      <w:r>
        <w:rPr>
          <w:sz w:val="22"/>
          <w:szCs w:val="22"/>
        </w:rPr>
        <w:t xml:space="preserve"> t</w:t>
      </w:r>
      <w:r w:rsidRPr="001D178A">
        <w:rPr>
          <w:sz w:val="22"/>
          <w:szCs w:val="22"/>
        </w:rPr>
        <w:t>hat</w:t>
      </w:r>
      <w:r>
        <w:rPr>
          <w:sz w:val="22"/>
          <w:szCs w:val="22"/>
        </w:rPr>
        <w:t xml:space="preserve"> </w:t>
      </w:r>
      <w:r w:rsidRPr="001D178A">
        <w:rPr>
          <w:sz w:val="22"/>
          <w:szCs w:val="22"/>
        </w:rPr>
        <w:t>can</w:t>
      </w:r>
      <w:r w:rsidR="005276A5">
        <w:rPr>
          <w:sz w:val="22"/>
          <w:szCs w:val="22"/>
        </w:rPr>
        <w:t xml:space="preserve"> </w:t>
      </w:r>
      <w:r w:rsidRPr="001D178A">
        <w:rPr>
          <w:sz w:val="22"/>
          <w:szCs w:val="22"/>
        </w:rPr>
        <w:t>be</w:t>
      </w:r>
      <w:r w:rsidR="005276A5">
        <w:rPr>
          <w:sz w:val="22"/>
          <w:szCs w:val="22"/>
        </w:rPr>
        <w:t xml:space="preserve"> </w:t>
      </w:r>
      <w:r w:rsidRPr="001D178A">
        <w:rPr>
          <w:sz w:val="22"/>
          <w:szCs w:val="22"/>
        </w:rPr>
        <w:t>used</w:t>
      </w:r>
      <w:r w:rsidR="005276A5">
        <w:rPr>
          <w:sz w:val="22"/>
          <w:szCs w:val="22"/>
        </w:rPr>
        <w:t xml:space="preserve"> </w:t>
      </w:r>
      <w:r w:rsidRPr="001D178A">
        <w:rPr>
          <w:sz w:val="22"/>
          <w:szCs w:val="22"/>
        </w:rPr>
        <w:t>to</w:t>
      </w:r>
      <w:r w:rsidR="005276A5">
        <w:rPr>
          <w:sz w:val="22"/>
          <w:szCs w:val="22"/>
        </w:rPr>
        <w:t xml:space="preserve"> </w:t>
      </w:r>
      <w:r w:rsidRPr="001D178A">
        <w:rPr>
          <w:sz w:val="22"/>
          <w:szCs w:val="22"/>
        </w:rPr>
        <w:t>model</w:t>
      </w:r>
      <w:r w:rsidR="005276A5">
        <w:rPr>
          <w:sz w:val="22"/>
          <w:szCs w:val="22"/>
        </w:rPr>
        <w:t xml:space="preserve"> </w:t>
      </w:r>
      <w:r w:rsidRPr="001D178A">
        <w:rPr>
          <w:sz w:val="22"/>
          <w:szCs w:val="22"/>
        </w:rPr>
        <w:t>the</w:t>
      </w:r>
      <w:r w:rsidR="005276A5">
        <w:rPr>
          <w:sz w:val="22"/>
          <w:szCs w:val="22"/>
        </w:rPr>
        <w:t xml:space="preserve"> </w:t>
      </w:r>
      <w:r w:rsidRPr="001D178A">
        <w:rPr>
          <w:sz w:val="22"/>
          <w:szCs w:val="22"/>
        </w:rPr>
        <w:t>blockage</w:t>
      </w:r>
      <w:r w:rsidR="005276A5">
        <w:rPr>
          <w:sz w:val="22"/>
          <w:szCs w:val="22"/>
        </w:rPr>
        <w:t xml:space="preserve"> </w:t>
      </w:r>
      <w:r w:rsidRPr="001D178A">
        <w:rPr>
          <w:sz w:val="22"/>
          <w:szCs w:val="22"/>
        </w:rPr>
        <w:t>effect</w:t>
      </w:r>
      <w:r w:rsidR="00365C17">
        <w:rPr>
          <w:sz w:val="22"/>
          <w:szCs w:val="22"/>
        </w:rPr>
        <w:t>, namely Models A and B.</w:t>
      </w:r>
      <w:r w:rsidR="00521B6D">
        <w:rPr>
          <w:sz w:val="22"/>
          <w:szCs w:val="22"/>
        </w:rPr>
        <w:t xml:space="preserve"> </w:t>
      </w:r>
      <w:r w:rsidR="00582511">
        <w:rPr>
          <w:sz w:val="22"/>
          <w:szCs w:val="22"/>
        </w:rPr>
        <w:t xml:space="preserve">As described </w:t>
      </w:r>
      <w:r w:rsidR="00F42622">
        <w:rPr>
          <w:sz w:val="22"/>
          <w:szCs w:val="22"/>
        </w:rPr>
        <w:t>[2</w:t>
      </w:r>
      <w:r w:rsidR="00582511">
        <w:rPr>
          <w:sz w:val="22"/>
          <w:szCs w:val="22"/>
        </w:rPr>
        <w:t xml:space="preserve">], </w:t>
      </w:r>
      <w:r w:rsidR="00582511" w:rsidRPr="00582511">
        <w:rPr>
          <w:sz w:val="22"/>
          <w:szCs w:val="22"/>
        </w:rPr>
        <w:t xml:space="preserve">Model A adopts a stochastic method </w:t>
      </w:r>
      <w:r w:rsidR="00582511">
        <w:rPr>
          <w:sz w:val="22"/>
          <w:szCs w:val="22"/>
        </w:rPr>
        <w:t xml:space="preserve">while Model B employs a geometric approach </w:t>
      </w:r>
      <w:r w:rsidR="00582511" w:rsidRPr="00582511">
        <w:rPr>
          <w:sz w:val="22"/>
          <w:szCs w:val="22"/>
        </w:rPr>
        <w:t xml:space="preserve">for capturing human and vehicular blocking. </w:t>
      </w:r>
      <w:r w:rsidR="00202CD6">
        <w:rPr>
          <w:sz w:val="22"/>
          <w:szCs w:val="22"/>
        </w:rPr>
        <w:t xml:space="preserve">However, </w:t>
      </w:r>
      <w:r w:rsidR="00912776">
        <w:rPr>
          <w:sz w:val="22"/>
          <w:szCs w:val="22"/>
        </w:rPr>
        <w:t>t</w:t>
      </w:r>
      <w:r w:rsidR="00A37A5A">
        <w:rPr>
          <w:sz w:val="22"/>
          <w:szCs w:val="22"/>
        </w:rPr>
        <w:t>he p</w:t>
      </w:r>
      <w:r w:rsidR="000F6EEF">
        <w:rPr>
          <w:sz w:val="22"/>
          <w:szCs w:val="22"/>
        </w:rPr>
        <w:t>artial blockage</w:t>
      </w:r>
      <w:r w:rsidR="00A40143">
        <w:rPr>
          <w:sz w:val="22"/>
          <w:szCs w:val="22"/>
        </w:rPr>
        <w:t xml:space="preserve"> </w:t>
      </w:r>
      <w:r w:rsidR="00A40143" w:rsidRPr="00A40143">
        <w:rPr>
          <w:sz w:val="22"/>
          <w:szCs w:val="22"/>
        </w:rPr>
        <w:t>differs</w:t>
      </w:r>
      <w:r w:rsidR="000F6EEF">
        <w:rPr>
          <w:sz w:val="22"/>
          <w:szCs w:val="22"/>
        </w:rPr>
        <w:t xml:space="preserve"> </w:t>
      </w:r>
      <w:r w:rsidR="00A40143" w:rsidRPr="00A40143">
        <w:rPr>
          <w:sz w:val="22"/>
          <w:szCs w:val="22"/>
        </w:rPr>
        <w:t>from</w:t>
      </w:r>
      <w:r w:rsidR="000F6EEF">
        <w:rPr>
          <w:sz w:val="22"/>
          <w:szCs w:val="22"/>
        </w:rPr>
        <w:t xml:space="preserve"> </w:t>
      </w:r>
      <w:r w:rsidR="00A40143" w:rsidRPr="00A40143">
        <w:rPr>
          <w:sz w:val="22"/>
          <w:szCs w:val="22"/>
        </w:rPr>
        <w:t>a</w:t>
      </w:r>
      <w:r w:rsidR="000F6EEF">
        <w:rPr>
          <w:sz w:val="22"/>
          <w:szCs w:val="22"/>
        </w:rPr>
        <w:t xml:space="preserve"> </w:t>
      </w:r>
      <w:r w:rsidR="00A40143" w:rsidRPr="00A40143">
        <w:rPr>
          <w:sz w:val="22"/>
          <w:szCs w:val="22"/>
        </w:rPr>
        <w:t>complete</w:t>
      </w:r>
      <w:r w:rsidR="000F6EEF">
        <w:rPr>
          <w:sz w:val="22"/>
          <w:szCs w:val="22"/>
        </w:rPr>
        <w:t xml:space="preserve"> </w:t>
      </w:r>
      <w:r w:rsidR="00B00467" w:rsidRPr="00A40143">
        <w:rPr>
          <w:sz w:val="22"/>
          <w:szCs w:val="22"/>
        </w:rPr>
        <w:t>blockage</w:t>
      </w:r>
      <w:r w:rsidR="00582511">
        <w:rPr>
          <w:sz w:val="22"/>
          <w:szCs w:val="22"/>
        </w:rPr>
        <w:t xml:space="preserve">. </w:t>
      </w:r>
      <w:r w:rsidR="008B1EB3">
        <w:rPr>
          <w:sz w:val="22"/>
          <w:szCs w:val="22"/>
        </w:rPr>
        <w:t xml:space="preserve">Like LOS/direct path, some clusters in NLOS/non-direct path may be wholly visible for some Tx-Rx pairs </w:t>
      </w:r>
      <m:oMath>
        <m:r>
          <w:rPr>
            <w:rFonts w:ascii="Cambria Math" w:hAnsi="Cambria Math"/>
            <w:sz w:val="22"/>
            <w:szCs w:val="22"/>
          </w:rPr>
          <m:t>{s,u}</m:t>
        </m:r>
      </m:oMath>
      <w:r w:rsidR="00582511">
        <w:rPr>
          <w:sz w:val="22"/>
          <w:szCs w:val="22"/>
        </w:rPr>
        <w:t>, while only</w:t>
      </w:r>
      <w:r w:rsidR="008B1EB3">
        <w:rPr>
          <w:sz w:val="22"/>
          <w:szCs w:val="22"/>
        </w:rPr>
        <w:t xml:space="preserve"> partially visible for some </w:t>
      </w:r>
      <w:r w:rsidR="00582511">
        <w:rPr>
          <w:sz w:val="22"/>
          <w:szCs w:val="22"/>
        </w:rPr>
        <w:t xml:space="preserve">other </w:t>
      </w:r>
      <w:r w:rsidR="008B1EB3">
        <w:rPr>
          <w:sz w:val="22"/>
          <w:szCs w:val="22"/>
        </w:rPr>
        <w:t xml:space="preserve">Tx-Rx pairs. Hence, in terms of VR in NLOS, </w:t>
      </w:r>
      <w:r w:rsidR="008B1EB3" w:rsidRPr="0010773B">
        <w:rPr>
          <w:sz w:val="22"/>
          <w:szCs w:val="22"/>
        </w:rPr>
        <w:t>clusters in</w:t>
      </w:r>
      <w:r w:rsidR="008B1EB3">
        <w:rPr>
          <w:sz w:val="22"/>
          <w:szCs w:val="22"/>
        </w:rPr>
        <w:t xml:space="preserve"> larger aperture of</w:t>
      </w:r>
      <w:r w:rsidR="008B1EB3" w:rsidRPr="0010773B">
        <w:rPr>
          <w:sz w:val="22"/>
          <w:szCs w:val="22"/>
        </w:rPr>
        <w:t xml:space="preserve"> MIMO channels can be </w:t>
      </w:r>
      <w:r w:rsidR="008B1EB3">
        <w:rPr>
          <w:sz w:val="22"/>
          <w:szCs w:val="22"/>
        </w:rPr>
        <w:t>categorized</w:t>
      </w:r>
      <w:r w:rsidR="008B1EB3" w:rsidRPr="0010773B">
        <w:rPr>
          <w:sz w:val="22"/>
          <w:szCs w:val="22"/>
        </w:rPr>
        <w:t xml:space="preserve"> as wholly visible</w:t>
      </w:r>
      <w:r w:rsidR="008B1EB3">
        <w:rPr>
          <w:sz w:val="22"/>
          <w:szCs w:val="22"/>
        </w:rPr>
        <w:t xml:space="preserve"> </w:t>
      </w:r>
      <w:r w:rsidR="008B1EB3" w:rsidRPr="0010773B">
        <w:rPr>
          <w:sz w:val="22"/>
          <w:szCs w:val="22"/>
        </w:rPr>
        <w:t>clusters and partially visible clusters</w:t>
      </w:r>
      <w:r w:rsidR="008B1EB3">
        <w:rPr>
          <w:sz w:val="22"/>
          <w:szCs w:val="22"/>
        </w:rPr>
        <w:t xml:space="preserve"> </w:t>
      </w:r>
      <w:r w:rsidR="008B1EB3" w:rsidRPr="0010773B">
        <w:rPr>
          <w:sz w:val="22"/>
          <w:szCs w:val="22"/>
        </w:rPr>
        <w:t>which are</w:t>
      </w:r>
      <w:r w:rsidR="008B1EB3">
        <w:rPr>
          <w:sz w:val="22"/>
          <w:szCs w:val="22"/>
        </w:rPr>
        <w:t xml:space="preserve"> </w:t>
      </w:r>
      <w:r w:rsidR="008B1EB3" w:rsidRPr="0010773B">
        <w:rPr>
          <w:sz w:val="22"/>
          <w:szCs w:val="22"/>
        </w:rPr>
        <w:t>shown in Fig</w:t>
      </w:r>
      <w:r w:rsidR="008B1EB3">
        <w:rPr>
          <w:sz w:val="22"/>
          <w:szCs w:val="22"/>
        </w:rPr>
        <w:t xml:space="preserve">ure </w:t>
      </w:r>
      <w:r w:rsidR="00222F5F">
        <w:rPr>
          <w:sz w:val="22"/>
          <w:szCs w:val="22"/>
        </w:rPr>
        <w:t xml:space="preserve">4 </w:t>
      </w:r>
      <w:r w:rsidR="008B1EB3">
        <w:rPr>
          <w:sz w:val="22"/>
          <w:szCs w:val="22"/>
        </w:rPr>
        <w:t>(b</w:t>
      </w:r>
      <w:r w:rsidR="00582511">
        <w:rPr>
          <w:sz w:val="22"/>
          <w:szCs w:val="22"/>
        </w:rPr>
        <w:t>)</w:t>
      </w:r>
      <w:r w:rsidR="008B1EB3" w:rsidRPr="00CC08DF">
        <w:rPr>
          <w:sz w:val="22"/>
          <w:szCs w:val="22"/>
        </w:rPr>
        <w:t>.</w:t>
      </w:r>
      <w:r w:rsidR="008B1EB3">
        <w:rPr>
          <w:sz w:val="22"/>
          <w:szCs w:val="22"/>
        </w:rPr>
        <w:t xml:space="preserve"> Based on the fact of visibility of LOS direct path and the visibility of the cluster in NLOS indirect path,</w:t>
      </w:r>
      <w:r w:rsidR="008B1EB3" w:rsidRPr="007166F8">
        <w:rPr>
          <w:sz w:val="22"/>
          <w:szCs w:val="22"/>
        </w:rPr>
        <w:t xml:space="preserve"> </w:t>
      </w:r>
      <w:r w:rsidR="008B1EB3">
        <w:rPr>
          <w:sz w:val="22"/>
          <w:szCs w:val="22"/>
        </w:rPr>
        <w:t xml:space="preserve">VR can be used </w:t>
      </w:r>
      <w:r w:rsidR="003F2BA4">
        <w:rPr>
          <w:sz w:val="22"/>
          <w:szCs w:val="22"/>
        </w:rPr>
        <w:t xml:space="preserve">as an </w:t>
      </w:r>
      <w:r w:rsidR="008B1EB3">
        <w:rPr>
          <w:sz w:val="22"/>
          <w:szCs w:val="22"/>
        </w:rPr>
        <w:t xml:space="preserve">indication of a set of adjacent antenna elements </w:t>
      </w:r>
      <w:r w:rsidR="00617FEB">
        <w:rPr>
          <w:sz w:val="22"/>
          <w:szCs w:val="22"/>
        </w:rPr>
        <w:t xml:space="preserve">that </w:t>
      </w:r>
      <w:r w:rsidR="008B1EB3">
        <w:rPr>
          <w:sz w:val="22"/>
          <w:szCs w:val="22"/>
        </w:rPr>
        <w:t xml:space="preserve">can be seen. In practice, </w:t>
      </w:r>
      <w:r w:rsidR="008B1EB3" w:rsidRPr="005D6AD5">
        <w:rPr>
          <w:sz w:val="22"/>
          <w:szCs w:val="22"/>
        </w:rPr>
        <w:t xml:space="preserve">antenna elements belonging to the same </w:t>
      </w:r>
      <w:r w:rsidR="008B1EB3">
        <w:rPr>
          <w:sz w:val="22"/>
          <w:szCs w:val="22"/>
        </w:rPr>
        <w:t>VR</w:t>
      </w:r>
      <w:r w:rsidR="008B1EB3" w:rsidRPr="005D6AD5">
        <w:rPr>
          <w:sz w:val="22"/>
          <w:szCs w:val="22"/>
        </w:rPr>
        <w:t xml:space="preserve"> </w:t>
      </w:r>
      <w:r w:rsidR="008B1EB3">
        <w:rPr>
          <w:sz w:val="22"/>
          <w:szCs w:val="22"/>
        </w:rPr>
        <w:t>can have</w:t>
      </w:r>
      <w:r w:rsidR="008B1EB3" w:rsidRPr="005D6AD5">
        <w:rPr>
          <w:sz w:val="22"/>
          <w:szCs w:val="22"/>
        </w:rPr>
        <w:t xml:space="preserve"> the same </w:t>
      </w:r>
      <w:r w:rsidR="008B1EB3">
        <w:rPr>
          <w:sz w:val="22"/>
          <w:szCs w:val="22"/>
        </w:rPr>
        <w:t>propagation</w:t>
      </w:r>
      <w:r w:rsidR="008B1EB3" w:rsidRPr="005D6AD5">
        <w:rPr>
          <w:sz w:val="22"/>
          <w:szCs w:val="22"/>
        </w:rPr>
        <w:t xml:space="preserve"> parameter</w:t>
      </w:r>
      <w:r w:rsidR="008B1EB3">
        <w:rPr>
          <w:sz w:val="22"/>
          <w:szCs w:val="22"/>
        </w:rPr>
        <w:t xml:space="preserve"> value. </w:t>
      </w:r>
      <w:r w:rsidR="004D11DA">
        <w:rPr>
          <w:sz w:val="22"/>
          <w:szCs w:val="22"/>
        </w:rPr>
        <w:t xml:space="preserve">The </w:t>
      </w:r>
      <w:r w:rsidR="00AE4FCC">
        <w:rPr>
          <w:sz w:val="22"/>
          <w:szCs w:val="22"/>
        </w:rPr>
        <w:t xml:space="preserve">spatial non-stationarity </w:t>
      </w:r>
      <w:r w:rsidR="003004B7">
        <w:rPr>
          <w:sz w:val="22"/>
          <w:szCs w:val="22"/>
        </w:rPr>
        <w:t xml:space="preserve">of </w:t>
      </w:r>
      <w:r w:rsidR="004D11DA">
        <w:rPr>
          <w:sz w:val="22"/>
          <w:szCs w:val="22"/>
        </w:rPr>
        <w:t xml:space="preserve">a NF transmission is an indication that </w:t>
      </w:r>
      <w:r w:rsidR="004D11DA" w:rsidRPr="00151CAE">
        <w:rPr>
          <w:sz w:val="22"/>
          <w:szCs w:val="22"/>
        </w:rPr>
        <w:t>channel across each pair of array elements</w:t>
      </w:r>
      <w:r w:rsidR="004D11DA">
        <w:rPr>
          <w:sz w:val="22"/>
          <w:szCs w:val="22"/>
        </w:rPr>
        <w:t xml:space="preserve"> depends on the visibility in a VR. </w:t>
      </w:r>
      <w:r w:rsidR="004D11DA" w:rsidRPr="0023596A">
        <w:rPr>
          <w:sz w:val="22"/>
          <w:szCs w:val="22"/>
        </w:rPr>
        <w:t>In general, the channel non-stationarity in the array domain is not isotropic, which implies that the cluster</w:t>
      </w:r>
      <w:r w:rsidR="00AE4FCC">
        <w:rPr>
          <w:sz w:val="22"/>
          <w:szCs w:val="22"/>
        </w:rPr>
        <w:t>s</w:t>
      </w:r>
      <w:r w:rsidR="004D11DA" w:rsidRPr="0023596A">
        <w:rPr>
          <w:sz w:val="22"/>
          <w:szCs w:val="22"/>
        </w:rPr>
        <w:t xml:space="preserve"> </w:t>
      </w:r>
      <w:r w:rsidR="00AE4FCC">
        <w:rPr>
          <w:sz w:val="22"/>
          <w:szCs w:val="22"/>
        </w:rPr>
        <w:t xml:space="preserve">in the </w:t>
      </w:r>
      <w:r w:rsidR="004D11DA" w:rsidRPr="0023596A">
        <w:rPr>
          <w:sz w:val="22"/>
          <w:szCs w:val="22"/>
        </w:rPr>
        <w:t xml:space="preserve">VR </w:t>
      </w:r>
      <w:r w:rsidR="00AE4FCC">
        <w:rPr>
          <w:sz w:val="22"/>
          <w:szCs w:val="22"/>
        </w:rPr>
        <w:t>may be</w:t>
      </w:r>
      <w:r w:rsidR="00AE4FCC" w:rsidRPr="0023596A">
        <w:rPr>
          <w:sz w:val="22"/>
          <w:szCs w:val="22"/>
        </w:rPr>
        <w:t xml:space="preserve"> different</w:t>
      </w:r>
      <w:r w:rsidR="00AE4FCC" w:rsidRPr="0023596A" w:rsidDel="00AE4FCC">
        <w:rPr>
          <w:sz w:val="22"/>
          <w:szCs w:val="22"/>
        </w:rPr>
        <w:t xml:space="preserve"> </w:t>
      </w:r>
      <w:r w:rsidR="004D11DA" w:rsidRPr="0023596A">
        <w:rPr>
          <w:sz w:val="22"/>
          <w:szCs w:val="22"/>
        </w:rPr>
        <w:t>in horizontal and vertical directions</w:t>
      </w:r>
      <w:r w:rsidR="004D11DA">
        <w:rPr>
          <w:sz w:val="22"/>
          <w:szCs w:val="22"/>
        </w:rPr>
        <w:t>.</w:t>
      </w:r>
    </w:p>
    <w:p w14:paraId="6A0F6B71" w14:textId="77777777" w:rsidR="008B1EB3" w:rsidRDefault="008B1EB3" w:rsidP="006561E3">
      <w:pPr>
        <w:spacing w:after="0"/>
        <w:contextualSpacing/>
        <w:jc w:val="both"/>
        <w:rPr>
          <w:sz w:val="22"/>
          <w:szCs w:val="22"/>
        </w:rPr>
      </w:pPr>
    </w:p>
    <w:p w14:paraId="6C99AC15" w14:textId="0F5F8CD7" w:rsidR="008B1EB3" w:rsidRDefault="008B1EB3" w:rsidP="006561E3">
      <w:pPr>
        <w:spacing w:after="0"/>
        <w:contextualSpacing/>
        <w:jc w:val="both"/>
        <w:rPr>
          <w:i/>
          <w:sz w:val="22"/>
          <w:szCs w:val="22"/>
        </w:rPr>
      </w:pPr>
      <w:r>
        <w:rPr>
          <w:b/>
          <w:i/>
          <w:sz w:val="22"/>
          <w:szCs w:val="22"/>
        </w:rPr>
        <w:t xml:space="preserve">Observation </w:t>
      </w:r>
      <w:r w:rsidR="005D61AA">
        <w:rPr>
          <w:b/>
          <w:i/>
          <w:sz w:val="22"/>
          <w:szCs w:val="22"/>
        </w:rPr>
        <w:t>7</w:t>
      </w:r>
      <w:r w:rsidRPr="00A6222C">
        <w:rPr>
          <w:b/>
          <w:i/>
          <w:sz w:val="22"/>
          <w:szCs w:val="22"/>
        </w:rPr>
        <w:t>:</w:t>
      </w:r>
      <w:r w:rsidRPr="002539C7">
        <w:t xml:space="preserve"> </w:t>
      </w:r>
      <w:r>
        <w:rPr>
          <w:i/>
          <w:sz w:val="22"/>
          <w:szCs w:val="22"/>
        </w:rPr>
        <w:t>T</w:t>
      </w:r>
      <w:r w:rsidRPr="005A2336">
        <w:rPr>
          <w:i/>
          <w:sz w:val="22"/>
          <w:szCs w:val="22"/>
        </w:rPr>
        <w:t xml:space="preserve">he </w:t>
      </w:r>
      <w:r>
        <w:rPr>
          <w:i/>
          <w:sz w:val="22"/>
          <w:szCs w:val="22"/>
        </w:rPr>
        <w:t xml:space="preserve">visibility region is dependent </w:t>
      </w:r>
      <w:r w:rsidRPr="00FE36FA">
        <w:rPr>
          <w:i/>
          <w:sz w:val="22"/>
          <w:szCs w:val="22"/>
        </w:rPr>
        <w:t xml:space="preserve">on </w:t>
      </w:r>
      <w:r>
        <w:rPr>
          <w:i/>
          <w:sz w:val="22"/>
          <w:szCs w:val="22"/>
        </w:rPr>
        <w:t xml:space="preserve">the physical </w:t>
      </w:r>
      <w:r w:rsidRPr="00FE36FA">
        <w:rPr>
          <w:i/>
          <w:sz w:val="22"/>
          <w:szCs w:val="22"/>
        </w:rPr>
        <w:t xml:space="preserve">blockage </w:t>
      </w:r>
      <w:r>
        <w:rPr>
          <w:i/>
          <w:sz w:val="22"/>
          <w:szCs w:val="22"/>
        </w:rPr>
        <w:t>behaviour for LOS direct path and the cluster visibility.</w:t>
      </w:r>
    </w:p>
    <w:p w14:paraId="5E6BA042" w14:textId="77777777" w:rsidR="008B1EB3" w:rsidRDefault="008B1EB3" w:rsidP="006561E3">
      <w:pPr>
        <w:spacing w:after="0"/>
        <w:contextualSpacing/>
        <w:jc w:val="both"/>
        <w:rPr>
          <w:b/>
          <w:i/>
          <w:sz w:val="22"/>
          <w:szCs w:val="22"/>
        </w:rPr>
      </w:pPr>
      <w:r w:rsidRPr="002539C7">
        <w:rPr>
          <w:i/>
          <w:sz w:val="22"/>
          <w:szCs w:val="22"/>
        </w:rPr>
        <w:t xml:space="preserve"> </w:t>
      </w:r>
    </w:p>
    <w:p w14:paraId="61EFDCEA" w14:textId="3915CA01" w:rsidR="008B1EB3" w:rsidRDefault="008B1EB3" w:rsidP="006561E3">
      <w:pPr>
        <w:spacing w:after="0"/>
        <w:contextualSpacing/>
        <w:jc w:val="both"/>
        <w:rPr>
          <w:i/>
          <w:sz w:val="22"/>
          <w:szCs w:val="22"/>
        </w:rPr>
      </w:pPr>
      <w:r w:rsidRPr="00A6222C">
        <w:rPr>
          <w:b/>
          <w:i/>
          <w:sz w:val="22"/>
          <w:szCs w:val="22"/>
        </w:rPr>
        <w:t xml:space="preserve">Proposal </w:t>
      </w:r>
      <w:r w:rsidR="0090227B">
        <w:rPr>
          <w:b/>
          <w:i/>
          <w:sz w:val="22"/>
          <w:szCs w:val="22"/>
        </w:rPr>
        <w:t>7</w:t>
      </w:r>
      <w:r w:rsidRPr="00A6222C">
        <w:rPr>
          <w:b/>
          <w:i/>
          <w:sz w:val="22"/>
          <w:szCs w:val="22"/>
        </w:rPr>
        <w:t>:</w:t>
      </w:r>
      <w:r w:rsidRPr="002539C7">
        <w:t xml:space="preserve"> </w:t>
      </w:r>
      <w:r>
        <w:rPr>
          <w:i/>
          <w:sz w:val="22"/>
          <w:szCs w:val="22"/>
        </w:rPr>
        <w:t xml:space="preserve">Support </w:t>
      </w:r>
      <w:r w:rsidRPr="00FE36FA">
        <w:rPr>
          <w:rFonts w:eastAsia="Batang"/>
          <w:i/>
          <w:sz w:val="22"/>
          <w:szCs w:val="22"/>
        </w:rPr>
        <w:t xml:space="preserve">the </w:t>
      </w:r>
      <w:r w:rsidRPr="00FE36FA">
        <w:rPr>
          <w:rFonts w:eastAsia="DengXian"/>
          <w:i/>
          <w:sz w:val="22"/>
          <w:szCs w:val="22"/>
          <w:lang w:eastAsia="zh-CN"/>
        </w:rPr>
        <w:t xml:space="preserve">visibility </w:t>
      </w:r>
      <w:r w:rsidRPr="00FE36FA">
        <w:rPr>
          <w:rFonts w:eastAsia="Batang"/>
          <w:i/>
          <w:sz w:val="22"/>
          <w:szCs w:val="22"/>
        </w:rPr>
        <w:t>region</w:t>
      </w:r>
      <w:r>
        <w:rPr>
          <w:rFonts w:eastAsia="Batang"/>
          <w:i/>
          <w:sz w:val="22"/>
          <w:szCs w:val="22"/>
        </w:rPr>
        <w:t xml:space="preserve"> and visibility probability</w:t>
      </w:r>
      <w:r w:rsidRPr="00FE36FA">
        <w:rPr>
          <w:rFonts w:eastAsia="DengXian"/>
          <w:i/>
          <w:sz w:val="22"/>
          <w:szCs w:val="22"/>
          <w:lang w:eastAsia="zh-CN"/>
        </w:rPr>
        <w:t xml:space="preserve"> </w:t>
      </w:r>
      <w:r>
        <w:rPr>
          <w:rFonts w:eastAsia="DengXian"/>
          <w:i/>
          <w:sz w:val="22"/>
          <w:szCs w:val="22"/>
          <w:lang w:eastAsia="zh-CN"/>
        </w:rPr>
        <w:t xml:space="preserve">for </w:t>
      </w:r>
      <w:r w:rsidRPr="005A2336">
        <w:rPr>
          <w:rFonts w:eastAsia="Batang"/>
          <w:i/>
          <w:sz w:val="22"/>
          <w:szCs w:val="22"/>
        </w:rPr>
        <w:t xml:space="preserve">modelling of </w:t>
      </w:r>
      <w:bookmarkStart w:id="7" w:name="_Hlk172800718"/>
      <w:r w:rsidRPr="005A2336">
        <w:rPr>
          <w:rFonts w:eastAsia="Batang"/>
          <w:i/>
          <w:sz w:val="22"/>
          <w:szCs w:val="22"/>
        </w:rPr>
        <w:t>spatial non-stationarity</w:t>
      </w:r>
      <w:bookmarkEnd w:id="7"/>
      <w:r>
        <w:rPr>
          <w:i/>
          <w:sz w:val="22"/>
          <w:szCs w:val="22"/>
        </w:rPr>
        <w:t>.</w:t>
      </w:r>
    </w:p>
    <w:p w14:paraId="4B36A31F" w14:textId="77777777" w:rsidR="008B1EB3" w:rsidRDefault="008B1EB3" w:rsidP="006561E3">
      <w:pPr>
        <w:spacing w:after="0"/>
        <w:contextualSpacing/>
        <w:jc w:val="both"/>
        <w:rPr>
          <w:sz w:val="22"/>
          <w:szCs w:val="22"/>
        </w:rPr>
      </w:pPr>
    </w:p>
    <w:p w14:paraId="4CFCDEB1" w14:textId="44ACE94D" w:rsidR="00343E3C" w:rsidRDefault="008B1EB3" w:rsidP="006561E3">
      <w:pPr>
        <w:pStyle w:val="BodyText"/>
        <w:keepNext/>
        <w:spacing w:after="0"/>
        <w:contextualSpacing/>
        <w:jc w:val="center"/>
      </w:pPr>
      <w:r>
        <w:object w:dxaOrig="18765" w:dyaOrig="6121" w14:anchorId="69431155">
          <v:shape id="_x0000_i1028" type="#_x0000_t75" style="width:519.8pt;height:169.55pt" o:ole="">
            <v:imagedata r:id="rId17" o:title=""/>
          </v:shape>
          <o:OLEObject Type="Embed" ProgID="Visio.Drawing.15" ShapeID="_x0000_i1028" DrawAspect="Content" ObjectID="_1784716146" r:id="rId18"/>
        </w:object>
      </w:r>
    </w:p>
    <w:p w14:paraId="1BF80CF6" w14:textId="582C3975" w:rsidR="00343E3C" w:rsidRDefault="00343E3C" w:rsidP="006561E3">
      <w:pPr>
        <w:pStyle w:val="Caption"/>
        <w:spacing w:before="0" w:after="0"/>
        <w:contextualSpacing/>
        <w:jc w:val="center"/>
        <w:rPr>
          <w:rFonts w:eastAsiaTheme="minorEastAsia" w:cs="Times"/>
          <w:lang w:eastAsia="zh-CN"/>
        </w:rPr>
      </w:pPr>
      <w:bookmarkStart w:id="8" w:name="_Ref172020573"/>
      <w:r>
        <w:t xml:space="preserve">Figure </w:t>
      </w:r>
      <w:r>
        <w:fldChar w:fldCharType="begin"/>
      </w:r>
      <w:r>
        <w:instrText xml:space="preserve"> SEQ Figure \* ARABIC </w:instrText>
      </w:r>
      <w:r>
        <w:fldChar w:fldCharType="separate"/>
      </w:r>
      <w:r w:rsidR="009A52BC">
        <w:rPr>
          <w:noProof/>
        </w:rPr>
        <w:t>4</w:t>
      </w:r>
      <w:r>
        <w:fldChar w:fldCharType="end"/>
      </w:r>
      <w:bookmarkEnd w:id="8"/>
      <w:r>
        <w:t xml:space="preserve"> - Spatial non-stationary hidden clusters in NF regimes (a) Antenna element is blocked in a LOS path/ray (b) a cluster is not visible to whole array in a NLOS path/ray</w:t>
      </w:r>
    </w:p>
    <w:p w14:paraId="2E479A40" w14:textId="77777777" w:rsidR="003940BC" w:rsidRDefault="003940BC" w:rsidP="006561E3">
      <w:pPr>
        <w:spacing w:after="0"/>
        <w:ind w:firstLine="288"/>
        <w:contextualSpacing/>
        <w:jc w:val="both"/>
        <w:rPr>
          <w:sz w:val="22"/>
          <w:szCs w:val="22"/>
        </w:rPr>
      </w:pPr>
    </w:p>
    <w:p w14:paraId="38BFE00E" w14:textId="77777777" w:rsidR="00F47E7F" w:rsidRDefault="00F47E7F" w:rsidP="006561E3">
      <w:pPr>
        <w:spacing w:after="0"/>
        <w:contextualSpacing/>
        <w:jc w:val="both"/>
        <w:rPr>
          <w:sz w:val="22"/>
          <w:szCs w:val="22"/>
        </w:rPr>
      </w:pPr>
    </w:p>
    <w:p w14:paraId="397BAFD1" w14:textId="13F35910" w:rsidR="004947D1" w:rsidRPr="00A55938" w:rsidRDefault="004947D1" w:rsidP="006561E3">
      <w:pPr>
        <w:spacing w:after="0"/>
        <w:contextualSpacing/>
        <w:jc w:val="both"/>
        <w:rPr>
          <w:b/>
          <w:sz w:val="22"/>
          <w:szCs w:val="22"/>
          <w:highlight w:val="darkGray"/>
        </w:rPr>
      </w:pPr>
      <w:r>
        <w:rPr>
          <w:b/>
          <w:bCs/>
          <w:sz w:val="22"/>
          <w:szCs w:val="22"/>
          <w:highlight w:val="darkGray"/>
        </w:rPr>
        <w:t xml:space="preserve">Blocker-based </w:t>
      </w:r>
      <w:r w:rsidRPr="00A55938">
        <w:rPr>
          <w:b/>
          <w:bCs/>
          <w:sz w:val="22"/>
          <w:szCs w:val="22"/>
          <w:highlight w:val="darkGray"/>
        </w:rPr>
        <w:t xml:space="preserve">approach </w:t>
      </w:r>
      <w:r w:rsidR="00F23476">
        <w:rPr>
          <w:b/>
          <w:bCs/>
          <w:sz w:val="22"/>
          <w:szCs w:val="22"/>
          <w:highlight w:val="darkGray"/>
        </w:rPr>
        <w:t>f</w:t>
      </w:r>
      <w:r w:rsidR="00BF2CAE" w:rsidRPr="00A55938">
        <w:rPr>
          <w:b/>
          <w:bCs/>
          <w:sz w:val="22"/>
          <w:szCs w:val="22"/>
          <w:highlight w:val="darkGray"/>
        </w:rPr>
        <w:t xml:space="preserve">or </w:t>
      </w:r>
      <w:r w:rsidR="00EC3959">
        <w:rPr>
          <w:b/>
          <w:bCs/>
          <w:sz w:val="22"/>
          <w:szCs w:val="22"/>
          <w:highlight w:val="darkGray"/>
        </w:rPr>
        <w:t xml:space="preserve">modelling </w:t>
      </w:r>
      <w:r w:rsidR="005D61AA" w:rsidRPr="001D53FB">
        <w:rPr>
          <w:b/>
          <w:bCs/>
          <w:sz w:val="22"/>
          <w:szCs w:val="22"/>
          <w:highlight w:val="darkGray"/>
        </w:rPr>
        <w:t>spatial non-stationarity</w:t>
      </w:r>
      <w:r w:rsidR="005D61AA" w:rsidRPr="005D61AA" w:rsidDel="005D61AA">
        <w:rPr>
          <w:b/>
          <w:bCs/>
          <w:sz w:val="22"/>
          <w:szCs w:val="22"/>
          <w:highlight w:val="darkGray"/>
        </w:rPr>
        <w:t xml:space="preserve"> </w:t>
      </w:r>
    </w:p>
    <w:p w14:paraId="453671DD" w14:textId="25F50109" w:rsidR="00655569" w:rsidRPr="00254EF8" w:rsidRDefault="00F619BD" w:rsidP="006561E3">
      <w:pPr>
        <w:spacing w:after="0"/>
        <w:ind w:firstLine="288"/>
        <w:contextualSpacing/>
        <w:jc w:val="both"/>
        <w:rPr>
          <w:sz w:val="22"/>
          <w:szCs w:val="22"/>
        </w:rPr>
      </w:pPr>
      <w:r>
        <w:rPr>
          <w:sz w:val="22"/>
          <w:szCs w:val="22"/>
        </w:rPr>
        <w:t>In</w:t>
      </w:r>
      <w:r w:rsidR="001B04E7">
        <w:rPr>
          <w:sz w:val="22"/>
          <w:szCs w:val="22"/>
        </w:rPr>
        <w:t xml:space="preserve"> </w:t>
      </w:r>
      <w:r w:rsidR="00912194">
        <w:rPr>
          <w:sz w:val="22"/>
          <w:szCs w:val="22"/>
        </w:rPr>
        <w:t xml:space="preserve">the last meeting </w:t>
      </w:r>
      <w:r w:rsidR="00EB79D1">
        <w:rPr>
          <w:sz w:val="22"/>
          <w:szCs w:val="22"/>
        </w:rPr>
        <w:t>[1]</w:t>
      </w:r>
      <w:r w:rsidR="00912194">
        <w:rPr>
          <w:sz w:val="22"/>
          <w:szCs w:val="22"/>
        </w:rPr>
        <w:t xml:space="preserve">, </w:t>
      </w:r>
      <w:r w:rsidR="00912194" w:rsidRPr="002E7AA4">
        <w:rPr>
          <w:sz w:val="22"/>
          <w:szCs w:val="22"/>
        </w:rPr>
        <w:t>physical blocker-based approach</w:t>
      </w:r>
      <w:r w:rsidR="00912194">
        <w:rPr>
          <w:sz w:val="22"/>
          <w:szCs w:val="22"/>
        </w:rPr>
        <w:t xml:space="preserve"> f</w:t>
      </w:r>
      <w:r w:rsidR="00912194" w:rsidRPr="00254EF8">
        <w:rPr>
          <w:sz w:val="22"/>
          <w:szCs w:val="22"/>
        </w:rPr>
        <w:t xml:space="preserve">or modelling of </w:t>
      </w:r>
      <w:r w:rsidRPr="00F619BD">
        <w:rPr>
          <w:sz w:val="22"/>
          <w:szCs w:val="22"/>
        </w:rPr>
        <w:t>spatial non-stationarity</w:t>
      </w:r>
      <w:r w:rsidRPr="00F619BD" w:rsidDel="00F619BD">
        <w:rPr>
          <w:sz w:val="22"/>
          <w:szCs w:val="22"/>
        </w:rPr>
        <w:t xml:space="preserve"> </w:t>
      </w:r>
      <w:r>
        <w:rPr>
          <w:sz w:val="22"/>
          <w:szCs w:val="22"/>
        </w:rPr>
        <w:t xml:space="preserve">was </w:t>
      </w:r>
      <w:r w:rsidR="00912194">
        <w:rPr>
          <w:sz w:val="22"/>
          <w:szCs w:val="22"/>
        </w:rPr>
        <w:t xml:space="preserve">discussed. </w:t>
      </w:r>
      <w:r>
        <w:rPr>
          <w:sz w:val="22"/>
          <w:szCs w:val="22"/>
        </w:rPr>
        <w:t xml:space="preserve">In </w:t>
      </w:r>
      <w:r w:rsidR="00912194">
        <w:rPr>
          <w:sz w:val="22"/>
          <w:szCs w:val="22"/>
        </w:rPr>
        <w:t xml:space="preserve">our view, </w:t>
      </w:r>
      <w:r>
        <w:rPr>
          <w:sz w:val="22"/>
          <w:szCs w:val="22"/>
        </w:rPr>
        <w:t>the</w:t>
      </w:r>
      <w:r w:rsidR="00B60D00">
        <w:rPr>
          <w:sz w:val="22"/>
          <w:szCs w:val="22"/>
        </w:rPr>
        <w:t xml:space="preserve"> </w:t>
      </w:r>
      <w:r w:rsidR="00C42A10">
        <w:rPr>
          <w:sz w:val="22"/>
          <w:szCs w:val="22"/>
        </w:rPr>
        <w:t>b</w:t>
      </w:r>
      <w:r w:rsidR="00B60D00">
        <w:rPr>
          <w:sz w:val="22"/>
          <w:szCs w:val="22"/>
        </w:rPr>
        <w:t xml:space="preserve">lockage </w:t>
      </w:r>
      <w:r w:rsidR="0071628A">
        <w:rPr>
          <w:sz w:val="22"/>
          <w:szCs w:val="22"/>
        </w:rPr>
        <w:t>M</w:t>
      </w:r>
      <w:r w:rsidR="0071628A" w:rsidRPr="00B60D00">
        <w:rPr>
          <w:sz w:val="22"/>
          <w:szCs w:val="22"/>
        </w:rPr>
        <w:t xml:space="preserve">odel </w:t>
      </w:r>
      <w:r w:rsidR="00B60D00" w:rsidRPr="00B60D00">
        <w:rPr>
          <w:sz w:val="22"/>
          <w:szCs w:val="22"/>
        </w:rPr>
        <w:t>B</w:t>
      </w:r>
      <w:r>
        <w:rPr>
          <w:sz w:val="22"/>
          <w:szCs w:val="22"/>
        </w:rPr>
        <w:t>,</w:t>
      </w:r>
      <w:r w:rsidR="00B60D00" w:rsidRPr="00B60D00">
        <w:rPr>
          <w:sz w:val="22"/>
          <w:szCs w:val="22"/>
        </w:rPr>
        <w:t xml:space="preserve"> </w:t>
      </w:r>
      <w:r>
        <w:rPr>
          <w:sz w:val="22"/>
          <w:szCs w:val="22"/>
        </w:rPr>
        <w:t xml:space="preserve">that </w:t>
      </w:r>
      <w:r w:rsidR="00B60D00" w:rsidRPr="00B60D00">
        <w:rPr>
          <w:sz w:val="22"/>
          <w:szCs w:val="22"/>
        </w:rPr>
        <w:t>adopts a geometric method</w:t>
      </w:r>
      <w:r>
        <w:rPr>
          <w:sz w:val="22"/>
          <w:szCs w:val="22"/>
        </w:rPr>
        <w:t>,</w:t>
      </w:r>
      <w:r w:rsidR="00B60D00" w:rsidRPr="00B60D00">
        <w:rPr>
          <w:sz w:val="22"/>
          <w:szCs w:val="22"/>
        </w:rPr>
        <w:t xml:space="preserve"> </w:t>
      </w:r>
      <w:r>
        <w:rPr>
          <w:sz w:val="22"/>
          <w:szCs w:val="22"/>
        </w:rPr>
        <w:t>seems a more appropriate way for modelling of spatial non-stationarity</w:t>
      </w:r>
      <w:r w:rsidR="00B60D00" w:rsidRPr="00B60D00">
        <w:rPr>
          <w:sz w:val="22"/>
          <w:szCs w:val="22"/>
        </w:rPr>
        <w:t>.</w:t>
      </w:r>
      <w:r w:rsidR="00B97ED4">
        <w:rPr>
          <w:sz w:val="22"/>
          <w:szCs w:val="22"/>
        </w:rPr>
        <w:t xml:space="preserve"> </w:t>
      </w:r>
      <w:r>
        <w:rPr>
          <w:sz w:val="22"/>
          <w:szCs w:val="22"/>
        </w:rPr>
        <w:t>It</w:t>
      </w:r>
      <w:r w:rsidR="004C49DD" w:rsidRPr="004C49DD">
        <w:rPr>
          <w:sz w:val="22"/>
          <w:szCs w:val="22"/>
        </w:rPr>
        <w:t xml:space="preserve"> is consistent in time, frequency and space, and is more </w:t>
      </w:r>
      <w:r w:rsidRPr="004C49DD">
        <w:rPr>
          <w:sz w:val="22"/>
          <w:szCs w:val="22"/>
        </w:rPr>
        <w:t>suitable</w:t>
      </w:r>
      <w:r w:rsidR="004C49DD" w:rsidRPr="004C49DD">
        <w:rPr>
          <w:sz w:val="22"/>
          <w:szCs w:val="22"/>
        </w:rPr>
        <w:t xml:space="preserve"> for simulations with arbitrarily designated block</w:t>
      </w:r>
      <w:r>
        <w:rPr>
          <w:sz w:val="22"/>
          <w:szCs w:val="22"/>
        </w:rPr>
        <w:t>age</w:t>
      </w:r>
      <w:r w:rsidR="004C49DD" w:rsidRPr="004C49DD">
        <w:rPr>
          <w:sz w:val="22"/>
          <w:szCs w:val="22"/>
        </w:rPr>
        <w:t xml:space="preserve">. </w:t>
      </w:r>
      <w:r w:rsidR="00510B6C">
        <w:rPr>
          <w:sz w:val="22"/>
          <w:szCs w:val="22"/>
        </w:rPr>
        <w:t xml:space="preserve"> </w:t>
      </w:r>
      <w:r w:rsidR="0071628A">
        <w:rPr>
          <w:sz w:val="22"/>
          <w:szCs w:val="22"/>
        </w:rPr>
        <w:t xml:space="preserve">An exemplary procedure based on the blockage Model B can be described as follows, </w:t>
      </w:r>
    </w:p>
    <w:p w14:paraId="5B52F9F5" w14:textId="7E2C82E4" w:rsidR="00556C7D" w:rsidRPr="0071628A" w:rsidRDefault="003347B1" w:rsidP="006561E3">
      <w:pPr>
        <w:pStyle w:val="ListParagraph"/>
        <w:numPr>
          <w:ilvl w:val="0"/>
          <w:numId w:val="22"/>
        </w:numPr>
        <w:contextualSpacing/>
        <w:jc w:val="both"/>
        <w:rPr>
          <w:rFonts w:ascii="Times New Roman" w:eastAsia="SimSun" w:hAnsi="Times New Roman"/>
          <w:lang w:val="en-GB"/>
        </w:rPr>
      </w:pPr>
      <w:r w:rsidRPr="0071628A">
        <w:rPr>
          <w:rFonts w:ascii="Times New Roman" w:eastAsia="SimSun" w:hAnsi="Times New Roman"/>
          <w:lang w:val="en-GB"/>
        </w:rPr>
        <w:t xml:space="preserve">Step a: </w:t>
      </w:r>
      <w:r w:rsidR="00556C7D" w:rsidRPr="0071628A">
        <w:rPr>
          <w:rFonts w:ascii="Times New Roman" w:eastAsia="SimSun" w:hAnsi="Times New Roman"/>
          <w:lang w:val="en-GB"/>
        </w:rPr>
        <w:t>Determine the number of blockers/screens</w:t>
      </w:r>
      <w:r w:rsidR="0071628A" w:rsidRPr="0071628A">
        <w:rPr>
          <w:rFonts w:ascii="Times New Roman" w:eastAsia="SimSun" w:hAnsi="Times New Roman"/>
          <w:lang w:val="en-GB"/>
        </w:rPr>
        <w:t xml:space="preserve"> by </w:t>
      </w:r>
      <w:r w:rsidR="00F16E46" w:rsidRPr="0071628A">
        <w:rPr>
          <w:rFonts w:ascii="Times New Roman" w:eastAsia="SimSun" w:hAnsi="Times New Roman"/>
          <w:lang w:val="en-GB"/>
        </w:rPr>
        <w:t>reus</w:t>
      </w:r>
      <w:r w:rsidR="0071628A" w:rsidRPr="0071628A">
        <w:rPr>
          <w:rFonts w:ascii="Times New Roman" w:eastAsia="SimSun" w:hAnsi="Times New Roman"/>
          <w:lang w:val="en-GB"/>
        </w:rPr>
        <w:t xml:space="preserve">ing the existing </w:t>
      </w:r>
      <w:r w:rsidR="006933C9" w:rsidRPr="0071628A">
        <w:rPr>
          <w:rFonts w:ascii="Times New Roman" w:eastAsia="SimSun" w:hAnsi="Times New Roman"/>
          <w:lang w:val="en-GB"/>
        </w:rPr>
        <w:t>procedure</w:t>
      </w:r>
      <w:r w:rsidR="0071628A" w:rsidRPr="0071628A">
        <w:rPr>
          <w:rFonts w:ascii="Times New Roman" w:eastAsia="SimSun" w:hAnsi="Times New Roman"/>
          <w:lang w:val="en-GB"/>
        </w:rPr>
        <w:t>,</w:t>
      </w:r>
    </w:p>
    <w:p w14:paraId="78FF86BE" w14:textId="2C90E1EB" w:rsidR="00F45735" w:rsidRPr="0071628A" w:rsidRDefault="00556C7D" w:rsidP="006561E3">
      <w:pPr>
        <w:numPr>
          <w:ilvl w:val="1"/>
          <w:numId w:val="19"/>
        </w:numPr>
        <w:spacing w:after="0"/>
        <w:ind w:left="1080"/>
        <w:contextualSpacing/>
        <w:jc w:val="both"/>
      </w:pPr>
      <w:r w:rsidRPr="0071628A">
        <w:rPr>
          <w:sz w:val="22"/>
          <w:szCs w:val="22"/>
        </w:rPr>
        <w:t>The number of blockers (K)</w:t>
      </w:r>
      <w:r w:rsidR="00894E1E" w:rsidRPr="0071628A">
        <w:rPr>
          <w:sz w:val="22"/>
          <w:szCs w:val="22"/>
        </w:rPr>
        <w:t xml:space="preserve">, </w:t>
      </w:r>
      <w:r w:rsidR="00E32533" w:rsidRPr="001D53FB">
        <w:rPr>
          <w:sz w:val="22"/>
          <w:szCs w:val="22"/>
        </w:rPr>
        <w:t>v</w:t>
      </w:r>
      <w:r w:rsidRPr="001D53FB">
        <w:rPr>
          <w:sz w:val="22"/>
          <w:szCs w:val="22"/>
        </w:rPr>
        <w:t>ertical and horizontal extensions (</w:t>
      </w:r>
      <m:oMath>
        <m:sSub>
          <m:sSubPr>
            <m:ctrlPr>
              <w:rPr>
                <w:rFonts w:ascii="Cambria Math" w:hAnsi="Cambria Math"/>
                <w:sz w:val="22"/>
                <w:szCs w:val="22"/>
              </w:rPr>
            </m:ctrlPr>
          </m:sSubPr>
          <m:e>
            <m:r>
              <w:rPr>
                <w:rFonts w:ascii="Cambria Math" w:hAnsi="Cambria Math"/>
                <w:sz w:val="22"/>
                <w:szCs w:val="22"/>
              </w:rPr>
              <m:t>h</m:t>
            </m:r>
          </m:e>
          <m:sub>
            <m:r>
              <w:rPr>
                <w:rFonts w:ascii="Cambria Math" w:hAnsi="Cambria Math"/>
                <w:sz w:val="22"/>
                <w:szCs w:val="22"/>
              </w:rPr>
              <m:t>k</m:t>
            </m:r>
          </m:sub>
        </m:sSub>
      </m:oMath>
      <w:r w:rsidRPr="001D53FB">
        <w:rPr>
          <w:sz w:val="22"/>
          <w:szCs w:val="22"/>
        </w:rPr>
        <w:t xml:space="preserve"> and </w:t>
      </w:r>
      <m:oMath>
        <m:sSub>
          <m:sSubPr>
            <m:ctrlPr>
              <w:rPr>
                <w:rFonts w:ascii="Cambria Math" w:hAnsi="Cambria Math"/>
                <w:sz w:val="22"/>
                <w:szCs w:val="22"/>
              </w:rPr>
            </m:ctrlPr>
          </m:sSubPr>
          <m:e>
            <m:r>
              <w:rPr>
                <w:rFonts w:ascii="Cambria Math" w:hAnsi="Cambria Math"/>
                <w:sz w:val="22"/>
                <w:szCs w:val="22"/>
              </w:rPr>
              <m:t>w</m:t>
            </m:r>
          </m:e>
          <m:sub>
            <m:r>
              <w:rPr>
                <w:rFonts w:ascii="Cambria Math" w:hAnsi="Cambria Math"/>
                <w:sz w:val="22"/>
                <w:szCs w:val="22"/>
              </w:rPr>
              <m:t>k</m:t>
            </m:r>
          </m:sub>
        </m:sSub>
      </m:oMath>
      <w:r w:rsidRPr="001D53FB">
        <w:rPr>
          <w:sz w:val="22"/>
          <w:szCs w:val="22"/>
        </w:rPr>
        <w:t xml:space="preserve">) and its center location </w:t>
      </w:r>
      <m:oMath>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k</m:t>
                </m:r>
              </m:sub>
            </m:sSub>
            <m:r>
              <m:rPr>
                <m:sty m:val="p"/>
              </m:rPr>
              <w:rPr>
                <w:rFonts w:ascii="Cambria Math" w:hAnsi="Cambria Math"/>
                <w:sz w:val="22"/>
                <w:szCs w:val="22"/>
              </w:rPr>
              <m:t>, </m:t>
            </m:r>
            <m:sSub>
              <m:sSubPr>
                <m:ctrlPr>
                  <w:rPr>
                    <w:rFonts w:ascii="Cambria Math" w:hAnsi="Cambria Math"/>
                    <w:sz w:val="22"/>
                    <w:szCs w:val="22"/>
                  </w:rPr>
                </m:ctrlPr>
              </m:sSubPr>
              <m:e>
                <m:r>
                  <w:rPr>
                    <w:rFonts w:ascii="Cambria Math" w:hAnsi="Cambria Math"/>
                    <w:sz w:val="22"/>
                    <w:szCs w:val="22"/>
                  </w:rPr>
                  <m:t>y</m:t>
                </m:r>
              </m:e>
              <m:sub>
                <m:r>
                  <w:rPr>
                    <w:rFonts w:ascii="Cambria Math" w:hAnsi="Cambria Math"/>
                    <w:sz w:val="22"/>
                    <w:szCs w:val="22"/>
                  </w:rPr>
                  <m:t>k</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z</m:t>
                </m:r>
              </m:e>
              <m:sub>
                <m:r>
                  <w:rPr>
                    <w:rFonts w:ascii="Cambria Math" w:hAnsi="Cambria Math"/>
                    <w:sz w:val="22"/>
                    <w:szCs w:val="22"/>
                  </w:rPr>
                  <m:t>k</m:t>
                </m:r>
              </m:sub>
            </m:sSub>
          </m:e>
        </m:d>
      </m:oMath>
      <w:r w:rsidR="00894E1E" w:rsidRPr="001D53FB">
        <w:rPr>
          <w:sz w:val="22"/>
          <w:szCs w:val="22"/>
        </w:rPr>
        <w:t xml:space="preserve"> and m</w:t>
      </w:r>
      <w:r w:rsidRPr="001D53FB">
        <w:rPr>
          <w:sz w:val="22"/>
          <w:szCs w:val="22"/>
        </w:rPr>
        <w:t xml:space="preserve">ovement pattern </w:t>
      </w:r>
      <w:r w:rsidR="00EF3E54">
        <w:rPr>
          <w:sz w:val="22"/>
          <w:szCs w:val="22"/>
        </w:rPr>
        <w:t xml:space="preserve">can be determined </w:t>
      </w:r>
      <w:r w:rsidR="003D3946" w:rsidRPr="001D53FB">
        <w:rPr>
          <w:sz w:val="22"/>
          <w:szCs w:val="22"/>
        </w:rPr>
        <w:t xml:space="preserve">according to TR 38.901 </w:t>
      </w:r>
      <w:r w:rsidRPr="001D53FB">
        <w:rPr>
          <w:sz w:val="22"/>
          <w:szCs w:val="22"/>
        </w:rPr>
        <w:t>Table 7.6.4.2-5</w:t>
      </w:r>
      <w:r w:rsidR="00BC2DB3" w:rsidRPr="001D53FB">
        <w:rPr>
          <w:sz w:val="22"/>
          <w:szCs w:val="22"/>
        </w:rPr>
        <w:t>.</w:t>
      </w:r>
    </w:p>
    <w:p w14:paraId="5CDA592E" w14:textId="324D6774" w:rsidR="003972D4" w:rsidRPr="0071628A" w:rsidRDefault="003972D4" w:rsidP="006561E3">
      <w:pPr>
        <w:numPr>
          <w:ilvl w:val="1"/>
          <w:numId w:val="19"/>
        </w:numPr>
        <w:spacing w:after="0"/>
        <w:ind w:left="1080"/>
        <w:contextualSpacing/>
        <w:jc w:val="both"/>
      </w:pPr>
      <w:r w:rsidRPr="0071628A">
        <w:rPr>
          <w:sz w:val="22"/>
          <w:szCs w:val="22"/>
        </w:rPr>
        <w:t>The blocker size/type can reuse Table 7.6.4.2-5 in TR 38.901 as the baseline</w:t>
      </w:r>
      <w:r w:rsidR="00EF3E54">
        <w:rPr>
          <w:sz w:val="22"/>
          <w:szCs w:val="22"/>
        </w:rPr>
        <w:t>.</w:t>
      </w:r>
    </w:p>
    <w:p w14:paraId="4B567100" w14:textId="66B55345" w:rsidR="00CE6427" w:rsidRPr="0071628A" w:rsidRDefault="003347B1" w:rsidP="006561E3">
      <w:pPr>
        <w:pStyle w:val="ListParagraph"/>
        <w:numPr>
          <w:ilvl w:val="0"/>
          <w:numId w:val="22"/>
        </w:numPr>
        <w:contextualSpacing/>
        <w:rPr>
          <w:rFonts w:ascii="Times New Roman" w:eastAsia="SimSun" w:hAnsi="Times New Roman"/>
          <w:lang w:val="en-GB"/>
        </w:rPr>
      </w:pPr>
      <w:r w:rsidRPr="0071628A">
        <w:rPr>
          <w:rFonts w:ascii="Times New Roman" w:eastAsia="SimSun" w:hAnsi="Times New Roman"/>
          <w:lang w:val="en-GB"/>
        </w:rPr>
        <w:t xml:space="preserve">Step b: </w:t>
      </w:r>
      <w:r w:rsidR="008232F1" w:rsidRPr="0071628A">
        <w:rPr>
          <w:rFonts w:ascii="Times New Roman" w:eastAsia="SimSun" w:hAnsi="Times New Roman"/>
          <w:lang w:val="en-GB"/>
        </w:rPr>
        <w:t>Determine</w:t>
      </w:r>
      <w:r w:rsidR="00A6386E" w:rsidRPr="0071628A">
        <w:rPr>
          <w:rFonts w:ascii="Times New Roman" w:eastAsia="SimSun" w:hAnsi="Times New Roman"/>
          <w:lang w:val="en-GB"/>
        </w:rPr>
        <w:t xml:space="preserve"> </w:t>
      </w:r>
      <w:r w:rsidR="00796DF1" w:rsidRPr="0071628A">
        <w:rPr>
          <w:rFonts w:ascii="Times New Roman" w:eastAsia="SimSun" w:hAnsi="Times New Roman"/>
          <w:lang w:val="en-GB"/>
        </w:rPr>
        <w:t>each</w:t>
      </w:r>
      <w:r w:rsidR="00A6386E" w:rsidRPr="0071628A">
        <w:rPr>
          <w:rFonts w:ascii="Times New Roman" w:eastAsia="SimSun" w:hAnsi="Times New Roman"/>
          <w:lang w:val="en-GB"/>
        </w:rPr>
        <w:t xml:space="preserve"> </w:t>
      </w:r>
      <w:r w:rsidR="008A4B9D" w:rsidRPr="0071628A">
        <w:rPr>
          <w:rFonts w:ascii="Times New Roman" w:eastAsia="SimSun" w:hAnsi="Times New Roman"/>
          <w:lang w:val="en-GB"/>
        </w:rPr>
        <w:t xml:space="preserve">path </w:t>
      </w:r>
      <w:r w:rsidR="00F93407" w:rsidRPr="0071628A">
        <w:rPr>
          <w:rFonts w:ascii="Times New Roman" w:eastAsia="SimSun" w:hAnsi="Times New Roman"/>
          <w:lang w:val="en-GB"/>
        </w:rPr>
        <w:t>status</w:t>
      </w:r>
      <w:r w:rsidR="00EF3E54">
        <w:rPr>
          <w:rFonts w:ascii="Times New Roman" w:eastAsia="SimSun" w:hAnsi="Times New Roman"/>
          <w:lang w:val="en-GB"/>
        </w:rPr>
        <w:t xml:space="preserve">, e.g., </w:t>
      </w:r>
      <w:r w:rsidR="0031127E" w:rsidRPr="0071628A">
        <w:rPr>
          <w:rFonts w:ascii="Times New Roman" w:eastAsia="SimSun" w:hAnsi="Times New Roman"/>
          <w:lang w:val="en-GB"/>
        </w:rPr>
        <w:t>visibility</w:t>
      </w:r>
      <w:r w:rsidR="00DE0B85" w:rsidRPr="0071628A">
        <w:rPr>
          <w:rFonts w:ascii="Times New Roman" w:eastAsia="SimSun" w:hAnsi="Times New Roman"/>
          <w:lang w:val="en-GB"/>
        </w:rPr>
        <w:t>/</w:t>
      </w:r>
      <w:r w:rsidR="00567906" w:rsidRPr="0071628A">
        <w:rPr>
          <w:rFonts w:ascii="Times New Roman" w:eastAsia="SimSun" w:hAnsi="Times New Roman"/>
          <w:lang w:val="en-GB"/>
        </w:rPr>
        <w:t>blockage</w:t>
      </w:r>
      <w:r w:rsidR="007F1E7E" w:rsidRPr="0071628A">
        <w:rPr>
          <w:rFonts w:ascii="Times New Roman" w:eastAsia="SimSun" w:hAnsi="Times New Roman"/>
          <w:lang w:val="en-GB"/>
        </w:rPr>
        <w:t>, reflection, or diffraction</w:t>
      </w:r>
      <w:r w:rsidR="004E4DE2" w:rsidRPr="0071628A">
        <w:rPr>
          <w:rFonts w:ascii="Times New Roman" w:eastAsia="SimSun" w:hAnsi="Times New Roman"/>
          <w:lang w:val="en-GB"/>
        </w:rPr>
        <w:t xml:space="preserve"> </w:t>
      </w:r>
      <w:r w:rsidR="0078774A" w:rsidRPr="0071628A">
        <w:rPr>
          <w:rFonts w:ascii="Times New Roman" w:eastAsia="SimSun" w:hAnsi="Times New Roman"/>
          <w:lang w:val="en-GB"/>
        </w:rPr>
        <w:t>based on the blocker</w:t>
      </w:r>
      <w:r w:rsidR="00522184" w:rsidRPr="0071628A">
        <w:rPr>
          <w:rFonts w:ascii="Times New Roman" w:eastAsia="SimSun" w:hAnsi="Times New Roman"/>
          <w:lang w:val="en-GB"/>
        </w:rPr>
        <w:t>(s)</w:t>
      </w:r>
      <w:r w:rsidR="0078774A" w:rsidRPr="0071628A">
        <w:rPr>
          <w:rFonts w:ascii="Times New Roman" w:eastAsia="SimSun" w:hAnsi="Times New Roman"/>
          <w:lang w:val="en-GB"/>
        </w:rPr>
        <w:t xml:space="preserve"> location</w:t>
      </w:r>
      <w:r w:rsidR="00380D7D" w:rsidRPr="0071628A">
        <w:rPr>
          <w:rFonts w:ascii="Times New Roman" w:eastAsia="SimSun" w:hAnsi="Times New Roman"/>
          <w:lang w:val="en-GB"/>
        </w:rPr>
        <w:t>, size</w:t>
      </w:r>
      <w:r w:rsidR="00EA440F" w:rsidRPr="0071628A">
        <w:rPr>
          <w:rFonts w:ascii="Times New Roman" w:eastAsia="SimSun" w:hAnsi="Times New Roman"/>
          <w:lang w:val="en-GB"/>
        </w:rPr>
        <w:t xml:space="preserve">, </w:t>
      </w:r>
      <w:r w:rsidR="00380D7D" w:rsidRPr="0071628A">
        <w:rPr>
          <w:rFonts w:ascii="Times New Roman" w:eastAsia="SimSun" w:hAnsi="Times New Roman"/>
          <w:lang w:val="en-GB"/>
        </w:rPr>
        <w:t>antenna element</w:t>
      </w:r>
      <w:r w:rsidR="008B5F63" w:rsidRPr="0071628A">
        <w:rPr>
          <w:rFonts w:ascii="Times New Roman" w:eastAsia="SimSun" w:hAnsi="Times New Roman"/>
          <w:lang w:val="en-GB"/>
        </w:rPr>
        <w:t>s</w:t>
      </w:r>
      <w:r w:rsidR="00D11F2F" w:rsidRPr="0071628A">
        <w:rPr>
          <w:rFonts w:ascii="Times New Roman" w:eastAsia="SimSun" w:hAnsi="Times New Roman"/>
          <w:lang w:val="en-GB"/>
        </w:rPr>
        <w:t xml:space="preserve">, </w:t>
      </w:r>
      <w:r w:rsidR="00EA440F" w:rsidRPr="0071628A">
        <w:rPr>
          <w:rFonts w:ascii="Times New Roman" w:eastAsia="SimSun" w:hAnsi="Times New Roman"/>
          <w:lang w:val="en-GB"/>
        </w:rPr>
        <w:t xml:space="preserve">and </w:t>
      </w:r>
      <w:r w:rsidR="00D11F2F" w:rsidRPr="0071628A">
        <w:rPr>
          <w:rFonts w:ascii="Times New Roman" w:eastAsia="SimSun" w:hAnsi="Times New Roman"/>
          <w:lang w:val="en-GB"/>
        </w:rPr>
        <w:t>cluster</w:t>
      </w:r>
      <w:r w:rsidR="00380D7D" w:rsidRPr="0071628A">
        <w:rPr>
          <w:rFonts w:ascii="Times New Roman" w:eastAsia="SimSun" w:hAnsi="Times New Roman"/>
          <w:lang w:val="en-GB"/>
        </w:rPr>
        <w:t xml:space="preserve"> location</w:t>
      </w:r>
      <w:r w:rsidR="007A0B5C" w:rsidRPr="0071628A">
        <w:rPr>
          <w:rFonts w:ascii="Times New Roman" w:eastAsia="SimSun" w:hAnsi="Times New Roman"/>
          <w:lang w:val="en-GB"/>
        </w:rPr>
        <w:t>, etc.</w:t>
      </w:r>
    </w:p>
    <w:p w14:paraId="72F8AC2E" w14:textId="149AA528" w:rsidR="0023061F" w:rsidRPr="00F76E40" w:rsidRDefault="006F7311" w:rsidP="006561E3">
      <w:pPr>
        <w:numPr>
          <w:ilvl w:val="1"/>
          <w:numId w:val="19"/>
        </w:numPr>
        <w:spacing w:after="0"/>
        <w:ind w:left="1080"/>
        <w:contextualSpacing/>
        <w:jc w:val="both"/>
      </w:pPr>
      <w:r w:rsidRPr="00F76E40">
        <w:rPr>
          <w:sz w:val="22"/>
          <w:szCs w:val="22"/>
        </w:rPr>
        <w:t xml:space="preserve">Cluster location </w:t>
      </w:r>
      <w:r w:rsidR="003C14B3" w:rsidRPr="00F76E40">
        <w:rPr>
          <w:sz w:val="22"/>
          <w:szCs w:val="22"/>
        </w:rPr>
        <w:t xml:space="preserve">information </w:t>
      </w:r>
      <w:r w:rsidRPr="00F76E40">
        <w:rPr>
          <w:sz w:val="22"/>
          <w:szCs w:val="22"/>
        </w:rPr>
        <w:t xml:space="preserve">can be reused from </w:t>
      </w:r>
      <w:r w:rsidR="00755655" w:rsidRPr="00F76E40">
        <w:rPr>
          <w:sz w:val="22"/>
          <w:szCs w:val="22"/>
        </w:rPr>
        <w:t xml:space="preserve">the </w:t>
      </w:r>
      <w:r w:rsidRPr="00F76E40">
        <w:rPr>
          <w:sz w:val="22"/>
          <w:szCs w:val="22"/>
        </w:rPr>
        <w:t>coefficient generation procedure in Step 5</w:t>
      </w:r>
    </w:p>
    <w:p w14:paraId="513E07D7" w14:textId="554863D1" w:rsidR="009236F6" w:rsidRPr="00F76E40" w:rsidRDefault="008F335C" w:rsidP="006561E3">
      <w:pPr>
        <w:numPr>
          <w:ilvl w:val="1"/>
          <w:numId w:val="19"/>
        </w:numPr>
        <w:spacing w:after="0"/>
        <w:ind w:left="1080"/>
        <w:contextualSpacing/>
        <w:jc w:val="both"/>
      </w:pPr>
      <w:r w:rsidRPr="00F76E40">
        <w:rPr>
          <w:sz w:val="22"/>
          <w:szCs w:val="22"/>
        </w:rPr>
        <w:t>T</w:t>
      </w:r>
      <w:r w:rsidR="009236F6" w:rsidRPr="00F76E40">
        <w:rPr>
          <w:sz w:val="22"/>
          <w:szCs w:val="22"/>
        </w:rPr>
        <w:t xml:space="preserve">he path </w:t>
      </w:r>
      <w:r w:rsidR="00F76E40" w:rsidRPr="001D53FB">
        <w:rPr>
          <w:sz w:val="22"/>
          <w:szCs w:val="22"/>
        </w:rPr>
        <w:t xml:space="preserve">that </w:t>
      </w:r>
      <w:r w:rsidR="00F76E40" w:rsidRPr="00F76E40">
        <w:rPr>
          <w:sz w:val="22"/>
          <w:szCs w:val="22"/>
        </w:rPr>
        <w:t>intersects</w:t>
      </w:r>
      <w:r w:rsidR="009236F6" w:rsidRPr="00F76E40">
        <w:rPr>
          <w:sz w:val="22"/>
          <w:szCs w:val="22"/>
        </w:rPr>
        <w:t xml:space="preserve"> with the blocker/screen</w:t>
      </w:r>
      <w:r w:rsidRPr="00F76E40">
        <w:rPr>
          <w:sz w:val="22"/>
          <w:szCs w:val="22"/>
        </w:rPr>
        <w:t xml:space="preserve"> can be use</w:t>
      </w:r>
      <w:r w:rsidR="005F5E7B" w:rsidRPr="00F76E40">
        <w:rPr>
          <w:sz w:val="22"/>
          <w:szCs w:val="22"/>
        </w:rPr>
        <w:t xml:space="preserve">d for the determination of </w:t>
      </w:r>
      <w:r w:rsidR="00DF4F94" w:rsidRPr="00F76E40">
        <w:rPr>
          <w:sz w:val="22"/>
          <w:szCs w:val="22"/>
        </w:rPr>
        <w:t xml:space="preserve">its visibility/blockage effect. </w:t>
      </w:r>
    </w:p>
    <w:p w14:paraId="502547EA" w14:textId="2B3CC7AB" w:rsidR="00F45735" w:rsidRPr="0071628A" w:rsidRDefault="00352623" w:rsidP="006561E3">
      <w:pPr>
        <w:pStyle w:val="ListParagraph"/>
        <w:numPr>
          <w:ilvl w:val="0"/>
          <w:numId w:val="22"/>
        </w:numPr>
        <w:contextualSpacing/>
        <w:jc w:val="both"/>
        <w:rPr>
          <w:rFonts w:ascii="Times New Roman" w:eastAsia="SimSun" w:hAnsi="Times New Roman"/>
          <w:lang w:val="en-GB"/>
        </w:rPr>
      </w:pPr>
      <w:r w:rsidRPr="0071628A">
        <w:rPr>
          <w:rFonts w:ascii="Times New Roman" w:eastAsia="SimSun" w:hAnsi="Times New Roman"/>
          <w:lang w:val="en-GB"/>
        </w:rPr>
        <w:lastRenderedPageBreak/>
        <w:t xml:space="preserve">Step c: </w:t>
      </w:r>
      <w:r w:rsidR="00E32533" w:rsidRPr="0071628A">
        <w:rPr>
          <w:rFonts w:ascii="Times New Roman" w:eastAsia="SimSun" w:hAnsi="Times New Roman"/>
          <w:lang w:val="en-GB"/>
        </w:rPr>
        <w:t>Deter</w:t>
      </w:r>
      <w:r w:rsidR="005210F8" w:rsidRPr="0071628A">
        <w:rPr>
          <w:rFonts w:ascii="Times New Roman" w:eastAsia="SimSun" w:hAnsi="Times New Roman"/>
          <w:lang w:val="en-GB"/>
        </w:rPr>
        <w:t>mine</w:t>
      </w:r>
      <w:r w:rsidR="006566C0" w:rsidRPr="0071628A">
        <w:rPr>
          <w:rFonts w:ascii="Times New Roman" w:eastAsia="SimSun" w:hAnsi="Times New Roman"/>
          <w:lang w:val="en-GB"/>
        </w:rPr>
        <w:t xml:space="preserve"> blockage attenuation and phase for sub-path </w:t>
      </w:r>
      <w:r w:rsidR="005210F8" w:rsidRPr="0071628A">
        <w:rPr>
          <w:rFonts w:ascii="Times New Roman" w:eastAsia="SimSun" w:hAnsi="Times New Roman"/>
          <w:lang w:val="en-GB"/>
        </w:rPr>
        <w:t xml:space="preserve"> </w:t>
      </w:r>
    </w:p>
    <w:p w14:paraId="7F4DFB92" w14:textId="552A3C64" w:rsidR="00ED0FE8" w:rsidRPr="0071628A" w:rsidRDefault="00204CCF" w:rsidP="006561E3">
      <w:pPr>
        <w:numPr>
          <w:ilvl w:val="1"/>
          <w:numId w:val="19"/>
        </w:numPr>
        <w:spacing w:after="0"/>
        <w:ind w:left="1080"/>
        <w:contextualSpacing/>
        <w:jc w:val="both"/>
      </w:pPr>
      <w:r>
        <w:rPr>
          <w:sz w:val="22"/>
          <w:szCs w:val="22"/>
        </w:rPr>
        <w:t>The</w:t>
      </w:r>
      <w:r w:rsidRPr="0071628A">
        <w:rPr>
          <w:sz w:val="22"/>
          <w:szCs w:val="22"/>
        </w:rPr>
        <w:t xml:space="preserve"> </w:t>
      </w:r>
      <w:r w:rsidR="00CA3580" w:rsidRPr="0071628A">
        <w:rPr>
          <w:sz w:val="22"/>
          <w:szCs w:val="22"/>
        </w:rPr>
        <w:t xml:space="preserve">attenuation </w:t>
      </w:r>
      <w:r w:rsidR="00CC421D" w:rsidRPr="0071628A">
        <w:rPr>
          <w:sz w:val="22"/>
          <w:szCs w:val="22"/>
        </w:rPr>
        <w:t xml:space="preserve">power </w:t>
      </w:r>
      <w:r w:rsidR="00CA3580" w:rsidRPr="0071628A">
        <w:rPr>
          <w:sz w:val="22"/>
          <w:szCs w:val="22"/>
        </w:rPr>
        <w:t>caused by each blocker to each sub-path is modelled using a simple knife edge diffraction model</w:t>
      </w:r>
      <w:r w:rsidR="004F4A48" w:rsidRPr="0071628A">
        <w:rPr>
          <w:sz w:val="22"/>
          <w:szCs w:val="22"/>
        </w:rPr>
        <w:t xml:space="preserve">. The attenuation power can reuse </w:t>
      </w:r>
      <w:r w:rsidR="00854433" w:rsidRPr="0071628A">
        <w:rPr>
          <w:sz w:val="22"/>
          <w:szCs w:val="22"/>
        </w:rPr>
        <w:t>th</w:t>
      </w:r>
      <w:r w:rsidR="006C1C03" w:rsidRPr="0071628A">
        <w:rPr>
          <w:sz w:val="22"/>
          <w:szCs w:val="22"/>
        </w:rPr>
        <w:t xml:space="preserve">e attenuation formulation in </w:t>
      </w:r>
      <w:r w:rsidR="004F4A48" w:rsidRPr="0071628A">
        <w:rPr>
          <w:sz w:val="22"/>
          <w:szCs w:val="22"/>
        </w:rPr>
        <w:t>TR 38.901</w:t>
      </w:r>
      <w:r w:rsidR="00020AC1" w:rsidRPr="0071628A">
        <w:rPr>
          <w:sz w:val="22"/>
          <w:szCs w:val="22"/>
        </w:rPr>
        <w:t xml:space="preserve"> as baseline</w:t>
      </w:r>
      <w:r w:rsidR="006C1C03" w:rsidRPr="0071628A">
        <w:rPr>
          <w:sz w:val="22"/>
          <w:szCs w:val="22"/>
        </w:rPr>
        <w:t>.</w:t>
      </w:r>
    </w:p>
    <w:p w14:paraId="03975BE8" w14:textId="045656D6" w:rsidR="00B53F3B" w:rsidRPr="0071628A" w:rsidRDefault="00ED0FE8" w:rsidP="006561E3">
      <w:pPr>
        <w:numPr>
          <w:ilvl w:val="1"/>
          <w:numId w:val="19"/>
        </w:numPr>
        <w:spacing w:after="0"/>
        <w:ind w:left="1080"/>
        <w:contextualSpacing/>
        <w:jc w:val="both"/>
      </w:pPr>
      <w:r w:rsidRPr="0071628A">
        <w:rPr>
          <w:sz w:val="22"/>
          <w:szCs w:val="22"/>
        </w:rPr>
        <w:t xml:space="preserve">Sub-path phase term can be based on the sub-path distance </w:t>
      </w:r>
      <m:oMath>
        <m:sSub>
          <m:sSubPr>
            <m:ctrlPr>
              <w:rPr>
                <w:rFonts w:ascii="Cambria Math" w:hAnsi="Cambria Math"/>
                <w:sz w:val="22"/>
                <w:szCs w:val="22"/>
              </w:rPr>
            </m:ctrlPr>
          </m:sSubPr>
          <m:e>
            <m:r>
              <w:rPr>
                <w:rFonts w:ascii="Cambria Math" w:hAnsi="Cambria Math"/>
                <w:sz w:val="22"/>
                <w:szCs w:val="22"/>
              </w:rPr>
              <m:t>D</m:t>
            </m:r>
            <m:r>
              <m:rPr>
                <m:sty m:val="p"/>
              </m:rPr>
              <w:rPr>
                <w:rFonts w:ascii="Cambria Math" w:hAnsi="Cambria Math"/>
                <w:sz w:val="22"/>
                <w:szCs w:val="22"/>
              </w:rPr>
              <m:t>1</m:t>
            </m:r>
          </m:e>
          <m:sub>
            <m:sSub>
              <m:sSubPr>
                <m:ctrlPr>
                  <w:rPr>
                    <w:rFonts w:ascii="Cambria Math" w:hAnsi="Cambria Math"/>
                    <w:sz w:val="22"/>
                    <w:szCs w:val="22"/>
                  </w:rPr>
                </m:ctrlPr>
              </m:sSubPr>
              <m:e>
                <m:r>
                  <w:rPr>
                    <w:rFonts w:ascii="Cambria Math" w:hAnsi="Cambria Math"/>
                    <w:sz w:val="22"/>
                    <w:szCs w:val="22"/>
                  </w:rPr>
                  <m:t>h</m:t>
                </m:r>
              </m:e>
              <m:sub>
                <m:r>
                  <m:rPr>
                    <m:sty m:val="p"/>
                  </m:rPr>
                  <w:rPr>
                    <w:rFonts w:ascii="Cambria Math" w:hAnsi="Cambria Math"/>
                    <w:sz w:val="22"/>
                    <w:szCs w:val="22"/>
                  </w:rPr>
                  <m:t>1</m:t>
                </m:r>
              </m:sub>
            </m:sSub>
            <m:d>
              <m:dPr>
                <m:begChr m:val="|"/>
                <m:endChr m:val="|"/>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h</m:t>
                    </m:r>
                  </m:e>
                  <m:sub>
                    <m:r>
                      <m:rPr>
                        <m:sty m:val="p"/>
                      </m:rPr>
                      <w:rPr>
                        <w:rFonts w:ascii="Cambria Math" w:hAnsi="Cambria Math"/>
                        <w:sz w:val="22"/>
                        <w:szCs w:val="22"/>
                      </w:rPr>
                      <m:t>2</m:t>
                    </m:r>
                  </m:sub>
                </m:sSub>
              </m:e>
            </m:d>
            <m:sSub>
              <m:sSubPr>
                <m:ctrlPr>
                  <w:rPr>
                    <w:rFonts w:ascii="Cambria Math" w:hAnsi="Cambria Math"/>
                    <w:sz w:val="22"/>
                    <w:szCs w:val="22"/>
                  </w:rPr>
                </m:ctrlPr>
              </m:sSubPr>
              <m:e>
                <m:r>
                  <w:rPr>
                    <w:rFonts w:ascii="Cambria Math" w:hAnsi="Cambria Math"/>
                    <w:sz w:val="22"/>
                    <w:szCs w:val="22"/>
                  </w:rPr>
                  <m:t>w</m:t>
                </m:r>
              </m:e>
              <m:sub>
                <m:r>
                  <m:rPr>
                    <m:sty m:val="p"/>
                  </m:rPr>
                  <w:rPr>
                    <w:rFonts w:ascii="Cambria Math" w:hAnsi="Cambria Math"/>
                    <w:sz w:val="22"/>
                    <w:szCs w:val="22"/>
                  </w:rPr>
                  <m:t>1</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w</m:t>
                </m:r>
              </m:e>
              <m:sub>
                <m:r>
                  <m:rPr>
                    <m:sty m:val="p"/>
                  </m:rPr>
                  <w:rPr>
                    <w:rFonts w:ascii="Cambria Math" w:hAnsi="Cambria Math"/>
                    <w:sz w:val="22"/>
                    <w:szCs w:val="22"/>
                  </w:rPr>
                  <m:t>2</m:t>
                </m:r>
              </m:sub>
            </m:sSub>
          </m:sub>
        </m:sSub>
        <m:r>
          <m:rPr>
            <m:sty m:val="p"/>
          </m:rPr>
          <w:rPr>
            <w:rFonts w:ascii="Cambria Math" w:hAnsi="Cambria Math"/>
            <w:sz w:val="22"/>
            <w:szCs w:val="22"/>
          </w:rPr>
          <m:t> </m:t>
        </m:r>
      </m:oMath>
      <w:r w:rsidRPr="0071628A">
        <w:rPr>
          <w:sz w:val="22"/>
          <w:szCs w:val="22"/>
        </w:rPr>
        <w:t xml:space="preserve">and/or sub-path distance </w:t>
      </w:r>
      <m:oMath>
        <m:sSub>
          <m:sSubPr>
            <m:ctrlPr>
              <w:rPr>
                <w:rFonts w:ascii="Cambria Math" w:hAnsi="Cambria Math"/>
                <w:sz w:val="22"/>
                <w:szCs w:val="22"/>
              </w:rPr>
            </m:ctrlPr>
          </m:sSubPr>
          <m:e>
            <m:r>
              <w:rPr>
                <w:rFonts w:ascii="Cambria Math" w:hAnsi="Cambria Math"/>
                <w:sz w:val="22"/>
                <w:szCs w:val="22"/>
              </w:rPr>
              <m:t>D</m:t>
            </m:r>
            <m:r>
              <m:rPr>
                <m:sty m:val="p"/>
              </m:rPr>
              <w:rPr>
                <w:rFonts w:ascii="Cambria Math" w:hAnsi="Cambria Math"/>
                <w:sz w:val="22"/>
                <w:szCs w:val="22"/>
              </w:rPr>
              <m:t>2</m:t>
            </m:r>
          </m:e>
          <m:sub>
            <m:sSub>
              <m:sSubPr>
                <m:ctrlPr>
                  <w:rPr>
                    <w:rFonts w:ascii="Cambria Math" w:hAnsi="Cambria Math"/>
                    <w:sz w:val="22"/>
                    <w:szCs w:val="22"/>
                  </w:rPr>
                </m:ctrlPr>
              </m:sSubPr>
              <m:e>
                <m:r>
                  <w:rPr>
                    <w:rFonts w:ascii="Cambria Math" w:hAnsi="Cambria Math"/>
                    <w:sz w:val="22"/>
                    <w:szCs w:val="22"/>
                  </w:rPr>
                  <m:t>h</m:t>
                </m:r>
              </m:e>
              <m:sub>
                <m:r>
                  <m:rPr>
                    <m:sty m:val="p"/>
                  </m:rPr>
                  <w:rPr>
                    <w:rFonts w:ascii="Cambria Math" w:hAnsi="Cambria Math"/>
                    <w:sz w:val="22"/>
                    <w:szCs w:val="22"/>
                  </w:rPr>
                  <m:t>1</m:t>
                </m:r>
              </m:sub>
            </m:sSub>
            <m:d>
              <m:dPr>
                <m:begChr m:val="|"/>
                <m:endChr m:val="|"/>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h</m:t>
                    </m:r>
                  </m:e>
                  <m:sub>
                    <m:r>
                      <m:rPr>
                        <m:sty m:val="p"/>
                      </m:rPr>
                      <w:rPr>
                        <w:rFonts w:ascii="Cambria Math" w:hAnsi="Cambria Math"/>
                        <w:sz w:val="22"/>
                        <w:szCs w:val="22"/>
                      </w:rPr>
                      <m:t>2</m:t>
                    </m:r>
                  </m:sub>
                </m:sSub>
              </m:e>
            </m:d>
            <m:sSub>
              <m:sSubPr>
                <m:ctrlPr>
                  <w:rPr>
                    <w:rFonts w:ascii="Cambria Math" w:hAnsi="Cambria Math"/>
                    <w:sz w:val="22"/>
                    <w:szCs w:val="22"/>
                  </w:rPr>
                </m:ctrlPr>
              </m:sSubPr>
              <m:e>
                <m:r>
                  <w:rPr>
                    <w:rFonts w:ascii="Cambria Math" w:hAnsi="Cambria Math"/>
                    <w:sz w:val="22"/>
                    <w:szCs w:val="22"/>
                  </w:rPr>
                  <m:t>w</m:t>
                </m:r>
              </m:e>
              <m:sub>
                <m:r>
                  <m:rPr>
                    <m:sty m:val="p"/>
                  </m:rPr>
                  <w:rPr>
                    <w:rFonts w:ascii="Cambria Math" w:hAnsi="Cambria Math"/>
                    <w:sz w:val="22"/>
                    <w:szCs w:val="22"/>
                  </w:rPr>
                  <m:t>1</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w</m:t>
                </m:r>
              </m:e>
              <m:sub>
                <m:r>
                  <m:rPr>
                    <m:sty m:val="p"/>
                  </m:rPr>
                  <w:rPr>
                    <w:rFonts w:ascii="Cambria Math" w:hAnsi="Cambria Math"/>
                    <w:sz w:val="22"/>
                    <w:szCs w:val="22"/>
                  </w:rPr>
                  <m:t>2</m:t>
                </m:r>
              </m:sub>
            </m:sSub>
          </m:sub>
        </m:sSub>
      </m:oMath>
    </w:p>
    <w:p w14:paraId="696E0FCB" w14:textId="77777777" w:rsidR="002B17B8" w:rsidRDefault="002B17B8" w:rsidP="006561E3">
      <w:pPr>
        <w:spacing w:after="0"/>
        <w:contextualSpacing/>
        <w:jc w:val="both"/>
        <w:rPr>
          <w:sz w:val="22"/>
          <w:szCs w:val="22"/>
        </w:rPr>
      </w:pPr>
    </w:p>
    <w:p w14:paraId="331E7F19" w14:textId="12BBF7DC" w:rsidR="00191835" w:rsidRDefault="00DD3EBF" w:rsidP="006561E3">
      <w:pPr>
        <w:spacing w:after="0"/>
        <w:contextualSpacing/>
        <w:jc w:val="both"/>
        <w:rPr>
          <w:sz w:val="22"/>
          <w:szCs w:val="22"/>
        </w:rPr>
      </w:pPr>
      <w:r>
        <w:rPr>
          <w:sz w:val="22"/>
          <w:szCs w:val="22"/>
        </w:rPr>
        <w:t>T</w:t>
      </w:r>
      <w:r w:rsidR="002472BD">
        <w:rPr>
          <w:sz w:val="22"/>
          <w:szCs w:val="22"/>
        </w:rPr>
        <w:t xml:space="preserve">he </w:t>
      </w:r>
      <w:r w:rsidR="002472BD" w:rsidRPr="08F3894A">
        <w:rPr>
          <w:sz w:val="22"/>
          <w:szCs w:val="22"/>
        </w:rPr>
        <w:t>clust</w:t>
      </w:r>
      <w:r w:rsidR="002472BD">
        <w:rPr>
          <w:sz w:val="22"/>
          <w:szCs w:val="22"/>
        </w:rPr>
        <w:t>er</w:t>
      </w:r>
      <w:r w:rsidR="00FF4E5A">
        <w:rPr>
          <w:sz w:val="22"/>
          <w:szCs w:val="22"/>
        </w:rPr>
        <w:t>/scatter</w:t>
      </w:r>
      <w:r w:rsidR="002801E8">
        <w:rPr>
          <w:sz w:val="22"/>
          <w:szCs w:val="22"/>
        </w:rPr>
        <w:t xml:space="preserve"> </w:t>
      </w:r>
      <w:r>
        <w:rPr>
          <w:sz w:val="22"/>
          <w:szCs w:val="22"/>
        </w:rPr>
        <w:t xml:space="preserve">location </w:t>
      </w:r>
      <w:r w:rsidR="002801E8">
        <w:rPr>
          <w:sz w:val="22"/>
          <w:szCs w:val="22"/>
        </w:rPr>
        <w:t>and blocker/screen</w:t>
      </w:r>
      <w:r w:rsidR="002472BD" w:rsidRPr="08F3894A">
        <w:rPr>
          <w:sz w:val="22"/>
          <w:szCs w:val="22"/>
        </w:rPr>
        <w:t xml:space="preserve"> location </w:t>
      </w:r>
      <w:r w:rsidR="00270ECD">
        <w:rPr>
          <w:sz w:val="22"/>
          <w:szCs w:val="22"/>
        </w:rPr>
        <w:t xml:space="preserve">can be </w:t>
      </w:r>
      <w:r w:rsidR="009F573E">
        <w:rPr>
          <w:sz w:val="22"/>
          <w:szCs w:val="22"/>
        </w:rPr>
        <w:t>jo</w:t>
      </w:r>
      <w:r w:rsidR="007C153E">
        <w:rPr>
          <w:sz w:val="22"/>
          <w:szCs w:val="22"/>
        </w:rPr>
        <w:t xml:space="preserve">intly </w:t>
      </w:r>
      <w:r w:rsidR="00270ECD">
        <w:rPr>
          <w:sz w:val="22"/>
          <w:szCs w:val="22"/>
        </w:rPr>
        <w:t xml:space="preserve">used </w:t>
      </w:r>
      <w:r w:rsidR="0086417D">
        <w:rPr>
          <w:sz w:val="22"/>
          <w:szCs w:val="22"/>
        </w:rPr>
        <w:t xml:space="preserve">to </w:t>
      </w:r>
      <w:r w:rsidR="002472BD">
        <w:rPr>
          <w:sz w:val="22"/>
          <w:szCs w:val="22"/>
        </w:rPr>
        <w:t>determine</w:t>
      </w:r>
      <w:r w:rsidR="0086417D">
        <w:rPr>
          <w:sz w:val="22"/>
          <w:szCs w:val="22"/>
        </w:rPr>
        <w:t xml:space="preserve"> the </w:t>
      </w:r>
      <w:r w:rsidR="009F1681" w:rsidRPr="009F1681">
        <w:rPr>
          <w:sz w:val="22"/>
          <w:szCs w:val="22"/>
        </w:rPr>
        <w:t>antenna element-wise blockage effect</w:t>
      </w:r>
      <w:r w:rsidR="00E830F6">
        <w:rPr>
          <w:sz w:val="22"/>
          <w:szCs w:val="22"/>
        </w:rPr>
        <w:t xml:space="preserve"> </w:t>
      </w:r>
      <w:r w:rsidR="007C153E">
        <w:rPr>
          <w:sz w:val="22"/>
          <w:szCs w:val="22"/>
        </w:rPr>
        <w:t>and vis</w:t>
      </w:r>
      <w:r w:rsidR="001865D9">
        <w:rPr>
          <w:sz w:val="22"/>
          <w:szCs w:val="22"/>
        </w:rPr>
        <w:t xml:space="preserve">ibility region for LOS direct path and NLOS indirect path </w:t>
      </w:r>
      <w:r w:rsidR="00E72545">
        <w:rPr>
          <w:sz w:val="22"/>
          <w:szCs w:val="22"/>
        </w:rPr>
        <w:t xml:space="preserve">as shown in </w:t>
      </w:r>
      <w:r w:rsidR="00E72545">
        <w:rPr>
          <w:sz w:val="22"/>
          <w:szCs w:val="22"/>
        </w:rPr>
        <w:fldChar w:fldCharType="begin"/>
      </w:r>
      <w:r w:rsidR="00E72545">
        <w:rPr>
          <w:sz w:val="22"/>
          <w:szCs w:val="22"/>
        </w:rPr>
        <w:instrText xml:space="preserve"> REF _Ref172291105 \h  \* MERGEFORMAT </w:instrText>
      </w:r>
      <w:r w:rsidR="00E72545">
        <w:rPr>
          <w:sz w:val="22"/>
          <w:szCs w:val="22"/>
        </w:rPr>
      </w:r>
      <w:r w:rsidR="00E72545">
        <w:rPr>
          <w:sz w:val="22"/>
          <w:szCs w:val="22"/>
        </w:rPr>
        <w:fldChar w:fldCharType="separate"/>
      </w:r>
      <w:r w:rsidR="00E72545" w:rsidRPr="00E72545">
        <w:rPr>
          <w:sz w:val="22"/>
          <w:szCs w:val="22"/>
        </w:rPr>
        <w:t>Figure 5</w:t>
      </w:r>
      <w:r w:rsidR="00E72545">
        <w:rPr>
          <w:sz w:val="22"/>
          <w:szCs w:val="22"/>
        </w:rPr>
        <w:fldChar w:fldCharType="end"/>
      </w:r>
      <w:r w:rsidR="007F17BB">
        <w:rPr>
          <w:sz w:val="22"/>
          <w:szCs w:val="22"/>
        </w:rPr>
        <w:t>.</w:t>
      </w:r>
      <w:r w:rsidR="009F1681" w:rsidRPr="009F1681">
        <w:rPr>
          <w:sz w:val="22"/>
          <w:szCs w:val="22"/>
        </w:rPr>
        <w:t xml:space="preserve"> </w:t>
      </w:r>
      <w:r w:rsidR="00474D70">
        <w:rPr>
          <w:sz w:val="22"/>
          <w:szCs w:val="22"/>
        </w:rPr>
        <w:t xml:space="preserve">This is because </w:t>
      </w:r>
      <w:r w:rsidR="00630885">
        <w:rPr>
          <w:sz w:val="22"/>
          <w:szCs w:val="22"/>
        </w:rPr>
        <w:t>cluster’s</w:t>
      </w:r>
      <w:r w:rsidR="00665FB0">
        <w:rPr>
          <w:sz w:val="22"/>
          <w:szCs w:val="22"/>
        </w:rPr>
        <w:t xml:space="preserve"> location has been disc</w:t>
      </w:r>
      <w:r w:rsidR="00797A7F">
        <w:rPr>
          <w:sz w:val="22"/>
          <w:szCs w:val="22"/>
        </w:rPr>
        <w:t xml:space="preserve">ussed in </w:t>
      </w:r>
      <w:r w:rsidR="00AA62ED">
        <w:rPr>
          <w:sz w:val="22"/>
          <w:szCs w:val="22"/>
        </w:rPr>
        <w:t>the p</w:t>
      </w:r>
      <w:r w:rsidR="00EE74F7">
        <w:rPr>
          <w:sz w:val="22"/>
          <w:szCs w:val="22"/>
        </w:rPr>
        <w:t xml:space="preserve">revious meeting as one of the options to derive NLOS indirect path channel coefficient parameter. </w:t>
      </w:r>
      <w:r w:rsidR="001D58A0">
        <w:rPr>
          <w:sz w:val="22"/>
          <w:szCs w:val="22"/>
        </w:rPr>
        <w:t>In practice, t</w:t>
      </w:r>
      <w:r w:rsidR="00EC35F7" w:rsidRPr="00EC35F7">
        <w:rPr>
          <w:sz w:val="22"/>
          <w:szCs w:val="22"/>
        </w:rPr>
        <w:t>he closer the spacing between two antenna elements is, the higher the probability they share the same cluster.</w:t>
      </w:r>
      <w:r w:rsidR="00EC35F7">
        <w:rPr>
          <w:sz w:val="22"/>
          <w:szCs w:val="22"/>
        </w:rPr>
        <w:t xml:space="preserve"> </w:t>
      </w:r>
      <w:r w:rsidR="00EE74F7">
        <w:rPr>
          <w:sz w:val="22"/>
          <w:szCs w:val="22"/>
        </w:rPr>
        <w:t>Therefore</w:t>
      </w:r>
      <w:r w:rsidR="002472BD">
        <w:rPr>
          <w:sz w:val="22"/>
          <w:szCs w:val="22"/>
        </w:rPr>
        <w:t>,</w:t>
      </w:r>
      <w:r w:rsidR="002472BD" w:rsidRPr="08F3894A">
        <w:rPr>
          <w:sz w:val="22"/>
          <w:szCs w:val="22"/>
        </w:rPr>
        <w:t xml:space="preserve"> </w:t>
      </w:r>
      <w:r w:rsidR="00A52FFE">
        <w:rPr>
          <w:sz w:val="22"/>
          <w:szCs w:val="22"/>
        </w:rPr>
        <w:t>Option 1</w:t>
      </w:r>
      <w:r w:rsidR="00EF6A67">
        <w:rPr>
          <w:sz w:val="22"/>
          <w:szCs w:val="22"/>
        </w:rPr>
        <w:t xml:space="preserve">, i.e., cluster location </w:t>
      </w:r>
      <w:r w:rsidR="005E6B63">
        <w:rPr>
          <w:sz w:val="22"/>
          <w:szCs w:val="22"/>
        </w:rPr>
        <w:t xml:space="preserve">for </w:t>
      </w:r>
      <w:r w:rsidR="0055072D">
        <w:rPr>
          <w:sz w:val="22"/>
          <w:szCs w:val="22"/>
        </w:rPr>
        <w:t xml:space="preserve">deriving </w:t>
      </w:r>
      <w:r w:rsidR="00EF6A67" w:rsidRPr="00EF6A67">
        <w:rPr>
          <w:sz w:val="22"/>
          <w:szCs w:val="22"/>
        </w:rPr>
        <w:t>non-direct path between TRP and UE</w:t>
      </w:r>
      <w:r w:rsidR="002472BD" w:rsidRPr="08F3894A">
        <w:rPr>
          <w:sz w:val="22"/>
          <w:szCs w:val="22"/>
        </w:rPr>
        <w:t xml:space="preserve"> </w:t>
      </w:r>
      <w:r w:rsidR="00180522">
        <w:rPr>
          <w:sz w:val="22"/>
          <w:szCs w:val="22"/>
        </w:rPr>
        <w:t xml:space="preserve">can be </w:t>
      </w:r>
      <w:r w:rsidR="00640D28">
        <w:rPr>
          <w:sz w:val="22"/>
          <w:szCs w:val="22"/>
        </w:rPr>
        <w:t xml:space="preserve">used </w:t>
      </w:r>
      <w:r w:rsidR="00B04D73">
        <w:rPr>
          <w:sz w:val="22"/>
          <w:szCs w:val="22"/>
        </w:rPr>
        <w:t>at this stage to determine NLOS indirect path visibility or blockage</w:t>
      </w:r>
      <w:r w:rsidR="002472BD" w:rsidRPr="08F3894A">
        <w:rPr>
          <w:sz w:val="22"/>
          <w:szCs w:val="22"/>
        </w:rPr>
        <w:t>.</w:t>
      </w:r>
      <w:r w:rsidR="002472BD">
        <w:rPr>
          <w:sz w:val="22"/>
          <w:szCs w:val="22"/>
        </w:rPr>
        <w:t xml:space="preserve"> </w:t>
      </w:r>
      <w:r w:rsidR="00770C40">
        <w:rPr>
          <w:sz w:val="22"/>
          <w:szCs w:val="22"/>
        </w:rPr>
        <w:t>If the cluster</w:t>
      </w:r>
      <w:r w:rsidR="006369C6">
        <w:rPr>
          <w:sz w:val="22"/>
          <w:szCs w:val="22"/>
        </w:rPr>
        <w:t>/scatter</w:t>
      </w:r>
      <w:r w:rsidR="00770C40">
        <w:rPr>
          <w:sz w:val="22"/>
          <w:szCs w:val="22"/>
        </w:rPr>
        <w:t xml:space="preserve"> location method is adopted</w:t>
      </w:r>
      <w:r w:rsidR="00591D80">
        <w:rPr>
          <w:sz w:val="22"/>
          <w:szCs w:val="22"/>
        </w:rPr>
        <w:t>,</w:t>
      </w:r>
      <w:r w:rsidR="00770C40">
        <w:rPr>
          <w:sz w:val="22"/>
          <w:szCs w:val="22"/>
        </w:rPr>
        <w:t xml:space="preserve"> </w:t>
      </w:r>
      <w:r w:rsidR="00C51F69">
        <w:rPr>
          <w:sz w:val="22"/>
          <w:szCs w:val="22"/>
        </w:rPr>
        <w:t xml:space="preserve">then </w:t>
      </w:r>
      <w:r w:rsidR="008E6BD5">
        <w:rPr>
          <w:sz w:val="22"/>
          <w:szCs w:val="22"/>
        </w:rPr>
        <w:t xml:space="preserve">the visibility (or region) of </w:t>
      </w:r>
      <w:r w:rsidR="00C51F69" w:rsidRPr="00C51F69">
        <w:rPr>
          <w:sz w:val="22"/>
          <w:szCs w:val="22"/>
        </w:rPr>
        <w:t>LOS direct path and cluster visibility</w:t>
      </w:r>
      <w:r w:rsidR="008E6BD5">
        <w:rPr>
          <w:sz w:val="22"/>
          <w:szCs w:val="22"/>
        </w:rPr>
        <w:t xml:space="preserve"> can be </w:t>
      </w:r>
      <w:r w:rsidR="0038371C">
        <w:rPr>
          <w:sz w:val="22"/>
          <w:szCs w:val="22"/>
        </w:rPr>
        <w:t>resolved as well</w:t>
      </w:r>
      <w:r w:rsidR="00C51F69" w:rsidRPr="00C51F69">
        <w:rPr>
          <w:sz w:val="22"/>
          <w:szCs w:val="22"/>
        </w:rPr>
        <w:t>.</w:t>
      </w:r>
      <w:r w:rsidR="006E210F">
        <w:rPr>
          <w:sz w:val="22"/>
          <w:szCs w:val="22"/>
        </w:rPr>
        <w:t xml:space="preserve"> </w:t>
      </w:r>
    </w:p>
    <w:p w14:paraId="3E781B7C" w14:textId="782EEC58" w:rsidR="007F7D1E" w:rsidRDefault="002E2E62" w:rsidP="006561E3">
      <w:pPr>
        <w:keepNext/>
        <w:spacing w:after="0"/>
        <w:ind w:firstLine="288"/>
        <w:contextualSpacing/>
        <w:jc w:val="center"/>
      </w:pPr>
      <w:r>
        <w:object w:dxaOrig="9511" w:dyaOrig="6871" w14:anchorId="610F1CFC">
          <v:shape id="_x0000_i1029" type="#_x0000_t75" style="width:294.85pt;height:213pt" o:ole="">
            <v:imagedata r:id="rId19" o:title=""/>
          </v:shape>
          <o:OLEObject Type="Embed" ProgID="Visio.Drawing.15" ShapeID="_x0000_i1029" DrawAspect="Content" ObjectID="_1784716147" r:id="rId20"/>
        </w:object>
      </w:r>
    </w:p>
    <w:p w14:paraId="709AB824" w14:textId="1EB73613" w:rsidR="005728E5" w:rsidRDefault="007F7D1E" w:rsidP="006561E3">
      <w:pPr>
        <w:pStyle w:val="Caption"/>
        <w:spacing w:before="0" w:after="0"/>
        <w:contextualSpacing/>
        <w:jc w:val="center"/>
        <w:rPr>
          <w:sz w:val="22"/>
          <w:szCs w:val="22"/>
        </w:rPr>
      </w:pPr>
      <w:bookmarkStart w:id="9" w:name="_Ref172291105"/>
      <w:r>
        <w:t xml:space="preserve">Figure </w:t>
      </w:r>
      <w:r>
        <w:fldChar w:fldCharType="begin"/>
      </w:r>
      <w:r>
        <w:instrText xml:space="preserve"> SEQ Figure \* ARABIC </w:instrText>
      </w:r>
      <w:r>
        <w:fldChar w:fldCharType="separate"/>
      </w:r>
      <w:r w:rsidR="009A52BC">
        <w:rPr>
          <w:noProof/>
        </w:rPr>
        <w:t>5</w:t>
      </w:r>
      <w:r>
        <w:fldChar w:fldCharType="end"/>
      </w:r>
      <w:bookmarkEnd w:id="9"/>
      <w:r>
        <w:t xml:space="preserve"> </w:t>
      </w:r>
      <w:r w:rsidR="00C45497">
        <w:t xml:space="preserve">Visible region can be determined based on </w:t>
      </w:r>
      <w:r w:rsidR="00951FFD">
        <w:t>the cluster location and blocker location information.</w:t>
      </w:r>
    </w:p>
    <w:p w14:paraId="3DCC3FF4" w14:textId="77777777" w:rsidR="002327B1" w:rsidRDefault="002327B1" w:rsidP="006561E3">
      <w:pPr>
        <w:spacing w:after="0"/>
        <w:contextualSpacing/>
        <w:jc w:val="both"/>
        <w:rPr>
          <w:b/>
          <w:i/>
          <w:sz w:val="22"/>
          <w:szCs w:val="22"/>
        </w:rPr>
      </w:pPr>
    </w:p>
    <w:p w14:paraId="07714854" w14:textId="6A7FA43A" w:rsidR="00A9518C" w:rsidRDefault="00A9518C" w:rsidP="006561E3">
      <w:pPr>
        <w:spacing w:after="0"/>
        <w:contextualSpacing/>
        <w:jc w:val="both"/>
        <w:rPr>
          <w:i/>
          <w:sz w:val="22"/>
          <w:szCs w:val="22"/>
        </w:rPr>
      </w:pPr>
      <w:r>
        <w:rPr>
          <w:b/>
          <w:i/>
          <w:sz w:val="22"/>
          <w:szCs w:val="22"/>
        </w:rPr>
        <w:t xml:space="preserve">Observation </w:t>
      </w:r>
      <w:r w:rsidR="005D61AA">
        <w:rPr>
          <w:b/>
          <w:i/>
          <w:sz w:val="22"/>
          <w:szCs w:val="22"/>
        </w:rPr>
        <w:t>8</w:t>
      </w:r>
      <w:r w:rsidRPr="00A6222C">
        <w:rPr>
          <w:b/>
          <w:i/>
          <w:sz w:val="22"/>
          <w:szCs w:val="22"/>
        </w:rPr>
        <w:t>:</w:t>
      </w:r>
      <w:r w:rsidRPr="002539C7">
        <w:t xml:space="preserve"> </w:t>
      </w:r>
      <w:r>
        <w:rPr>
          <w:i/>
          <w:sz w:val="22"/>
          <w:szCs w:val="22"/>
        </w:rPr>
        <w:t xml:space="preserve">TR 38.901 blockage model B </w:t>
      </w:r>
      <w:r w:rsidR="00AF129B">
        <w:rPr>
          <w:i/>
          <w:sz w:val="22"/>
          <w:szCs w:val="22"/>
        </w:rPr>
        <w:t xml:space="preserve">method </w:t>
      </w:r>
      <w:r>
        <w:rPr>
          <w:i/>
          <w:sz w:val="22"/>
          <w:szCs w:val="22"/>
        </w:rPr>
        <w:t xml:space="preserve">for introducing </w:t>
      </w:r>
      <w:r w:rsidRPr="005A2336">
        <w:rPr>
          <w:i/>
          <w:sz w:val="22"/>
          <w:szCs w:val="22"/>
        </w:rPr>
        <w:t xml:space="preserve">physical blocker </w:t>
      </w:r>
      <w:r w:rsidR="00012EA8">
        <w:rPr>
          <w:i/>
          <w:sz w:val="22"/>
          <w:szCs w:val="22"/>
        </w:rPr>
        <w:t>location, size and the rotation relative to cluster</w:t>
      </w:r>
      <w:r w:rsidR="00BA496F">
        <w:rPr>
          <w:i/>
          <w:sz w:val="22"/>
          <w:szCs w:val="22"/>
        </w:rPr>
        <w:t>/scatter location</w:t>
      </w:r>
      <w:r w:rsidR="00012EA8">
        <w:rPr>
          <w:i/>
          <w:sz w:val="22"/>
          <w:szCs w:val="22"/>
        </w:rPr>
        <w:t xml:space="preserve"> can be used </w:t>
      </w:r>
      <w:r w:rsidRPr="005A2336">
        <w:rPr>
          <w:i/>
          <w:sz w:val="22"/>
          <w:szCs w:val="22"/>
        </w:rPr>
        <w:t xml:space="preserve">to emulate the </w:t>
      </w:r>
      <w:r w:rsidR="00012EA8">
        <w:rPr>
          <w:i/>
          <w:sz w:val="22"/>
          <w:szCs w:val="22"/>
        </w:rPr>
        <w:t xml:space="preserve">antenna element wise </w:t>
      </w:r>
      <w:r w:rsidRPr="005A2336">
        <w:rPr>
          <w:i/>
          <w:sz w:val="22"/>
          <w:szCs w:val="22"/>
        </w:rPr>
        <w:t>blockage</w:t>
      </w:r>
      <w:r>
        <w:rPr>
          <w:i/>
          <w:sz w:val="22"/>
          <w:szCs w:val="22"/>
        </w:rPr>
        <w:t xml:space="preserve"> </w:t>
      </w:r>
      <w:r w:rsidR="00012EA8">
        <w:rPr>
          <w:i/>
          <w:sz w:val="22"/>
          <w:szCs w:val="22"/>
        </w:rPr>
        <w:t>effect</w:t>
      </w:r>
      <w:r w:rsidR="003243C7">
        <w:rPr>
          <w:i/>
          <w:sz w:val="22"/>
          <w:szCs w:val="22"/>
        </w:rPr>
        <w:t xml:space="preserve"> for spatial non-stationary property</w:t>
      </w:r>
      <w:r>
        <w:rPr>
          <w:i/>
          <w:sz w:val="22"/>
          <w:szCs w:val="22"/>
        </w:rPr>
        <w:t>.</w:t>
      </w:r>
    </w:p>
    <w:p w14:paraId="1FF069C0" w14:textId="77777777" w:rsidR="00A9518C" w:rsidRDefault="00A9518C" w:rsidP="006561E3">
      <w:pPr>
        <w:spacing w:after="0"/>
        <w:contextualSpacing/>
        <w:jc w:val="both"/>
        <w:rPr>
          <w:b/>
          <w:i/>
          <w:sz w:val="22"/>
          <w:szCs w:val="22"/>
        </w:rPr>
      </w:pPr>
      <w:r w:rsidRPr="002539C7">
        <w:rPr>
          <w:i/>
          <w:sz w:val="22"/>
          <w:szCs w:val="22"/>
        </w:rPr>
        <w:t xml:space="preserve"> </w:t>
      </w:r>
    </w:p>
    <w:p w14:paraId="6515BD2B" w14:textId="691F008C" w:rsidR="00A9518C" w:rsidRDefault="00A9518C" w:rsidP="006561E3">
      <w:pPr>
        <w:spacing w:after="0"/>
        <w:contextualSpacing/>
        <w:jc w:val="both"/>
        <w:rPr>
          <w:i/>
          <w:sz w:val="22"/>
          <w:szCs w:val="22"/>
        </w:rPr>
      </w:pPr>
      <w:r w:rsidRPr="00A6222C">
        <w:rPr>
          <w:b/>
          <w:i/>
          <w:sz w:val="22"/>
          <w:szCs w:val="22"/>
        </w:rPr>
        <w:t xml:space="preserve">Proposal </w:t>
      </w:r>
      <w:r w:rsidR="0090227B">
        <w:rPr>
          <w:b/>
          <w:i/>
          <w:sz w:val="22"/>
          <w:szCs w:val="22"/>
        </w:rPr>
        <w:t>8</w:t>
      </w:r>
      <w:r w:rsidRPr="00A6222C">
        <w:rPr>
          <w:b/>
          <w:i/>
          <w:sz w:val="22"/>
          <w:szCs w:val="22"/>
        </w:rPr>
        <w:t>:</w:t>
      </w:r>
      <w:r w:rsidRPr="002539C7">
        <w:t xml:space="preserve"> </w:t>
      </w:r>
      <w:r w:rsidR="005919AE">
        <w:rPr>
          <w:i/>
          <w:sz w:val="22"/>
          <w:szCs w:val="22"/>
        </w:rPr>
        <w:t xml:space="preserve">Support use of </w:t>
      </w:r>
      <w:r w:rsidR="00480506" w:rsidRPr="005A2336">
        <w:rPr>
          <w:i/>
          <w:sz w:val="22"/>
          <w:szCs w:val="22"/>
        </w:rPr>
        <w:t xml:space="preserve">the </w:t>
      </w:r>
      <w:r w:rsidR="005919AE">
        <w:rPr>
          <w:i/>
          <w:sz w:val="22"/>
          <w:szCs w:val="22"/>
        </w:rPr>
        <w:t>existing</w:t>
      </w:r>
      <w:r w:rsidR="00480506">
        <w:rPr>
          <w:i/>
          <w:sz w:val="22"/>
          <w:szCs w:val="22"/>
        </w:rPr>
        <w:t xml:space="preserve"> blockage </w:t>
      </w:r>
      <w:r w:rsidR="005919AE">
        <w:rPr>
          <w:i/>
          <w:sz w:val="22"/>
          <w:szCs w:val="22"/>
        </w:rPr>
        <w:t>M</w:t>
      </w:r>
      <w:r w:rsidR="00480506">
        <w:rPr>
          <w:i/>
          <w:sz w:val="22"/>
          <w:szCs w:val="22"/>
        </w:rPr>
        <w:t xml:space="preserve">odel B </w:t>
      </w:r>
      <w:r w:rsidR="005919AE">
        <w:rPr>
          <w:i/>
          <w:sz w:val="22"/>
          <w:szCs w:val="22"/>
        </w:rPr>
        <w:t xml:space="preserve">as a starting point </w:t>
      </w:r>
      <w:r w:rsidR="00480506">
        <w:rPr>
          <w:i/>
          <w:sz w:val="22"/>
          <w:szCs w:val="22"/>
        </w:rPr>
        <w:t>for</w:t>
      </w:r>
      <w:r w:rsidR="00AF129B">
        <w:rPr>
          <w:i/>
          <w:sz w:val="22"/>
          <w:szCs w:val="22"/>
        </w:rPr>
        <w:t xml:space="preserve"> supporting </w:t>
      </w:r>
      <w:r w:rsidR="00262FF6">
        <w:rPr>
          <w:i/>
          <w:sz w:val="22"/>
          <w:szCs w:val="22"/>
        </w:rPr>
        <w:t>spatial non-stationary propert</w:t>
      </w:r>
      <w:r w:rsidR="00A21D48">
        <w:rPr>
          <w:i/>
          <w:sz w:val="22"/>
          <w:szCs w:val="22"/>
        </w:rPr>
        <w:t xml:space="preserve">ies. </w:t>
      </w:r>
    </w:p>
    <w:p w14:paraId="3D58FB4D" w14:textId="77777777" w:rsidR="00272C4B" w:rsidRDefault="00272C4B" w:rsidP="006561E3">
      <w:pPr>
        <w:spacing w:after="0"/>
        <w:contextualSpacing/>
        <w:jc w:val="both"/>
        <w:rPr>
          <w:i/>
          <w:sz w:val="22"/>
          <w:szCs w:val="22"/>
        </w:rPr>
      </w:pPr>
    </w:p>
    <w:p w14:paraId="354C4318" w14:textId="6015241C" w:rsidR="00F50CF8" w:rsidRPr="00A55938" w:rsidRDefault="008A665A" w:rsidP="006561E3">
      <w:pPr>
        <w:spacing w:after="0"/>
        <w:contextualSpacing/>
        <w:jc w:val="both"/>
        <w:rPr>
          <w:b/>
          <w:sz w:val="22"/>
          <w:szCs w:val="22"/>
          <w:highlight w:val="darkGray"/>
        </w:rPr>
      </w:pPr>
      <w:r>
        <w:rPr>
          <w:b/>
          <w:bCs/>
          <w:sz w:val="22"/>
          <w:szCs w:val="22"/>
          <w:highlight w:val="darkGray"/>
        </w:rPr>
        <w:t xml:space="preserve">Variation of power </w:t>
      </w:r>
      <w:r w:rsidR="004E0C8E">
        <w:rPr>
          <w:b/>
          <w:bCs/>
          <w:sz w:val="22"/>
          <w:szCs w:val="22"/>
          <w:highlight w:val="darkGray"/>
        </w:rPr>
        <w:t xml:space="preserve">and phase </w:t>
      </w:r>
      <w:r w:rsidR="00BA4770">
        <w:rPr>
          <w:b/>
          <w:bCs/>
          <w:sz w:val="22"/>
          <w:szCs w:val="22"/>
          <w:highlight w:val="darkGray"/>
        </w:rPr>
        <w:t>terms</w:t>
      </w:r>
      <w:r w:rsidR="00F50CF8">
        <w:rPr>
          <w:b/>
          <w:bCs/>
          <w:sz w:val="22"/>
          <w:szCs w:val="22"/>
          <w:highlight w:val="darkGray"/>
        </w:rPr>
        <w:t xml:space="preserve"> </w:t>
      </w:r>
    </w:p>
    <w:p w14:paraId="59789F60" w14:textId="24E7E997" w:rsidR="008F74A3" w:rsidRPr="00824979" w:rsidRDefault="007F4C66" w:rsidP="006561E3">
      <w:pPr>
        <w:spacing w:after="0"/>
        <w:ind w:firstLine="288"/>
        <w:contextualSpacing/>
        <w:jc w:val="both"/>
        <w:rPr>
          <w:sz w:val="22"/>
          <w:szCs w:val="22"/>
        </w:rPr>
      </w:pPr>
      <w:r w:rsidRPr="001D53FB">
        <w:rPr>
          <w:sz w:val="22"/>
          <w:szCs w:val="22"/>
        </w:rPr>
        <w:t xml:space="preserve">For </w:t>
      </w:r>
      <w:r>
        <w:rPr>
          <w:sz w:val="22"/>
          <w:szCs w:val="22"/>
        </w:rPr>
        <w:t>Model A</w:t>
      </w:r>
      <w:r w:rsidR="00F65786" w:rsidRPr="007F4C66">
        <w:rPr>
          <w:sz w:val="22"/>
          <w:szCs w:val="22"/>
        </w:rPr>
        <w:t xml:space="preserve"> </w:t>
      </w:r>
      <w:r w:rsidR="008C1E4B" w:rsidRPr="007F4C66">
        <w:rPr>
          <w:sz w:val="22"/>
          <w:szCs w:val="22"/>
        </w:rPr>
        <w:t>blockage</w:t>
      </w:r>
      <w:r w:rsidR="008C1E4B">
        <w:rPr>
          <w:sz w:val="22"/>
          <w:szCs w:val="22"/>
        </w:rPr>
        <w:t xml:space="preserve"> modelling, </w:t>
      </w:r>
      <w:r>
        <w:rPr>
          <w:sz w:val="22"/>
          <w:szCs w:val="22"/>
        </w:rPr>
        <w:t xml:space="preserve">for </w:t>
      </w:r>
      <w:r w:rsidR="008C1E4B" w:rsidRPr="008C1E4B">
        <w:rPr>
          <w:sz w:val="22"/>
          <w:szCs w:val="22"/>
        </w:rPr>
        <w:t>each cluster</w:t>
      </w:r>
      <w:r w:rsidR="000950BE">
        <w:rPr>
          <w:sz w:val="22"/>
          <w:szCs w:val="22"/>
        </w:rPr>
        <w:t>,</w:t>
      </w:r>
      <w:r w:rsidR="008C1E4B" w:rsidRPr="008C1E4B">
        <w:rPr>
          <w:sz w:val="22"/>
          <w:szCs w:val="22"/>
        </w:rPr>
        <w:t xml:space="preserve"> </w:t>
      </w:r>
      <w:r>
        <w:rPr>
          <w:sz w:val="22"/>
          <w:szCs w:val="22"/>
        </w:rPr>
        <w:t xml:space="preserve">an </w:t>
      </w:r>
      <w:r w:rsidRPr="008C1E4B">
        <w:rPr>
          <w:sz w:val="22"/>
          <w:szCs w:val="22"/>
        </w:rPr>
        <w:t xml:space="preserve">attenuation </w:t>
      </w:r>
      <w:r w:rsidR="008C1E4B" w:rsidRPr="008C1E4B">
        <w:rPr>
          <w:sz w:val="22"/>
          <w:szCs w:val="22"/>
        </w:rPr>
        <w:t>due to blockers</w:t>
      </w:r>
      <w:r w:rsidR="008C1E4B">
        <w:rPr>
          <w:sz w:val="22"/>
          <w:szCs w:val="22"/>
        </w:rPr>
        <w:t xml:space="preserve"> </w:t>
      </w:r>
      <w:r w:rsidR="00B947E2">
        <w:rPr>
          <w:sz w:val="22"/>
          <w:szCs w:val="22"/>
        </w:rPr>
        <w:t xml:space="preserve">has been </w:t>
      </w:r>
      <w:r>
        <w:rPr>
          <w:sz w:val="22"/>
          <w:szCs w:val="22"/>
        </w:rPr>
        <w:t>considered</w:t>
      </w:r>
      <w:r w:rsidR="000950BE">
        <w:rPr>
          <w:sz w:val="22"/>
          <w:szCs w:val="22"/>
        </w:rPr>
        <w:t>. However</w:t>
      </w:r>
      <w:r>
        <w:rPr>
          <w:sz w:val="22"/>
          <w:szCs w:val="22"/>
        </w:rPr>
        <w:t xml:space="preserve">, for Model </w:t>
      </w:r>
      <w:proofErr w:type="gramStart"/>
      <w:r>
        <w:rPr>
          <w:sz w:val="22"/>
          <w:szCs w:val="22"/>
        </w:rPr>
        <w:t xml:space="preserve">B, </w:t>
      </w:r>
      <w:r w:rsidR="005D04B4">
        <w:rPr>
          <w:sz w:val="22"/>
          <w:szCs w:val="22"/>
        </w:rPr>
        <w:t xml:space="preserve"> </w:t>
      </w:r>
      <w:r>
        <w:rPr>
          <w:sz w:val="22"/>
          <w:szCs w:val="22"/>
        </w:rPr>
        <w:t>the</w:t>
      </w:r>
      <w:proofErr w:type="gramEnd"/>
      <w:r w:rsidR="005D04B4" w:rsidRPr="005D04B4">
        <w:rPr>
          <w:sz w:val="22"/>
          <w:szCs w:val="22"/>
        </w:rPr>
        <w:t xml:space="preserve"> attenuation </w:t>
      </w:r>
      <w:r>
        <w:rPr>
          <w:sz w:val="22"/>
          <w:szCs w:val="22"/>
        </w:rPr>
        <w:t xml:space="preserve">is introduced </w:t>
      </w:r>
      <w:r w:rsidR="005D04B4" w:rsidRPr="005D04B4">
        <w:rPr>
          <w:sz w:val="22"/>
          <w:szCs w:val="22"/>
        </w:rPr>
        <w:t>per sub-path</w:t>
      </w:r>
      <w:r w:rsidR="00B947E2">
        <w:rPr>
          <w:sz w:val="22"/>
          <w:szCs w:val="22"/>
        </w:rPr>
        <w:t>.</w:t>
      </w:r>
      <w:r w:rsidR="00905B0B">
        <w:rPr>
          <w:sz w:val="22"/>
          <w:szCs w:val="22"/>
        </w:rPr>
        <w:t xml:space="preserve"> </w:t>
      </w:r>
      <w:r w:rsidR="00EA6A4A">
        <w:rPr>
          <w:sz w:val="22"/>
          <w:szCs w:val="22"/>
        </w:rPr>
        <w:t>Therefore, t</w:t>
      </w:r>
      <w:r w:rsidR="00562B22" w:rsidRPr="00562B22">
        <w:rPr>
          <w:sz w:val="22"/>
          <w:szCs w:val="22"/>
        </w:rPr>
        <w:t xml:space="preserve">he variation (e.g., reduction) of power for the impacted ray/cluster within the element-pair </w:t>
      </w:r>
      <w:r w:rsidR="00EA6A4A">
        <w:rPr>
          <w:sz w:val="22"/>
          <w:szCs w:val="22"/>
        </w:rPr>
        <w:t xml:space="preserve">can be enhanced and introduced for </w:t>
      </w:r>
      <w:r w:rsidR="00B70F93" w:rsidRPr="000950BE">
        <w:rPr>
          <w:sz w:val="22"/>
          <w:szCs w:val="22"/>
        </w:rPr>
        <w:t xml:space="preserve">modelling </w:t>
      </w:r>
      <w:r w:rsidR="000950BE" w:rsidRPr="001D53FB">
        <w:rPr>
          <w:sz w:val="22"/>
          <w:szCs w:val="22"/>
        </w:rPr>
        <w:t>spatial non-</w:t>
      </w:r>
      <w:r w:rsidR="00C7534A" w:rsidRPr="00C7534A">
        <w:rPr>
          <w:sz w:val="22"/>
          <w:szCs w:val="22"/>
        </w:rPr>
        <w:t xml:space="preserve"> </w:t>
      </w:r>
      <w:r w:rsidR="00C7534A">
        <w:rPr>
          <w:sz w:val="22"/>
          <w:szCs w:val="22"/>
        </w:rPr>
        <w:t>stationarity</w:t>
      </w:r>
      <w:r w:rsidR="00C7534A" w:rsidRPr="00C7534A" w:rsidDel="00C7534A">
        <w:rPr>
          <w:sz w:val="22"/>
          <w:szCs w:val="22"/>
        </w:rPr>
        <w:t xml:space="preserve"> </w:t>
      </w:r>
      <w:r w:rsidR="000950BE" w:rsidRPr="001D53FB">
        <w:rPr>
          <w:sz w:val="22"/>
          <w:szCs w:val="22"/>
        </w:rPr>
        <w:t>of the channel</w:t>
      </w:r>
      <w:r w:rsidR="00B70F93" w:rsidRPr="000950BE">
        <w:rPr>
          <w:sz w:val="22"/>
          <w:szCs w:val="22"/>
        </w:rPr>
        <w:t>.</w:t>
      </w:r>
      <w:r w:rsidR="00B70F93">
        <w:rPr>
          <w:sz w:val="22"/>
          <w:szCs w:val="22"/>
        </w:rPr>
        <w:t xml:space="preserve"> </w:t>
      </w:r>
      <w:r w:rsidR="00B0303F">
        <w:rPr>
          <w:sz w:val="22"/>
          <w:szCs w:val="22"/>
        </w:rPr>
        <w:t xml:space="preserve">In addition, we can introduce a </w:t>
      </w:r>
      <w:r w:rsidR="000950BE">
        <w:rPr>
          <w:sz w:val="22"/>
          <w:szCs w:val="22"/>
        </w:rPr>
        <w:t xml:space="preserve">new </w:t>
      </w:r>
      <w:r w:rsidR="00B0303F">
        <w:rPr>
          <w:sz w:val="22"/>
          <w:szCs w:val="22"/>
        </w:rPr>
        <w:t>parameter</w:t>
      </w:r>
      <w:r w:rsidR="000950BE">
        <w:rPr>
          <w:sz w:val="22"/>
          <w:szCs w:val="22"/>
        </w:rPr>
        <w:t xml:space="preserve">,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SNS</m:t>
            </m:r>
          </m:sub>
        </m:sSub>
      </m:oMath>
      <w:r w:rsidR="00824979">
        <w:rPr>
          <w:sz w:val="22"/>
          <w:szCs w:val="22"/>
        </w:rPr>
        <w:t xml:space="preserve">, </w:t>
      </w:r>
      <w:r w:rsidR="000950BE">
        <w:rPr>
          <w:sz w:val="22"/>
          <w:szCs w:val="22"/>
        </w:rPr>
        <w:t xml:space="preserve">as an indicator of visibility </w:t>
      </w:r>
      <w:r w:rsidR="00037C5C">
        <w:rPr>
          <w:sz w:val="22"/>
          <w:szCs w:val="22"/>
        </w:rPr>
        <w:t>status</w:t>
      </w:r>
      <w:r w:rsidR="000950BE">
        <w:rPr>
          <w:sz w:val="22"/>
          <w:szCs w:val="22"/>
        </w:rPr>
        <w:t>, e.g.,</w:t>
      </w:r>
      <w:r w:rsidR="00037C5C">
        <w:rPr>
          <w:sz w:val="22"/>
          <w:szCs w:val="22"/>
        </w:rPr>
        <w:t xml:space="preserve"> visible (reflection or direct path), non-visible/blockage or diffraction</w:t>
      </w:r>
      <w:r w:rsidR="008F74A3">
        <w:rPr>
          <w:sz w:val="22"/>
          <w:szCs w:val="22"/>
        </w:rPr>
        <w:t xml:space="preserve">. </w:t>
      </w:r>
      <w:r w:rsidR="00164799">
        <w:rPr>
          <w:sz w:val="22"/>
          <w:szCs w:val="22"/>
        </w:rPr>
        <w:t xml:space="preserve">For example, </w:t>
      </w:r>
    </w:p>
    <w:p w14:paraId="6ED5483D" w14:textId="77777777" w:rsidR="00B76273" w:rsidRDefault="00B76273" w:rsidP="006561E3">
      <w:pPr>
        <w:spacing w:after="0"/>
        <w:contextualSpacing/>
        <w:jc w:val="both"/>
        <w:rPr>
          <w:sz w:val="22"/>
          <w:szCs w:val="22"/>
        </w:rPr>
      </w:pPr>
    </w:p>
    <w:p w14:paraId="6FC21607" w14:textId="42646B4B" w:rsidR="00B76273" w:rsidRPr="00AB0E40" w:rsidRDefault="00000000" w:rsidP="006561E3">
      <w:pPr>
        <w:spacing w:after="0"/>
        <w:contextualSpacing/>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SNS</m:t>
              </m:r>
            </m:sub>
          </m:sSub>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 xml:space="preserve">   0,       </m:t>
                  </m:r>
                  <m:r>
                    <m:rPr>
                      <m:sty m:val="p"/>
                    </m:rPr>
                    <w:rPr>
                      <w:rFonts w:ascii="Cambria Math" w:hAnsi="Cambria Math"/>
                      <w:sz w:val="22"/>
                      <w:szCs w:val="22"/>
                    </w:rPr>
                    <m:t>nonvisible</m:t>
                  </m:r>
                  <m:r>
                    <w:rPr>
                      <w:rFonts w:ascii="Cambria Math" w:hAnsi="Cambria Math"/>
                      <w:sz w:val="22"/>
                      <w:szCs w:val="22"/>
                    </w:rPr>
                    <m:t xml:space="preserve">  </m:t>
                  </m:r>
                </m:e>
                <m:e>
                  <m:r>
                    <w:rPr>
                      <w:rFonts w:ascii="Cambria Math" w:hAnsi="Cambria Math"/>
                      <w:sz w:val="22"/>
                      <w:szCs w:val="22"/>
                    </w:rPr>
                    <m:t xml:space="preserve">  1,              </m:t>
                  </m:r>
                  <m:r>
                    <m:rPr>
                      <m:sty m:val="p"/>
                    </m:rPr>
                    <w:rPr>
                      <w:rFonts w:ascii="Cambria Math" w:hAnsi="Cambria Math"/>
                      <w:sz w:val="22"/>
                      <w:szCs w:val="22"/>
                    </w:rPr>
                    <m:t>visible</m:t>
                  </m:r>
                </m:e>
                <m:e>
                  <m:r>
                    <w:rPr>
                      <w:rFonts w:ascii="Cambria Math" w:hAnsi="Cambria Math"/>
                      <w:sz w:val="22"/>
                      <w:szCs w:val="22"/>
                    </w:rPr>
                    <m:t xml:space="preserve">0&lt;…&lt; 1,   </m:t>
                  </m:r>
                  <m:r>
                    <m:rPr>
                      <m:sty m:val="p"/>
                    </m:rPr>
                    <w:rPr>
                      <w:rFonts w:ascii="Cambria Math" w:hAnsi="Cambria Math"/>
                      <w:sz w:val="22"/>
                      <w:szCs w:val="22"/>
                    </w:rPr>
                    <m:t>diffraction</m:t>
                  </m:r>
                </m:e>
              </m:eqArr>
            </m:e>
          </m:d>
        </m:oMath>
      </m:oMathPara>
    </w:p>
    <w:p w14:paraId="6618F426" w14:textId="77777777" w:rsidR="00A809B2" w:rsidRDefault="00A809B2" w:rsidP="006561E3">
      <w:pPr>
        <w:spacing w:after="0"/>
        <w:contextualSpacing/>
        <w:jc w:val="both"/>
        <w:rPr>
          <w:sz w:val="22"/>
          <w:szCs w:val="22"/>
        </w:rPr>
      </w:pPr>
    </w:p>
    <w:p w14:paraId="46F2AC05" w14:textId="21750021" w:rsidR="00A809B2" w:rsidRDefault="00A809B2" w:rsidP="006561E3">
      <w:pPr>
        <w:spacing w:after="0"/>
        <w:contextualSpacing/>
        <w:jc w:val="both"/>
        <w:rPr>
          <w:i/>
          <w:sz w:val="22"/>
          <w:szCs w:val="22"/>
        </w:rPr>
      </w:pPr>
      <w:r>
        <w:rPr>
          <w:b/>
          <w:i/>
          <w:sz w:val="22"/>
          <w:szCs w:val="22"/>
        </w:rPr>
        <w:lastRenderedPageBreak/>
        <w:t xml:space="preserve">Observation </w:t>
      </w:r>
      <w:r w:rsidR="000950BE">
        <w:rPr>
          <w:b/>
          <w:i/>
          <w:sz w:val="22"/>
          <w:szCs w:val="22"/>
        </w:rPr>
        <w:t>9</w:t>
      </w:r>
      <w:r w:rsidRPr="00A6222C">
        <w:rPr>
          <w:b/>
          <w:i/>
          <w:sz w:val="22"/>
          <w:szCs w:val="22"/>
        </w:rPr>
        <w:t>:</w:t>
      </w:r>
      <w:r w:rsidRPr="002539C7">
        <w:t xml:space="preserve"> </w:t>
      </w:r>
      <w:r w:rsidR="00C6014B">
        <w:rPr>
          <w:i/>
          <w:sz w:val="22"/>
          <w:szCs w:val="22"/>
        </w:rPr>
        <w:t>B</w:t>
      </w:r>
      <w:r>
        <w:rPr>
          <w:i/>
          <w:sz w:val="22"/>
          <w:szCs w:val="22"/>
        </w:rPr>
        <w:t xml:space="preserve">lockage model </w:t>
      </w:r>
      <w:r w:rsidR="00C6014B">
        <w:rPr>
          <w:i/>
          <w:sz w:val="22"/>
          <w:szCs w:val="22"/>
        </w:rPr>
        <w:t xml:space="preserve">A and </w:t>
      </w:r>
      <w:r>
        <w:rPr>
          <w:i/>
          <w:sz w:val="22"/>
          <w:szCs w:val="22"/>
        </w:rPr>
        <w:t>B</w:t>
      </w:r>
      <w:r w:rsidR="00C6014B">
        <w:rPr>
          <w:i/>
          <w:sz w:val="22"/>
          <w:szCs w:val="22"/>
        </w:rPr>
        <w:t xml:space="preserve"> has </w:t>
      </w:r>
      <w:r w:rsidR="00A13460">
        <w:rPr>
          <w:i/>
          <w:sz w:val="22"/>
          <w:szCs w:val="22"/>
        </w:rPr>
        <w:t>addressed</w:t>
      </w:r>
      <w:r w:rsidR="00DB706E">
        <w:rPr>
          <w:i/>
          <w:sz w:val="22"/>
          <w:szCs w:val="22"/>
        </w:rPr>
        <w:t xml:space="preserve"> </w:t>
      </w:r>
      <w:r w:rsidR="00A630EC">
        <w:rPr>
          <w:i/>
          <w:sz w:val="22"/>
          <w:szCs w:val="22"/>
        </w:rPr>
        <w:t xml:space="preserve">the power </w:t>
      </w:r>
      <w:r w:rsidR="00DB706E" w:rsidRPr="00DB706E">
        <w:rPr>
          <w:i/>
          <w:sz w:val="22"/>
          <w:szCs w:val="22"/>
        </w:rPr>
        <w:t>attenuation</w:t>
      </w:r>
      <w:r w:rsidR="00A13460">
        <w:rPr>
          <w:i/>
          <w:sz w:val="22"/>
          <w:szCs w:val="22"/>
        </w:rPr>
        <w:t xml:space="preserve"> </w:t>
      </w:r>
      <w:r w:rsidR="00A630EC">
        <w:rPr>
          <w:i/>
          <w:sz w:val="22"/>
          <w:szCs w:val="22"/>
        </w:rPr>
        <w:t xml:space="preserve">due to blockage and this </w:t>
      </w:r>
      <w:r w:rsidR="000308F5">
        <w:rPr>
          <w:i/>
          <w:sz w:val="22"/>
          <w:szCs w:val="22"/>
        </w:rPr>
        <w:t xml:space="preserve">power </w:t>
      </w:r>
      <w:r w:rsidR="00A64DC0">
        <w:rPr>
          <w:i/>
          <w:sz w:val="22"/>
          <w:szCs w:val="22"/>
        </w:rPr>
        <w:t xml:space="preserve">attenuation can be used for injunction with </w:t>
      </w:r>
      <w:r w:rsidR="00010234">
        <w:rPr>
          <w:i/>
          <w:sz w:val="22"/>
          <w:szCs w:val="22"/>
        </w:rPr>
        <w:t xml:space="preserve">spatial </w:t>
      </w:r>
      <w:r w:rsidR="00A64DC0">
        <w:rPr>
          <w:i/>
          <w:sz w:val="22"/>
          <w:szCs w:val="22"/>
        </w:rPr>
        <w:t xml:space="preserve">non-stationary </w:t>
      </w:r>
      <w:r w:rsidR="00BD4F31">
        <w:rPr>
          <w:i/>
          <w:sz w:val="22"/>
          <w:szCs w:val="22"/>
        </w:rPr>
        <w:t xml:space="preserve">status for a path, i.e., visible/blockage, reflection, or diffraction.   </w:t>
      </w:r>
    </w:p>
    <w:p w14:paraId="66BE0F82" w14:textId="77777777" w:rsidR="00A809B2" w:rsidRDefault="00A809B2" w:rsidP="006561E3">
      <w:pPr>
        <w:spacing w:after="0"/>
        <w:contextualSpacing/>
        <w:jc w:val="both"/>
        <w:rPr>
          <w:b/>
          <w:i/>
          <w:sz w:val="22"/>
          <w:szCs w:val="22"/>
        </w:rPr>
      </w:pPr>
      <w:r w:rsidRPr="002539C7">
        <w:rPr>
          <w:i/>
          <w:sz w:val="22"/>
          <w:szCs w:val="22"/>
        </w:rPr>
        <w:t xml:space="preserve"> </w:t>
      </w:r>
    </w:p>
    <w:p w14:paraId="2465EA4F" w14:textId="2092AA56" w:rsidR="00A809B2" w:rsidRPr="0053066F" w:rsidRDefault="00A809B2" w:rsidP="006561E3">
      <w:pPr>
        <w:spacing w:after="0"/>
        <w:contextualSpacing/>
        <w:jc w:val="both"/>
        <w:rPr>
          <w:lang w:val="en-US"/>
        </w:rPr>
      </w:pPr>
      <w:r w:rsidRPr="00A6222C">
        <w:rPr>
          <w:b/>
          <w:i/>
          <w:sz w:val="22"/>
          <w:szCs w:val="22"/>
        </w:rPr>
        <w:t xml:space="preserve">Proposal </w:t>
      </w:r>
      <w:r w:rsidR="0090227B">
        <w:rPr>
          <w:b/>
          <w:i/>
          <w:sz w:val="22"/>
          <w:szCs w:val="22"/>
        </w:rPr>
        <w:t>9</w:t>
      </w:r>
      <w:r w:rsidRPr="00A6222C">
        <w:rPr>
          <w:b/>
          <w:i/>
          <w:sz w:val="22"/>
          <w:szCs w:val="22"/>
        </w:rPr>
        <w:t>:</w:t>
      </w:r>
      <w:r w:rsidRPr="002539C7">
        <w:t xml:space="preserve"> </w:t>
      </w:r>
      <w:r w:rsidRPr="0053066F">
        <w:rPr>
          <w:lang w:val="en-US"/>
        </w:rPr>
        <w:t xml:space="preserve">A </w:t>
      </w:r>
      <w:r w:rsidR="00F14CCA">
        <w:rPr>
          <w:i/>
          <w:sz w:val="22"/>
          <w:szCs w:val="22"/>
        </w:rPr>
        <w:t>non-stationary</w:t>
      </w:r>
      <w:r w:rsidRPr="00067ECC">
        <w:rPr>
          <w:i/>
          <w:sz w:val="22"/>
          <w:szCs w:val="22"/>
        </w:rPr>
        <w:t xml:space="preserve"> parameter for an element-pair/Tx-Rx pair can be introduced for NF coefficient generation in Step 11 to </w:t>
      </w:r>
      <w:r w:rsidR="00F14CCA">
        <w:rPr>
          <w:i/>
          <w:sz w:val="22"/>
          <w:szCs w:val="22"/>
        </w:rPr>
        <w:t>address the non-stationary property</w:t>
      </w:r>
      <w:r w:rsidRPr="00067ECC">
        <w:rPr>
          <w:i/>
          <w:sz w:val="22"/>
          <w:szCs w:val="22"/>
        </w:rPr>
        <w:t>.</w:t>
      </w:r>
      <w:r w:rsidRPr="0053066F">
        <w:rPr>
          <w:lang w:val="en-US"/>
        </w:rPr>
        <w:t xml:space="preserve"> </w:t>
      </w:r>
    </w:p>
    <w:p w14:paraId="53ACD9B3" w14:textId="77777777" w:rsidR="00A809B2" w:rsidRDefault="00A809B2" w:rsidP="006561E3">
      <w:pPr>
        <w:spacing w:after="0"/>
        <w:contextualSpacing/>
        <w:jc w:val="both"/>
        <w:rPr>
          <w:sz w:val="22"/>
          <w:szCs w:val="22"/>
        </w:rPr>
      </w:pPr>
    </w:p>
    <w:p w14:paraId="210ACE4D" w14:textId="74389582" w:rsidR="00727688" w:rsidRDefault="000950BE" w:rsidP="006561E3">
      <w:pPr>
        <w:spacing w:after="0"/>
        <w:ind w:firstLine="288"/>
        <w:contextualSpacing/>
        <w:jc w:val="both"/>
        <w:rPr>
          <w:sz w:val="22"/>
          <w:szCs w:val="22"/>
        </w:rPr>
      </w:pPr>
      <w:r>
        <w:rPr>
          <w:sz w:val="22"/>
          <w:szCs w:val="22"/>
        </w:rPr>
        <w:t xml:space="preserve">The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SNS</m:t>
            </m:r>
          </m:sub>
        </m:sSub>
      </m:oMath>
      <w:r w:rsidR="00727688" w:rsidRPr="00E131DD">
        <w:rPr>
          <w:sz w:val="22"/>
          <w:szCs w:val="22"/>
        </w:rPr>
        <w:t xml:space="preserve"> </w:t>
      </w:r>
      <w:r w:rsidR="00727688">
        <w:rPr>
          <w:sz w:val="22"/>
          <w:szCs w:val="22"/>
        </w:rPr>
        <w:t>parameter can</w:t>
      </w:r>
      <w:r w:rsidR="00727688" w:rsidRPr="00E131DD">
        <w:rPr>
          <w:sz w:val="22"/>
          <w:szCs w:val="22"/>
        </w:rPr>
        <w:t xml:space="preserve"> </w:t>
      </w:r>
      <w:r w:rsidR="00727688">
        <w:rPr>
          <w:sz w:val="22"/>
          <w:szCs w:val="22"/>
        </w:rPr>
        <w:t xml:space="preserve">be </w:t>
      </w:r>
      <w:r w:rsidR="00B10DC9">
        <w:rPr>
          <w:sz w:val="22"/>
          <w:szCs w:val="22"/>
        </w:rPr>
        <w:t>applied</w:t>
      </w:r>
      <w:r w:rsidR="00727688" w:rsidRPr="00E131DD">
        <w:rPr>
          <w:sz w:val="22"/>
          <w:szCs w:val="22"/>
        </w:rPr>
        <w:t xml:space="preserve"> in </w:t>
      </w:r>
      <w:r w:rsidR="00727688">
        <w:rPr>
          <w:sz w:val="22"/>
          <w:szCs w:val="22"/>
        </w:rPr>
        <w:t>the</w:t>
      </w:r>
      <w:r w:rsidR="00727688" w:rsidRPr="00E131DD">
        <w:rPr>
          <w:sz w:val="22"/>
          <w:szCs w:val="22"/>
        </w:rPr>
        <w:t xml:space="preserve"> </w:t>
      </w:r>
      <w:r w:rsidR="00727688">
        <w:rPr>
          <w:sz w:val="22"/>
          <w:szCs w:val="22"/>
        </w:rPr>
        <w:t xml:space="preserve">channel generation coefficient in </w:t>
      </w:r>
      <w:r w:rsidR="00727688" w:rsidRPr="00E131DD">
        <w:rPr>
          <w:sz w:val="22"/>
          <w:szCs w:val="22"/>
        </w:rPr>
        <w:t>Step</w:t>
      </w:r>
      <w:r w:rsidR="00727688">
        <w:rPr>
          <w:sz w:val="22"/>
          <w:szCs w:val="22"/>
        </w:rPr>
        <w:t xml:space="preserve"> 11 for both</w:t>
      </w:r>
      <w:r w:rsidR="00727688" w:rsidRPr="00E131DD">
        <w:rPr>
          <w:sz w:val="22"/>
          <w:szCs w:val="22"/>
        </w:rPr>
        <w:t xml:space="preserve"> LOS/direct path and NLOS/non-direct path</w:t>
      </w:r>
      <w:r w:rsidR="00727688">
        <w:rPr>
          <w:sz w:val="22"/>
          <w:szCs w:val="22"/>
        </w:rPr>
        <w:t xml:space="preserve"> </w:t>
      </w:r>
      <w:r w:rsidR="00727688" w:rsidRPr="00E131DD">
        <w:rPr>
          <w:sz w:val="22"/>
          <w:szCs w:val="22"/>
        </w:rPr>
        <w:t>in TR 38.901 Eq. (7.5-30).</w:t>
      </w:r>
      <w:r w:rsidR="00037C5C">
        <w:rPr>
          <w:sz w:val="22"/>
          <w:szCs w:val="22"/>
        </w:rPr>
        <w:t xml:space="preserve"> </w:t>
      </w:r>
      <w:r w:rsidR="00B10DC9">
        <w:rPr>
          <w:sz w:val="22"/>
          <w:szCs w:val="22"/>
        </w:rPr>
        <w:t xml:space="preserve">For example, </w:t>
      </w:r>
      <w:r w:rsidR="00727688">
        <w:rPr>
          <w:sz w:val="22"/>
          <w:szCs w:val="22"/>
        </w:rPr>
        <w:t xml:space="preserve">for </w:t>
      </w:r>
      <w:r>
        <w:rPr>
          <w:sz w:val="22"/>
          <w:szCs w:val="22"/>
        </w:rPr>
        <w:t xml:space="preserve">each pair </w:t>
      </w:r>
      <m:oMath>
        <m:r>
          <w:rPr>
            <w:rFonts w:ascii="Cambria Math" w:hAnsi="Cambria Math"/>
            <w:sz w:val="22"/>
            <w:szCs w:val="22"/>
          </w:rPr>
          <m:t>{s,u}</m:t>
        </m:r>
      </m:oMath>
      <w:r>
        <w:rPr>
          <w:sz w:val="22"/>
          <w:szCs w:val="22"/>
        </w:rPr>
        <w:t xml:space="preserve">, of </w:t>
      </w:r>
      <w:r w:rsidR="00727688">
        <w:rPr>
          <w:sz w:val="22"/>
          <w:szCs w:val="22"/>
        </w:rPr>
        <w:t xml:space="preserve">Tx-Rx </w:t>
      </w:r>
      <w:r>
        <w:rPr>
          <w:sz w:val="22"/>
          <w:szCs w:val="22"/>
        </w:rPr>
        <w:t>antenna elements, we can formulate each channel as,</w:t>
      </w:r>
      <w:r w:rsidR="00727688">
        <w:rPr>
          <w:sz w:val="22"/>
          <w:szCs w:val="22"/>
        </w:rPr>
        <w:t xml:space="preserve">  </w:t>
      </w:r>
    </w:p>
    <w:p w14:paraId="3DEEF354" w14:textId="664270C7" w:rsidR="005A40B7" w:rsidRPr="00BC453D" w:rsidRDefault="00000000" w:rsidP="006561E3">
      <w:pPr>
        <w:spacing w:after="0"/>
        <w:ind w:firstLine="288"/>
        <w:contextualSpacing/>
        <w:jc w:val="both"/>
        <w:rPr>
          <w:color w:val="000000" w:themeColor="text1"/>
          <w:sz w:val="22"/>
          <w:szCs w:val="22"/>
        </w:rPr>
      </w:pPr>
      <m:oMathPara>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u,s,1</m:t>
              </m:r>
            </m:sub>
            <m:sup>
              <m:r>
                <w:rPr>
                  <w:rFonts w:ascii="Cambria Math" w:eastAsiaTheme="minorEastAsia" w:hAnsi="Cambria Math"/>
                  <w:color w:val="000000" w:themeColor="text1"/>
                  <w:sz w:val="22"/>
                  <w:szCs w:val="22"/>
                </w:rPr>
                <m:t>LOS,SnS</m:t>
              </m:r>
            </m:sup>
          </m:sSubSup>
          <m:r>
            <w:rPr>
              <w:rFonts w:ascii="Cambria Math" w:eastAsiaTheme="minorEastAsia" w:hAnsi="Cambria Math"/>
              <w:color w:val="000000" w:themeColor="text1"/>
              <w:sz w:val="22"/>
              <w:szCs w:val="22"/>
            </w:rPr>
            <m:t>=</m:t>
          </m:r>
          <m:sSubSup>
            <m:sSubSupPr>
              <m:ctrlPr>
                <w:rPr>
                  <w:rFonts w:ascii="Cambria Math" w:eastAsiaTheme="minorEastAsia" w:hAnsi="Cambria Math"/>
                  <w:color w:val="000000" w:themeColor="text1"/>
                  <w:sz w:val="22"/>
                  <w:szCs w:val="22"/>
                </w:rPr>
              </m:ctrlPr>
            </m:sSubSupPr>
            <m:e>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SNS,u,s,1</m:t>
                  </m:r>
                </m:sub>
              </m:sSub>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u,s,1</m:t>
              </m:r>
            </m:sub>
            <m:sup>
              <m:r>
                <w:rPr>
                  <w:rFonts w:ascii="Cambria Math" w:eastAsiaTheme="minorEastAsia" w:hAnsi="Cambria Math"/>
                  <w:color w:val="000000" w:themeColor="text1"/>
                  <w:sz w:val="22"/>
                  <w:szCs w:val="22"/>
                </w:rPr>
                <m:t>LOS</m:t>
              </m:r>
            </m:sup>
          </m:sSubSup>
        </m:oMath>
      </m:oMathPara>
    </w:p>
    <w:p w14:paraId="1EBF1988" w14:textId="77777777" w:rsidR="00D33ACE" w:rsidRDefault="0075089A" w:rsidP="006561E3">
      <w:pPr>
        <w:spacing w:after="0"/>
        <w:contextualSpacing/>
        <w:jc w:val="both"/>
        <w:rPr>
          <w:sz w:val="22"/>
          <w:szCs w:val="22"/>
        </w:rPr>
      </w:pPr>
      <w:r>
        <w:rPr>
          <w:sz w:val="22"/>
          <w:szCs w:val="22"/>
        </w:rPr>
        <w:tab/>
      </w:r>
    </w:p>
    <w:p w14:paraId="2A3CBBCA" w14:textId="12192A66" w:rsidR="006474C0" w:rsidRPr="00873177" w:rsidRDefault="0077700E" w:rsidP="006561E3">
      <w:pPr>
        <w:spacing w:after="0"/>
        <w:contextualSpacing/>
        <w:jc w:val="both"/>
        <w:rPr>
          <w:b/>
          <w:sz w:val="22"/>
          <w:szCs w:val="22"/>
          <w:highlight w:val="darkGray"/>
        </w:rPr>
      </w:pPr>
      <w:r w:rsidRPr="00873177">
        <w:rPr>
          <w:b/>
          <w:sz w:val="22"/>
          <w:szCs w:val="22"/>
          <w:highlight w:val="darkGray"/>
        </w:rPr>
        <w:t>Granularity study for Cluster Visibility</w:t>
      </w:r>
    </w:p>
    <w:p w14:paraId="6B9C1C1F" w14:textId="6CD54EF4" w:rsidR="000D57F5" w:rsidRDefault="007E2E05" w:rsidP="006561E3">
      <w:pPr>
        <w:spacing w:after="0"/>
        <w:ind w:firstLine="288"/>
        <w:contextualSpacing/>
        <w:jc w:val="both"/>
        <w:rPr>
          <w:sz w:val="22"/>
          <w:szCs w:val="22"/>
        </w:rPr>
      </w:pPr>
      <w:r>
        <w:rPr>
          <w:sz w:val="22"/>
          <w:szCs w:val="22"/>
        </w:rPr>
        <w:t xml:space="preserve">In our view, the </w:t>
      </w:r>
      <w:r w:rsidRPr="005265FF">
        <w:rPr>
          <w:sz w:val="22"/>
          <w:szCs w:val="22"/>
        </w:rPr>
        <w:t>granularity of visible visibility region can be based on per ray</w:t>
      </w:r>
      <w:r>
        <w:rPr>
          <w:sz w:val="22"/>
          <w:szCs w:val="22"/>
        </w:rPr>
        <w:t xml:space="preserve"> which include</w:t>
      </w:r>
      <w:r w:rsidR="002D5929">
        <w:rPr>
          <w:sz w:val="22"/>
          <w:szCs w:val="22"/>
        </w:rPr>
        <w:t>s</w:t>
      </w:r>
      <w:r>
        <w:rPr>
          <w:sz w:val="22"/>
          <w:szCs w:val="22"/>
        </w:rPr>
        <w:t xml:space="preserve"> LOS direct path and NLOS indirect path. </w:t>
      </w:r>
      <w:r w:rsidR="00D53D77" w:rsidRPr="00D53D77">
        <w:rPr>
          <w:sz w:val="22"/>
          <w:szCs w:val="22"/>
        </w:rPr>
        <w:t>The visibility of a ray in a cluster is dependent on its location even without a physical blocker</w:t>
      </w:r>
      <w:r w:rsidR="00642803">
        <w:rPr>
          <w:sz w:val="22"/>
          <w:szCs w:val="22"/>
        </w:rPr>
        <w:t xml:space="preserve"> </w:t>
      </w:r>
      <w:r w:rsidR="003E78C0">
        <w:rPr>
          <w:sz w:val="22"/>
          <w:szCs w:val="22"/>
        </w:rPr>
        <w:t xml:space="preserve">in the </w:t>
      </w:r>
      <w:r w:rsidR="00D45D6D">
        <w:rPr>
          <w:sz w:val="22"/>
          <w:szCs w:val="22"/>
        </w:rPr>
        <w:t xml:space="preserve">channel </w:t>
      </w:r>
      <w:r w:rsidR="000719E2">
        <w:rPr>
          <w:sz w:val="22"/>
          <w:szCs w:val="22"/>
        </w:rPr>
        <w:t>propagation</w:t>
      </w:r>
      <w:r w:rsidR="00D45D6D">
        <w:rPr>
          <w:sz w:val="22"/>
          <w:szCs w:val="22"/>
        </w:rPr>
        <w:t>. W</w:t>
      </w:r>
      <w:r w:rsidR="00FC366F">
        <w:rPr>
          <w:sz w:val="22"/>
          <w:szCs w:val="22"/>
        </w:rPr>
        <w:t>e study the granularity of the visibility region for each ray within the cluster</w:t>
      </w:r>
      <w:r w:rsidR="00677D0F">
        <w:rPr>
          <w:sz w:val="22"/>
          <w:szCs w:val="22"/>
        </w:rPr>
        <w:t xml:space="preserve"> </w:t>
      </w:r>
      <w:r w:rsidR="00E63EA1">
        <w:rPr>
          <w:sz w:val="22"/>
          <w:szCs w:val="22"/>
        </w:rPr>
        <w:t xml:space="preserve">and assume there </w:t>
      </w:r>
      <w:r w:rsidR="0066019C">
        <w:rPr>
          <w:sz w:val="22"/>
          <w:szCs w:val="22"/>
        </w:rPr>
        <w:t xml:space="preserve">are </w:t>
      </w:r>
      <w:r w:rsidR="00E63EA1">
        <w:rPr>
          <w:sz w:val="22"/>
          <w:szCs w:val="22"/>
        </w:rPr>
        <w:t>no physical blockers</w:t>
      </w:r>
      <w:r w:rsidR="00D45D6D">
        <w:rPr>
          <w:sz w:val="22"/>
          <w:szCs w:val="22"/>
        </w:rPr>
        <w:t xml:space="preserve"> </w:t>
      </w:r>
      <w:r w:rsidR="000D561F">
        <w:rPr>
          <w:sz w:val="22"/>
          <w:szCs w:val="22"/>
        </w:rPr>
        <w:t>in the following simulations</w:t>
      </w:r>
      <w:r w:rsidR="00FC366F">
        <w:rPr>
          <w:sz w:val="22"/>
          <w:szCs w:val="22"/>
        </w:rPr>
        <w:t xml:space="preserve">. To illustrate that, we analyse the power perceived by each Tx array element w.r.t different rays in the cluster. </w:t>
      </w:r>
      <w:r w:rsidR="00501CA3">
        <w:rPr>
          <w:sz w:val="22"/>
          <w:szCs w:val="22"/>
        </w:rPr>
        <w:t xml:space="preserve"> To compute the perceived power, the cluster-wise angular spread of rays is used to derive the element-wise angular domain parameters.</w:t>
      </w:r>
      <w:r w:rsidR="0031681E">
        <w:rPr>
          <w:sz w:val="22"/>
          <w:szCs w:val="22"/>
        </w:rPr>
        <w:t xml:space="preserve"> The cluster-wise angular spread of departure angles is a function of the parameters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ASD</m:t>
            </m:r>
          </m:sub>
        </m:sSub>
      </m:oMath>
      <w:r w:rsidR="0031681E">
        <w:rPr>
          <w:sz w:val="22"/>
          <w:szCs w:val="22"/>
        </w:rPr>
        <w:t xml:space="preserve">, the ray-offset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m</m:t>
            </m:r>
          </m:sub>
        </m:sSub>
        <m:r>
          <w:rPr>
            <w:rFonts w:ascii="Cambria Math" w:hAnsi="Cambria Math"/>
            <w:sz w:val="22"/>
            <w:szCs w:val="22"/>
          </w:rPr>
          <m:t>,</m:t>
        </m:r>
      </m:oMath>
      <w:r w:rsidR="0031681E">
        <w:rPr>
          <w:sz w:val="22"/>
          <w:szCs w:val="22"/>
        </w:rPr>
        <w:t xml:space="preserve"> and the distance from Tx to cluster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t>
            </m:r>
          </m:sub>
        </m:sSub>
      </m:oMath>
      <w:r w:rsidR="0031681E">
        <w:rPr>
          <w:sz w:val="22"/>
          <w:szCs w:val="22"/>
        </w:rPr>
        <w:t xml:space="preserve">. </w:t>
      </w:r>
      <w:r w:rsidR="006D4E41">
        <w:rPr>
          <w:sz w:val="22"/>
          <w:szCs w:val="22"/>
        </w:rPr>
        <w:t>Th</w:t>
      </w:r>
      <w:r w:rsidR="00842850">
        <w:rPr>
          <w:sz w:val="22"/>
          <w:szCs w:val="22"/>
        </w:rPr>
        <w:t xml:space="preserve">e </w:t>
      </w:r>
      <w:r w:rsidR="003448B1">
        <w:rPr>
          <w:sz w:val="22"/>
          <w:szCs w:val="22"/>
        </w:rPr>
        <w:t>detail</w:t>
      </w:r>
      <w:r w:rsidR="00A1548D">
        <w:rPr>
          <w:sz w:val="22"/>
          <w:szCs w:val="22"/>
        </w:rPr>
        <w:t>ed description of this relationship between the cluster-wise</w:t>
      </w:r>
      <w:r w:rsidR="000935C8">
        <w:rPr>
          <w:sz w:val="22"/>
          <w:szCs w:val="22"/>
        </w:rPr>
        <w:t xml:space="preserve"> angular spread and element</w:t>
      </w:r>
      <w:r w:rsidR="002D5929">
        <w:rPr>
          <w:sz w:val="22"/>
          <w:szCs w:val="22"/>
        </w:rPr>
        <w:t>-</w:t>
      </w:r>
      <w:r w:rsidR="000935C8">
        <w:rPr>
          <w:sz w:val="22"/>
          <w:szCs w:val="22"/>
        </w:rPr>
        <w:t>wise angular domain parameters can be found in Appendix</w:t>
      </w:r>
      <w:r w:rsidR="003448B1">
        <w:rPr>
          <w:sz w:val="22"/>
          <w:szCs w:val="22"/>
        </w:rPr>
        <w:t xml:space="preserve">. </w:t>
      </w:r>
      <w:r w:rsidR="00E453B4">
        <w:rPr>
          <w:sz w:val="22"/>
          <w:szCs w:val="22"/>
        </w:rPr>
        <w:t xml:space="preserve">Out of the 20 rays, rays 1 </w:t>
      </w:r>
      <w:r w:rsidR="008C1133">
        <w:rPr>
          <w:sz w:val="22"/>
          <w:szCs w:val="22"/>
        </w:rPr>
        <w:t xml:space="preserve">&amp; </w:t>
      </w:r>
      <w:r w:rsidR="00E453B4">
        <w:rPr>
          <w:sz w:val="22"/>
          <w:szCs w:val="22"/>
        </w:rPr>
        <w:t xml:space="preserve">2 </w:t>
      </w:r>
      <w:r w:rsidR="008C1133">
        <w:rPr>
          <w:sz w:val="22"/>
          <w:szCs w:val="22"/>
        </w:rPr>
        <w:t xml:space="preserve">have the </w:t>
      </w:r>
      <w:r w:rsidR="00001CE5">
        <w:rPr>
          <w:sz w:val="22"/>
          <w:szCs w:val="22"/>
        </w:rPr>
        <w:t>smallest</w:t>
      </w:r>
      <w:r w:rsidR="008C1133">
        <w:rPr>
          <w:sz w:val="22"/>
          <w:szCs w:val="22"/>
        </w:rPr>
        <w:t xml:space="preserve"> angular </w:t>
      </w:r>
      <w:r w:rsidR="00B5456D">
        <w:rPr>
          <w:sz w:val="22"/>
          <w:szCs w:val="22"/>
        </w:rPr>
        <w:t>offset</w:t>
      </w:r>
      <w:r w:rsidR="00001CE5">
        <w:rPr>
          <w:sz w:val="22"/>
          <w:szCs w:val="22"/>
        </w:rPr>
        <w:t xml:space="preserve"> within the cluster</w:t>
      </w:r>
      <w:r w:rsidR="008C1133">
        <w:rPr>
          <w:sz w:val="22"/>
          <w:szCs w:val="22"/>
        </w:rPr>
        <w:t xml:space="preserve"> </w:t>
      </w:r>
      <w:r w:rsidR="00A05894">
        <w:rPr>
          <w:sz w:val="22"/>
          <w:szCs w:val="22"/>
        </w:rPr>
        <w:t xml:space="preserve">and </w:t>
      </w:r>
      <w:r w:rsidR="008C1133">
        <w:rPr>
          <w:sz w:val="22"/>
          <w:szCs w:val="22"/>
        </w:rPr>
        <w:t>rays-19 &amp; 20</w:t>
      </w:r>
      <w:r w:rsidR="00A05894">
        <w:rPr>
          <w:sz w:val="22"/>
          <w:szCs w:val="22"/>
        </w:rPr>
        <w:t xml:space="preserve"> ha</w:t>
      </w:r>
      <w:r w:rsidR="00BF1A6D">
        <w:rPr>
          <w:sz w:val="22"/>
          <w:szCs w:val="22"/>
        </w:rPr>
        <w:t>ve</w:t>
      </w:r>
      <w:r w:rsidR="00A05894">
        <w:rPr>
          <w:sz w:val="22"/>
          <w:szCs w:val="22"/>
        </w:rPr>
        <w:t xml:space="preserve"> the largest angular </w:t>
      </w:r>
      <w:r w:rsidR="00B5456D">
        <w:rPr>
          <w:sz w:val="22"/>
          <w:szCs w:val="22"/>
        </w:rPr>
        <w:t>offset</w:t>
      </w:r>
      <w:r w:rsidR="00001CE5">
        <w:rPr>
          <w:sz w:val="22"/>
          <w:szCs w:val="22"/>
        </w:rPr>
        <w:t xml:space="preserve"> within the cluster</w:t>
      </w:r>
      <w:r w:rsidR="008C1133">
        <w:rPr>
          <w:sz w:val="22"/>
          <w:szCs w:val="22"/>
        </w:rPr>
        <w:t xml:space="preserve">. </w:t>
      </w:r>
      <w:r w:rsidR="0018451F">
        <w:rPr>
          <w:sz w:val="22"/>
          <w:szCs w:val="22"/>
        </w:rPr>
        <w:t>The</w:t>
      </w:r>
      <w:r w:rsidR="00527860">
        <w:rPr>
          <w:sz w:val="22"/>
          <w:szCs w:val="22"/>
        </w:rPr>
        <w:t xml:space="preserve">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ASD</m:t>
            </m:r>
          </m:sub>
        </m:sSub>
      </m:oMath>
      <w:r w:rsidR="00527860">
        <w:rPr>
          <w:sz w:val="22"/>
          <w:szCs w:val="22"/>
        </w:rPr>
        <w:t xml:space="preserve"> values</w:t>
      </w:r>
      <w:r w:rsidR="00350614">
        <w:rPr>
          <w:sz w:val="22"/>
          <w:szCs w:val="22"/>
        </w:rPr>
        <w:t xml:space="preserve"> </w:t>
      </w:r>
      <w:r w:rsidR="00527860">
        <w:rPr>
          <w:sz w:val="22"/>
          <w:szCs w:val="22"/>
        </w:rPr>
        <w:t xml:space="preserve">corresponding to different </w:t>
      </w:r>
      <w:r w:rsidR="00C8389D">
        <w:rPr>
          <w:sz w:val="22"/>
          <w:szCs w:val="22"/>
        </w:rPr>
        <w:t xml:space="preserve">propagation </w:t>
      </w:r>
      <w:r w:rsidR="00527860">
        <w:rPr>
          <w:sz w:val="22"/>
          <w:szCs w:val="22"/>
        </w:rPr>
        <w:t xml:space="preserve">scenarios </w:t>
      </w:r>
      <w:r w:rsidR="003156C3">
        <w:rPr>
          <w:sz w:val="22"/>
          <w:szCs w:val="22"/>
        </w:rPr>
        <w:t xml:space="preserve">defined in TR38.901 </w:t>
      </w:r>
      <w:r w:rsidR="00527860">
        <w:rPr>
          <w:sz w:val="22"/>
          <w:szCs w:val="22"/>
        </w:rPr>
        <w:t>a</w:t>
      </w:r>
      <w:r w:rsidR="00B5183B">
        <w:rPr>
          <w:sz w:val="22"/>
          <w:szCs w:val="22"/>
        </w:rPr>
        <w:t>re</w:t>
      </w:r>
      <w:r w:rsidR="00527860">
        <w:rPr>
          <w:sz w:val="22"/>
          <w:szCs w:val="22"/>
        </w:rPr>
        <w:t xml:space="preserve"> given in Table 1</w:t>
      </w:r>
      <w:r w:rsidR="00B90F34">
        <w:rPr>
          <w:sz w:val="22"/>
          <w:szCs w:val="22"/>
        </w:rPr>
        <w:t xml:space="preserve"> (see Appendix)</w:t>
      </w:r>
      <w:r w:rsidR="00527860">
        <w:rPr>
          <w:sz w:val="22"/>
          <w:szCs w:val="22"/>
        </w:rPr>
        <w:t>.</w:t>
      </w:r>
      <w:r w:rsidR="004702EB">
        <w:rPr>
          <w:sz w:val="22"/>
          <w:szCs w:val="22"/>
        </w:rPr>
        <w:t xml:space="preserve"> </w:t>
      </w:r>
      <w:r w:rsidR="000D57F5">
        <w:rPr>
          <w:sz w:val="22"/>
          <w:szCs w:val="22"/>
        </w:rPr>
        <w:t xml:space="preserve">We consider </w:t>
      </w:r>
      <w:r w:rsidR="00696F4C">
        <w:rPr>
          <w:sz w:val="22"/>
          <w:szCs w:val="22"/>
        </w:rPr>
        <w:t xml:space="preserve">perceived powers below </w:t>
      </w:r>
      <w:r w:rsidR="000D57F5">
        <w:rPr>
          <w:sz w:val="22"/>
          <w:szCs w:val="22"/>
        </w:rPr>
        <w:t>a threshold of -25 dB</w:t>
      </w:r>
      <w:r w:rsidR="00696F4C">
        <w:rPr>
          <w:sz w:val="22"/>
          <w:szCs w:val="22"/>
        </w:rPr>
        <w:t xml:space="preserve"> as invisible</w:t>
      </w:r>
      <w:r w:rsidR="002D5929">
        <w:rPr>
          <w:sz w:val="22"/>
          <w:szCs w:val="22"/>
        </w:rPr>
        <w:t>,</w:t>
      </w:r>
      <w:r w:rsidR="000D57F5">
        <w:rPr>
          <w:sz w:val="22"/>
          <w:szCs w:val="22"/>
        </w:rPr>
        <w:t xml:space="preserve"> since according to </w:t>
      </w:r>
      <w:r w:rsidR="00A438AF">
        <w:rPr>
          <w:sz w:val="22"/>
          <w:szCs w:val="22"/>
        </w:rPr>
        <w:t>TR38.901</w:t>
      </w:r>
      <w:r w:rsidR="002D5929">
        <w:rPr>
          <w:sz w:val="22"/>
          <w:szCs w:val="22"/>
        </w:rPr>
        <w:t>,</w:t>
      </w:r>
      <w:r w:rsidR="000D57F5">
        <w:rPr>
          <w:sz w:val="22"/>
          <w:szCs w:val="22"/>
        </w:rPr>
        <w:t xml:space="preserve"> clusters with power less than -25 dB can be ignored.  </w:t>
      </w:r>
    </w:p>
    <w:p w14:paraId="14BCD9EB" w14:textId="77777777" w:rsidR="000D3B05" w:rsidRDefault="000D3B05" w:rsidP="006561E3">
      <w:pPr>
        <w:spacing w:after="0"/>
        <w:contextualSpacing/>
        <w:jc w:val="both"/>
        <w:rPr>
          <w:sz w:val="22"/>
          <w:szCs w:val="22"/>
        </w:rPr>
      </w:pPr>
    </w:p>
    <w:p w14:paraId="7A147515" w14:textId="64FF2065" w:rsidR="00EC6F69" w:rsidRDefault="0099495B" w:rsidP="006561E3">
      <w:pPr>
        <w:spacing w:after="0"/>
        <w:ind w:firstLine="288"/>
        <w:contextualSpacing/>
        <w:jc w:val="both"/>
        <w:rPr>
          <w:sz w:val="22"/>
          <w:szCs w:val="22"/>
        </w:rPr>
      </w:pPr>
      <w:r>
        <w:rPr>
          <w:sz w:val="22"/>
          <w:szCs w:val="22"/>
        </w:rPr>
        <w:t>I</w:t>
      </w:r>
      <w:r w:rsidR="004702EB">
        <w:rPr>
          <w:sz w:val="22"/>
          <w:szCs w:val="22"/>
        </w:rPr>
        <w:t>n</w:t>
      </w:r>
      <w:r w:rsidR="00D96E94">
        <w:rPr>
          <w:sz w:val="22"/>
          <w:szCs w:val="22"/>
        </w:rPr>
        <w:t xml:space="preserve"> </w:t>
      </w:r>
      <w:r w:rsidR="00125705">
        <w:rPr>
          <w:sz w:val="22"/>
          <w:szCs w:val="22"/>
        </w:rPr>
        <w:t>Figure</w:t>
      </w:r>
      <w:r w:rsidR="00D72C47">
        <w:rPr>
          <w:sz w:val="22"/>
          <w:szCs w:val="22"/>
        </w:rPr>
        <w:t xml:space="preserve"> 6</w:t>
      </w:r>
      <w:r w:rsidR="004702EB">
        <w:rPr>
          <w:sz w:val="22"/>
          <w:szCs w:val="22"/>
        </w:rPr>
        <w:t xml:space="preserve">, we illustrate </w:t>
      </w:r>
      <w:r w:rsidR="007B08FE">
        <w:rPr>
          <w:sz w:val="22"/>
          <w:szCs w:val="22"/>
        </w:rPr>
        <w:t xml:space="preserve">a snapshot of </w:t>
      </w:r>
      <w:r w:rsidR="004702EB">
        <w:rPr>
          <w:sz w:val="22"/>
          <w:szCs w:val="22"/>
        </w:rPr>
        <w:t xml:space="preserve">the </w:t>
      </w:r>
      <w:r w:rsidR="00EC4C59">
        <w:rPr>
          <w:sz w:val="22"/>
          <w:szCs w:val="22"/>
        </w:rPr>
        <w:t>visibility behaviour</w:t>
      </w:r>
      <w:r w:rsidR="004702EB">
        <w:rPr>
          <w:sz w:val="22"/>
          <w:szCs w:val="22"/>
        </w:rPr>
        <w:t xml:space="preserve"> </w:t>
      </w:r>
      <w:proofErr w:type="gramStart"/>
      <w:r w:rsidR="004702EB">
        <w:rPr>
          <w:sz w:val="22"/>
          <w:szCs w:val="22"/>
        </w:rPr>
        <w:t>of  ray</w:t>
      </w:r>
      <w:proofErr w:type="gramEnd"/>
      <w:r w:rsidR="00D80DF8">
        <w:rPr>
          <w:sz w:val="22"/>
          <w:szCs w:val="22"/>
        </w:rPr>
        <w:t xml:space="preserve">-1, ray-10 and ray-20 </w:t>
      </w:r>
      <w:r w:rsidR="00D706DF">
        <w:rPr>
          <w:sz w:val="22"/>
          <w:szCs w:val="22"/>
        </w:rPr>
        <w:t>with</w:t>
      </w:r>
      <w:r w:rsidR="00D72C47">
        <w:rPr>
          <w:sz w:val="22"/>
          <w:szCs w:val="22"/>
        </w:rPr>
        <w:t xml:space="preserve"> </w:t>
      </w:r>
      <w:r w:rsidR="00E62F71">
        <w:rPr>
          <w:sz w:val="22"/>
          <w:szCs w:val="22"/>
        </w:rPr>
        <w:t xml:space="preserve">two different </w:t>
      </w:r>
      <w:r w:rsidR="009408E8">
        <w:rPr>
          <w:sz w:val="22"/>
          <w:szCs w:val="22"/>
        </w:rPr>
        <w:t>values of cluster-wise RMS angular spread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ASD</m:t>
            </m:r>
          </m:sub>
        </m:sSub>
        <m:r>
          <w:rPr>
            <w:rFonts w:ascii="Cambria Math" w:hAnsi="Cambria Math"/>
            <w:sz w:val="22"/>
            <w:szCs w:val="22"/>
          </w:rPr>
          <m:t>)</m:t>
        </m:r>
      </m:oMath>
      <w:r w:rsidR="004702EB">
        <w:rPr>
          <w:sz w:val="22"/>
          <w:szCs w:val="22"/>
        </w:rPr>
        <w:t>.</w:t>
      </w:r>
      <w:r w:rsidR="007B08FE">
        <w:rPr>
          <w:sz w:val="22"/>
          <w:szCs w:val="22"/>
        </w:rPr>
        <w:t xml:space="preserve"> </w:t>
      </w:r>
      <w:r w:rsidR="00721AB8">
        <w:rPr>
          <w:sz w:val="22"/>
          <w:szCs w:val="22"/>
        </w:rPr>
        <w:t>According to TR38.901, w</w:t>
      </w:r>
      <w:r w:rsidR="001B13E6">
        <w:rPr>
          <w:sz w:val="22"/>
          <w:szCs w:val="22"/>
        </w:rPr>
        <w:t>e assume a single cluster</w:t>
      </w:r>
      <w:r w:rsidR="00717D56">
        <w:rPr>
          <w:sz w:val="22"/>
          <w:szCs w:val="22"/>
        </w:rPr>
        <w:t xml:space="preserve"> with </w:t>
      </w:r>
      <w:r w:rsidR="00F40ACC">
        <w:rPr>
          <w:sz w:val="22"/>
          <w:szCs w:val="22"/>
        </w:rPr>
        <w:t xml:space="preserve">maximum </w:t>
      </w:r>
      <w:r w:rsidR="00717D56">
        <w:rPr>
          <w:sz w:val="22"/>
          <w:szCs w:val="22"/>
        </w:rPr>
        <w:t>power</w:t>
      </w:r>
      <w:r w:rsidR="00934F4B">
        <w:rPr>
          <w:sz w:val="22"/>
          <w:szCs w:val="22"/>
        </w:rPr>
        <w:t xml:space="preserve"> </w:t>
      </w:r>
      <w:r w:rsidR="00717D56">
        <w:rPr>
          <w:sz w:val="22"/>
          <w:szCs w:val="22"/>
        </w:rPr>
        <w:t xml:space="preserve">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1</m:t>
            </m:r>
          </m:sub>
        </m:sSub>
        <m:r>
          <w:rPr>
            <w:rFonts w:ascii="Cambria Math" w:hAnsi="Cambria Math"/>
            <w:sz w:val="22"/>
            <w:szCs w:val="22"/>
          </w:rPr>
          <m:t>=1</m:t>
        </m:r>
      </m:oMath>
      <w:r w:rsidR="00130C30">
        <w:rPr>
          <w:sz w:val="22"/>
          <w:szCs w:val="22"/>
        </w:rPr>
        <w:t xml:space="preserve"> </w:t>
      </w:r>
      <w:r w:rsidR="00226815">
        <w:rPr>
          <w:sz w:val="22"/>
          <w:szCs w:val="22"/>
        </w:rPr>
        <w:t xml:space="preserve">. Hence, </w:t>
      </w:r>
      <w:r w:rsidR="00F046B3">
        <w:rPr>
          <w:sz w:val="22"/>
          <w:szCs w:val="22"/>
        </w:rPr>
        <w:t xml:space="preserve">the maximum power of </w:t>
      </w:r>
      <w:r w:rsidR="00674E0E">
        <w:rPr>
          <w:sz w:val="22"/>
          <w:szCs w:val="22"/>
        </w:rPr>
        <w:t>each</w:t>
      </w:r>
      <w:r w:rsidR="00F046B3">
        <w:rPr>
          <w:sz w:val="22"/>
          <w:szCs w:val="22"/>
        </w:rPr>
        <w:t xml:space="preserve"> ray is </w:t>
      </w:r>
      <m:oMath>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1</m:t>
                </m:r>
              </m:sub>
            </m:sSub>
          </m:num>
          <m:den>
            <m:r>
              <w:rPr>
                <w:rFonts w:ascii="Cambria Math" w:hAnsi="Cambria Math"/>
                <w:sz w:val="22"/>
                <w:szCs w:val="22"/>
              </w:rPr>
              <m:t>20</m:t>
            </m:r>
          </m:den>
        </m:f>
        <m:r>
          <w:rPr>
            <w:rFonts w:ascii="Cambria Math" w:hAnsi="Cambria Math"/>
            <w:sz w:val="22"/>
            <w:szCs w:val="22"/>
          </w:rPr>
          <m:t>=</m:t>
        </m:r>
        <m:r>
          <m:rPr>
            <m:sty m:val="p"/>
          </m:rPr>
          <w:rPr>
            <w:rFonts w:ascii="Cambria Math" w:hAnsi="Cambria Math"/>
            <w:sz w:val="22"/>
            <w:szCs w:val="22"/>
          </w:rPr>
          <m:t>10</m:t>
        </m:r>
        <m:func>
          <m:funcPr>
            <m:ctrlPr>
              <w:rPr>
                <w:rFonts w:ascii="Cambria Math" w:hAnsi="Cambria Math"/>
                <w:sz w:val="22"/>
                <w:szCs w:val="22"/>
              </w:rPr>
            </m:ctrlPr>
          </m:funcPr>
          <m:fName>
            <m:r>
              <m:rPr>
                <m:sty m:val="p"/>
              </m:rPr>
              <w:rPr>
                <w:rFonts w:ascii="Cambria Math" w:hAnsi="Cambria Math"/>
                <w:sz w:val="22"/>
                <w:szCs w:val="22"/>
              </w:rPr>
              <m:t>log(</m:t>
            </m:r>
          </m:fName>
          <m:e>
            <m:r>
              <m:rPr>
                <m:sty m:val="p"/>
              </m:rPr>
              <w:rPr>
                <w:rFonts w:ascii="Cambria Math" w:hAnsi="Cambria Math"/>
                <w:sz w:val="22"/>
                <w:szCs w:val="22"/>
              </w:rPr>
              <m:t xml:space="preserve">1/20)≈-13 </m:t>
            </m:r>
            <m:r>
              <w:rPr>
                <w:rFonts w:ascii="Cambria Math" w:hAnsi="Cambria Math"/>
                <w:sz w:val="22"/>
                <w:szCs w:val="22"/>
              </w:rPr>
              <m:t>dB</m:t>
            </m:r>
          </m:e>
        </m:func>
      </m:oMath>
      <w:r w:rsidR="00AF3DA5">
        <w:rPr>
          <w:sz w:val="22"/>
          <w:szCs w:val="22"/>
        </w:rPr>
        <w:t>.</w:t>
      </w:r>
      <w:r w:rsidR="008B38A4">
        <w:rPr>
          <w:sz w:val="22"/>
          <w:szCs w:val="22"/>
        </w:rPr>
        <w:t xml:space="preserve"> </w:t>
      </w:r>
      <w:r w:rsidR="000D3B05">
        <w:rPr>
          <w:sz w:val="22"/>
          <w:szCs w:val="22"/>
        </w:rPr>
        <w:t xml:space="preserve"> </w:t>
      </w:r>
      <w:r w:rsidR="00EC6F69">
        <w:rPr>
          <w:sz w:val="22"/>
          <w:szCs w:val="22"/>
        </w:rPr>
        <w:t xml:space="preserve">For simplicity and demonstration purpose, we consider a ULA 251 x 1 Tx array </w:t>
      </w:r>
      <w:r w:rsidR="001E6287">
        <w:rPr>
          <w:sz w:val="22"/>
          <w:szCs w:val="22"/>
        </w:rPr>
        <w:t>(2.8</w:t>
      </w:r>
      <w:r w:rsidR="007C0D34">
        <w:rPr>
          <w:sz w:val="22"/>
          <w:szCs w:val="22"/>
        </w:rPr>
        <w:t xml:space="preserve"> </w:t>
      </w:r>
      <w:proofErr w:type="gramStart"/>
      <w:r w:rsidR="001E6287">
        <w:rPr>
          <w:sz w:val="22"/>
          <w:szCs w:val="22"/>
        </w:rPr>
        <w:t>m</w:t>
      </w:r>
      <w:r w:rsidR="00B50911">
        <w:rPr>
          <w:sz w:val="22"/>
          <w:szCs w:val="22"/>
        </w:rPr>
        <w:t xml:space="preserve"> </w:t>
      </w:r>
      <w:r w:rsidR="001E6287">
        <w:rPr>
          <w:sz w:val="22"/>
          <w:szCs w:val="22"/>
        </w:rPr>
        <w:t xml:space="preserve"> aperture</w:t>
      </w:r>
      <w:proofErr w:type="gramEnd"/>
      <w:r w:rsidR="001E6287">
        <w:rPr>
          <w:sz w:val="22"/>
          <w:szCs w:val="22"/>
        </w:rPr>
        <w:t>)</w:t>
      </w:r>
      <w:r w:rsidR="00EC6F69">
        <w:rPr>
          <w:sz w:val="22"/>
          <w:szCs w:val="22"/>
        </w:rPr>
        <w:t xml:space="preserve"> along the Y axis centred at GCS origin with </w:t>
      </w:r>
      <m:oMath>
        <m:f>
          <m:fPr>
            <m:ctrlPr>
              <w:rPr>
                <w:rFonts w:ascii="Cambria Math" w:hAnsi="Cambria Math"/>
                <w:i/>
                <w:sz w:val="22"/>
                <w:szCs w:val="22"/>
              </w:rPr>
            </m:ctrlPr>
          </m:fPr>
          <m:num>
            <m:r>
              <w:rPr>
                <w:rFonts w:ascii="Cambria Math" w:hAnsi="Cambria Math"/>
                <w:sz w:val="22"/>
                <w:szCs w:val="22"/>
              </w:rPr>
              <m:t>λ</m:t>
            </m:r>
          </m:num>
          <m:den>
            <m:r>
              <w:rPr>
                <w:rFonts w:ascii="Cambria Math" w:hAnsi="Cambria Math"/>
                <w:sz w:val="22"/>
                <w:szCs w:val="22"/>
              </w:rPr>
              <m:t>2</m:t>
            </m:r>
          </m:den>
        </m:f>
      </m:oMath>
      <w:r w:rsidR="00EC6F69">
        <w:rPr>
          <w:sz w:val="22"/>
          <w:szCs w:val="22"/>
        </w:rPr>
        <w:t xml:space="preserve"> spacing when the carrier frequency is 13 GHz. </w:t>
      </w:r>
      <w:r w:rsidR="00CC6AD8">
        <w:rPr>
          <w:sz w:val="22"/>
          <w:szCs w:val="22"/>
        </w:rPr>
        <w:t>This corresponds to a Rayleigh distance of ~</w:t>
      </w:r>
      <w:r w:rsidR="003B305E">
        <w:rPr>
          <w:sz w:val="22"/>
          <w:szCs w:val="22"/>
        </w:rPr>
        <w:t xml:space="preserve">720 m. </w:t>
      </w:r>
      <w:r w:rsidR="007B3FB3">
        <w:rPr>
          <w:sz w:val="22"/>
          <w:szCs w:val="22"/>
        </w:rPr>
        <w:t xml:space="preserve">The </w:t>
      </w:r>
      <w:r w:rsidR="00EC6F69" w:rsidRPr="003F5522">
        <w:rPr>
          <w:sz w:val="22"/>
          <w:szCs w:val="22"/>
          <w:lang w:val="en-US"/>
        </w:rPr>
        <w:t xml:space="preserve">antenna radiation power pattern of each </w:t>
      </w:r>
      <w:r w:rsidR="00EC6F69">
        <w:rPr>
          <w:sz w:val="22"/>
          <w:szCs w:val="22"/>
          <w:lang w:val="en-US"/>
        </w:rPr>
        <w:t>Tx</w:t>
      </w:r>
      <w:r w:rsidR="00EC6F69" w:rsidRPr="003F5522">
        <w:rPr>
          <w:sz w:val="22"/>
          <w:szCs w:val="22"/>
          <w:lang w:val="en-US"/>
        </w:rPr>
        <w:t xml:space="preserve"> element is generated</w:t>
      </w:r>
      <w:r w:rsidR="007B3FB3">
        <w:rPr>
          <w:sz w:val="22"/>
          <w:szCs w:val="22"/>
          <w:lang w:val="en-US"/>
        </w:rPr>
        <w:t xml:space="preserve"> based on TR38.901</w:t>
      </w:r>
      <w:r w:rsidR="00D804C6">
        <w:rPr>
          <w:sz w:val="22"/>
          <w:szCs w:val="22"/>
          <w:lang w:val="en-US"/>
        </w:rPr>
        <w:t xml:space="preserve"> </w:t>
      </w:r>
      <w:r w:rsidR="00246F9A">
        <w:rPr>
          <w:sz w:val="22"/>
          <w:szCs w:val="22"/>
          <w:lang w:val="en-US"/>
        </w:rPr>
        <w:t>T</w:t>
      </w:r>
      <w:r w:rsidR="00D804C6">
        <w:rPr>
          <w:sz w:val="22"/>
          <w:szCs w:val="22"/>
          <w:lang w:val="en-US"/>
        </w:rPr>
        <w:t>able 7.3-1</w:t>
      </w:r>
      <w:r w:rsidR="00EC6F69" w:rsidRPr="003F5522">
        <w:rPr>
          <w:sz w:val="22"/>
          <w:szCs w:val="22"/>
          <w:lang w:val="en-US"/>
        </w:rPr>
        <w:t>.</w:t>
      </w:r>
      <w:r w:rsidR="00EC6F69">
        <w:rPr>
          <w:sz w:val="22"/>
          <w:szCs w:val="22"/>
        </w:rPr>
        <w:t xml:space="preserve"> Consider a cluster oriented in the reference direction given by  </w:t>
      </w:r>
      <m:oMath>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n,ZoD</m:t>
            </m:r>
          </m:sub>
        </m:sSub>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90</m:t>
            </m:r>
          </m:e>
          <m:sup>
            <m:r>
              <w:rPr>
                <w:rFonts w:ascii="Cambria Math" w:hAnsi="Cambria Math"/>
                <w:sz w:val="22"/>
                <w:szCs w:val="22"/>
              </w:rPr>
              <m:t>∘</m:t>
            </m:r>
          </m:sup>
        </m:sSup>
      </m:oMath>
      <w:r w:rsidR="00EC6F69">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n,AoD</m:t>
            </m:r>
          </m:sub>
        </m:sSub>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0</m:t>
            </m:r>
          </m:e>
          <m:sup>
            <m:r>
              <w:rPr>
                <w:rFonts w:ascii="Cambria Math" w:hAnsi="Cambria Math"/>
                <w:sz w:val="22"/>
                <w:szCs w:val="22"/>
              </w:rPr>
              <m:t>∘</m:t>
            </m:r>
          </m:sup>
        </m:sSup>
      </m:oMath>
      <w:r w:rsidR="00EC6F69">
        <w:rPr>
          <w:sz w:val="22"/>
          <w:szCs w:val="22"/>
        </w:rPr>
        <w:t xml:space="preserve">. The cluster consists of 20 rays symmetrically distributed in the angular domain in either side of the reference direction as specified </w:t>
      </w:r>
      <w:r w:rsidR="002D5929">
        <w:rPr>
          <w:sz w:val="22"/>
          <w:szCs w:val="22"/>
        </w:rPr>
        <w:t>by equations (</w:t>
      </w:r>
      <w:r w:rsidR="00EC6F69">
        <w:rPr>
          <w:sz w:val="22"/>
          <w:szCs w:val="22"/>
        </w:rPr>
        <w:t>7.5-13/18/20</w:t>
      </w:r>
      <w:r w:rsidR="002D5929">
        <w:rPr>
          <w:sz w:val="22"/>
          <w:szCs w:val="22"/>
        </w:rPr>
        <w:t>)</w:t>
      </w:r>
      <w:r w:rsidR="00EC6F69">
        <w:rPr>
          <w:sz w:val="22"/>
          <w:szCs w:val="22"/>
        </w:rPr>
        <w:t xml:space="preserve">.  </w:t>
      </w:r>
    </w:p>
    <w:p w14:paraId="5A19220C" w14:textId="77777777" w:rsidR="00C573DC" w:rsidRDefault="00C573DC" w:rsidP="006561E3">
      <w:pPr>
        <w:spacing w:after="0"/>
        <w:ind w:firstLine="288"/>
        <w:contextualSpacing/>
        <w:jc w:val="both"/>
        <w:rPr>
          <w:sz w:val="22"/>
          <w:szCs w:val="22"/>
        </w:rPr>
      </w:pPr>
    </w:p>
    <w:p w14:paraId="34357EDC" w14:textId="54D6E5CE" w:rsidR="005A3D8C" w:rsidRPr="00B624CB" w:rsidRDefault="000D3B05" w:rsidP="006561E3">
      <w:pPr>
        <w:spacing w:after="0"/>
        <w:ind w:firstLine="288"/>
        <w:contextualSpacing/>
        <w:jc w:val="both"/>
        <w:rPr>
          <w:sz w:val="22"/>
          <w:szCs w:val="22"/>
        </w:rPr>
      </w:pPr>
      <w:r>
        <w:rPr>
          <w:sz w:val="22"/>
          <w:szCs w:val="22"/>
        </w:rPr>
        <w:t xml:space="preserve"> </w:t>
      </w:r>
      <w:r w:rsidR="002C06B4">
        <w:rPr>
          <w:sz w:val="22"/>
          <w:szCs w:val="22"/>
        </w:rPr>
        <w:t xml:space="preserve">First, </w:t>
      </w:r>
      <w:r w:rsidR="00F360D4">
        <w:rPr>
          <w:sz w:val="22"/>
          <w:szCs w:val="22"/>
        </w:rPr>
        <w:t xml:space="preserve">we </w:t>
      </w:r>
      <w:r w:rsidR="007C548B">
        <w:rPr>
          <w:sz w:val="22"/>
          <w:szCs w:val="22"/>
        </w:rPr>
        <w:t>exam</w:t>
      </w:r>
      <w:r w:rsidR="00375297">
        <w:rPr>
          <w:sz w:val="22"/>
          <w:szCs w:val="22"/>
        </w:rPr>
        <w:t>ine</w:t>
      </w:r>
      <w:r w:rsidR="00F360D4">
        <w:rPr>
          <w:sz w:val="22"/>
          <w:szCs w:val="22"/>
        </w:rPr>
        <w:t xml:space="preserve"> a smaller </w:t>
      </w:r>
      <w:r w:rsidR="00F360D4" w:rsidRPr="006F3906">
        <w:rPr>
          <w:sz w:val="22"/>
          <w:szCs w:val="22"/>
          <w:lang w:val="en-US"/>
        </w:rPr>
        <w:t xml:space="preserve">cluster-wise rms azimuth spread of </w:t>
      </w:r>
      <w:r w:rsidR="00F360D4">
        <w:rPr>
          <w:sz w:val="22"/>
          <w:szCs w:val="22"/>
          <w:lang w:val="en-US"/>
        </w:rPr>
        <w:t>departure</w:t>
      </w:r>
      <w:r w:rsidR="00F360D4" w:rsidRPr="006F3906">
        <w:rPr>
          <w:sz w:val="22"/>
          <w:szCs w:val="22"/>
          <w:lang w:val="en-US"/>
        </w:rPr>
        <w:t xml:space="preserve"> angles</w:t>
      </w:r>
      <w:r w:rsidR="00F360D4">
        <w:rPr>
          <w:sz w:val="22"/>
          <w:szCs w:val="22"/>
          <w:lang w:val="en-US"/>
        </w:rPr>
        <w:t xml:space="preserve">,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ASD</m:t>
            </m:r>
          </m:sub>
        </m:sSub>
        <m:r>
          <w:rPr>
            <w:rFonts w:ascii="Cambria Math" w:hAnsi="Cambria Math"/>
            <w:sz w:val="22"/>
            <w:szCs w:val="22"/>
          </w:rPr>
          <m:t>=2.</m:t>
        </m:r>
      </m:oMath>
      <w:r w:rsidR="00F360D4">
        <w:rPr>
          <w:sz w:val="22"/>
          <w:szCs w:val="22"/>
        </w:rPr>
        <w:t xml:space="preserve"> This can correspond to RMa/UMa scenarios as depicted in Table 1.  Note that due to a small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ASD</m:t>
            </m:r>
          </m:sub>
        </m:sSub>
      </m:oMath>
      <w:r w:rsidR="00F360D4">
        <w:rPr>
          <w:sz w:val="22"/>
          <w:szCs w:val="22"/>
        </w:rPr>
        <w:t xml:space="preserve">, the rays are relatively closer to each other in the angular domain. Hence, the </w:t>
      </w:r>
      <w:r w:rsidR="00EC4C59">
        <w:rPr>
          <w:sz w:val="22"/>
          <w:szCs w:val="22"/>
        </w:rPr>
        <w:t>visibility</w:t>
      </w:r>
      <w:r w:rsidR="00F360D4">
        <w:rPr>
          <w:sz w:val="22"/>
          <w:szCs w:val="22"/>
        </w:rPr>
        <w:t xml:space="preserve"> behaviour only changes gradually as we move </w:t>
      </w:r>
      <w:proofErr w:type="gramStart"/>
      <w:r w:rsidR="00F360D4">
        <w:rPr>
          <w:sz w:val="22"/>
          <w:szCs w:val="22"/>
        </w:rPr>
        <w:t>from  ray</w:t>
      </w:r>
      <w:proofErr w:type="gramEnd"/>
      <w:r w:rsidR="00001CE5">
        <w:rPr>
          <w:sz w:val="22"/>
          <w:szCs w:val="22"/>
        </w:rPr>
        <w:t>-1</w:t>
      </w:r>
      <w:r w:rsidR="00F360D4">
        <w:rPr>
          <w:sz w:val="22"/>
          <w:szCs w:val="22"/>
        </w:rPr>
        <w:t xml:space="preserve"> to  ray</w:t>
      </w:r>
      <w:r w:rsidR="00001CE5">
        <w:rPr>
          <w:sz w:val="22"/>
          <w:szCs w:val="22"/>
        </w:rPr>
        <w:t>-20</w:t>
      </w:r>
      <w:r w:rsidR="00F360D4">
        <w:rPr>
          <w:sz w:val="22"/>
          <w:szCs w:val="22"/>
        </w:rPr>
        <w:t xml:space="preserve">. </w:t>
      </w:r>
      <w:r w:rsidR="00AF3DA5">
        <w:rPr>
          <w:sz w:val="22"/>
          <w:szCs w:val="22"/>
        </w:rPr>
        <w:t>As the distance increase</w:t>
      </w:r>
      <w:r w:rsidR="00C41DA2">
        <w:rPr>
          <w:sz w:val="22"/>
          <w:szCs w:val="22"/>
        </w:rPr>
        <w:t>s</w:t>
      </w:r>
      <w:r w:rsidR="00AF3DA5">
        <w:rPr>
          <w:sz w:val="22"/>
          <w:szCs w:val="22"/>
        </w:rPr>
        <w:t xml:space="preserve"> above ~</w:t>
      </w:r>
      <w:r w:rsidR="00D37B0F">
        <w:rPr>
          <w:sz w:val="22"/>
          <w:szCs w:val="22"/>
        </w:rPr>
        <w:t>5</w:t>
      </w:r>
      <w:r w:rsidR="00AF3DA5">
        <w:rPr>
          <w:sz w:val="22"/>
          <w:szCs w:val="22"/>
        </w:rPr>
        <w:t xml:space="preserve"> m, the entire cluster (all rays) is visible. </w:t>
      </w:r>
      <w:r w:rsidR="007A5BE6">
        <w:rPr>
          <w:sz w:val="22"/>
          <w:szCs w:val="22"/>
        </w:rPr>
        <w:t xml:space="preserve"> </w:t>
      </w:r>
      <w:r w:rsidR="00CE5C7D">
        <w:rPr>
          <w:sz w:val="22"/>
          <w:szCs w:val="22"/>
        </w:rPr>
        <w:t>Next</w:t>
      </w:r>
      <w:r w:rsidR="002C06B4">
        <w:rPr>
          <w:sz w:val="22"/>
          <w:szCs w:val="22"/>
        </w:rPr>
        <w:t xml:space="preserve">, </w:t>
      </w:r>
      <w:r w:rsidR="00F360D4">
        <w:rPr>
          <w:sz w:val="22"/>
          <w:szCs w:val="22"/>
        </w:rPr>
        <w:t xml:space="preserve">we </w:t>
      </w:r>
      <w:r w:rsidR="00375297">
        <w:rPr>
          <w:sz w:val="22"/>
          <w:szCs w:val="22"/>
        </w:rPr>
        <w:t>examine</w:t>
      </w:r>
      <w:r w:rsidR="00F360D4">
        <w:rPr>
          <w:sz w:val="22"/>
          <w:szCs w:val="22"/>
        </w:rPr>
        <w:t xml:space="preserve"> a</w:t>
      </w:r>
      <w:r w:rsidR="00F360D4" w:rsidRPr="00613F27">
        <w:rPr>
          <w:sz w:val="22"/>
          <w:szCs w:val="22"/>
        </w:rPr>
        <w:t xml:space="preserve"> </w:t>
      </w:r>
      <w:r w:rsidR="00F360D4">
        <w:rPr>
          <w:sz w:val="22"/>
          <w:szCs w:val="22"/>
        </w:rPr>
        <w:t xml:space="preserve">relatively </w:t>
      </w:r>
      <w:r w:rsidR="00F360D4" w:rsidRPr="00613F27">
        <w:rPr>
          <w:sz w:val="22"/>
          <w:szCs w:val="22"/>
        </w:rPr>
        <w:t xml:space="preserve">higher value for the cluster-wise rms azimuth spread of departure angles, </w:t>
      </w:r>
      <m:oMath>
        <m:sSub>
          <m:sSubPr>
            <m:ctrlPr>
              <w:rPr>
                <w:rFonts w:ascii="Cambria Math" w:hAnsi="Cambria Math"/>
                <w:sz w:val="22"/>
                <w:szCs w:val="22"/>
              </w:rPr>
            </m:ctrlPr>
          </m:sSubPr>
          <m:e>
            <m:r>
              <w:rPr>
                <w:rFonts w:ascii="Cambria Math" w:hAnsi="Cambria Math"/>
                <w:sz w:val="22"/>
                <w:szCs w:val="22"/>
              </w:rPr>
              <m:t>C</m:t>
            </m:r>
          </m:e>
          <m:sub>
            <m:r>
              <w:rPr>
                <w:rFonts w:ascii="Cambria Math" w:hAnsi="Cambria Math"/>
                <w:sz w:val="22"/>
                <w:szCs w:val="22"/>
              </w:rPr>
              <m:t>ASD</m:t>
            </m:r>
          </m:sub>
        </m:sSub>
        <m:r>
          <m:rPr>
            <m:sty m:val="p"/>
          </m:rPr>
          <w:rPr>
            <w:rFonts w:ascii="Cambria Math" w:hAnsi="Cambria Math"/>
            <w:sz w:val="22"/>
            <w:szCs w:val="22"/>
          </w:rPr>
          <m:t>=10</m:t>
        </m:r>
      </m:oMath>
      <w:r w:rsidR="00F360D4">
        <w:rPr>
          <w:sz w:val="22"/>
          <w:szCs w:val="22"/>
        </w:rPr>
        <w:t xml:space="preserve">  which can correspond to an Urban-Micro Street Canyon NLOS scenario. </w:t>
      </w:r>
      <w:r w:rsidR="00B541E5">
        <w:rPr>
          <w:sz w:val="22"/>
          <w:szCs w:val="22"/>
        </w:rPr>
        <w:t>A</w:t>
      </w:r>
      <w:r w:rsidR="00F360D4">
        <w:rPr>
          <w:sz w:val="22"/>
          <w:szCs w:val="22"/>
        </w:rPr>
        <w:t xml:space="preserve">t smaller distances, rays are only partially visible to the Tx array elements due to the larger angular spread perceived by the array elements.  We also observe more notable variation in the </w:t>
      </w:r>
      <w:r w:rsidR="00375297">
        <w:rPr>
          <w:sz w:val="22"/>
          <w:szCs w:val="22"/>
        </w:rPr>
        <w:t>visibility</w:t>
      </w:r>
      <w:r w:rsidR="00F360D4">
        <w:rPr>
          <w:sz w:val="22"/>
          <w:szCs w:val="22"/>
        </w:rPr>
        <w:t xml:space="preserve"> behaviour as we go from ray-1</w:t>
      </w:r>
      <w:r w:rsidR="00001CE5">
        <w:rPr>
          <w:sz w:val="22"/>
          <w:szCs w:val="22"/>
        </w:rPr>
        <w:t xml:space="preserve"> </w:t>
      </w:r>
      <w:r w:rsidR="00F360D4">
        <w:rPr>
          <w:sz w:val="22"/>
          <w:szCs w:val="22"/>
        </w:rPr>
        <w:t xml:space="preserve">to ray-20 due to the increased cluster-wise angular spread of the rays. Specifically, if we look </w:t>
      </w:r>
      <w:proofErr w:type="gramStart"/>
      <w:r w:rsidR="00F360D4">
        <w:rPr>
          <w:sz w:val="22"/>
          <w:szCs w:val="22"/>
        </w:rPr>
        <w:t>at  ray</w:t>
      </w:r>
      <w:proofErr w:type="gramEnd"/>
      <w:r w:rsidR="00F360D4">
        <w:rPr>
          <w:sz w:val="22"/>
          <w:szCs w:val="22"/>
        </w:rPr>
        <w:t xml:space="preserve">-1, it is </w:t>
      </w:r>
      <w:r w:rsidR="00B541E5">
        <w:rPr>
          <w:sz w:val="22"/>
          <w:szCs w:val="22"/>
        </w:rPr>
        <w:t xml:space="preserve">completely </w:t>
      </w:r>
      <w:r w:rsidR="00F360D4">
        <w:rPr>
          <w:sz w:val="22"/>
          <w:szCs w:val="22"/>
        </w:rPr>
        <w:t>visible once the distance increases beyond ~</w:t>
      </w:r>
      <w:r w:rsidR="00C45503">
        <w:rPr>
          <w:sz w:val="22"/>
          <w:szCs w:val="22"/>
        </w:rPr>
        <w:t>5</w:t>
      </w:r>
      <w:r w:rsidR="00F360D4">
        <w:rPr>
          <w:sz w:val="22"/>
          <w:szCs w:val="22"/>
        </w:rPr>
        <w:t xml:space="preserve"> m whereas  ray-20 starts to </w:t>
      </w:r>
      <w:r w:rsidR="00B541E5">
        <w:rPr>
          <w:sz w:val="22"/>
          <w:szCs w:val="22"/>
        </w:rPr>
        <w:t>become visible</w:t>
      </w:r>
      <w:r w:rsidR="00F360D4">
        <w:rPr>
          <w:sz w:val="22"/>
          <w:szCs w:val="22"/>
        </w:rPr>
        <w:t xml:space="preserve"> only when </w:t>
      </w:r>
      <m:oMath>
        <m:sSub>
          <m:sSubPr>
            <m:ctrlPr>
              <w:rPr>
                <w:rFonts w:ascii="Cambria Math" w:hAnsi="Cambria Math"/>
                <w:sz w:val="22"/>
                <w:szCs w:val="22"/>
              </w:rPr>
            </m:ctrlPr>
          </m:sSubPr>
          <m:e>
            <m:r>
              <w:rPr>
                <w:rFonts w:ascii="Cambria Math" w:hAnsi="Cambria Math"/>
                <w:sz w:val="22"/>
                <w:szCs w:val="22"/>
              </w:rPr>
              <m:t>d</m:t>
            </m:r>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sub>
        </m:sSub>
      </m:oMath>
      <w:r w:rsidR="00F360D4">
        <w:rPr>
          <w:sz w:val="22"/>
          <w:szCs w:val="22"/>
        </w:rPr>
        <w:t xml:space="preserve"> exceeds ~ 2</w:t>
      </w:r>
      <w:r w:rsidR="00375297">
        <w:rPr>
          <w:sz w:val="22"/>
          <w:szCs w:val="22"/>
        </w:rPr>
        <w:t>0</w:t>
      </w:r>
      <w:r w:rsidR="00F360D4">
        <w:rPr>
          <w:sz w:val="22"/>
          <w:szCs w:val="22"/>
        </w:rPr>
        <w:t xml:space="preserve"> m. Thus, the cluster is only partially visible when </w:t>
      </w:r>
      <w:r w:rsidR="00604407">
        <w:rPr>
          <w:sz w:val="22"/>
          <w:szCs w:val="22"/>
        </w:rPr>
        <w:t>distance</w:t>
      </w:r>
      <w:r w:rsidR="00F360D4">
        <w:rPr>
          <w:sz w:val="22"/>
          <w:szCs w:val="22"/>
        </w:rPr>
        <w:t xml:space="preserve"> is below ~2</w:t>
      </w:r>
      <w:r w:rsidR="00375297">
        <w:rPr>
          <w:sz w:val="22"/>
          <w:szCs w:val="22"/>
        </w:rPr>
        <w:t>0</w:t>
      </w:r>
      <w:r w:rsidR="00F360D4">
        <w:rPr>
          <w:sz w:val="22"/>
          <w:szCs w:val="22"/>
        </w:rPr>
        <w:t xml:space="preserve"> m.</w:t>
      </w:r>
    </w:p>
    <w:p w14:paraId="1DBF4462" w14:textId="32DA8193" w:rsidR="007104E5" w:rsidRPr="00613F27" w:rsidRDefault="00F360D4" w:rsidP="006561E3">
      <w:pPr>
        <w:spacing w:after="0"/>
        <w:contextualSpacing/>
        <w:jc w:val="center"/>
        <w:rPr>
          <w:sz w:val="22"/>
          <w:szCs w:val="22"/>
        </w:rPr>
      </w:pPr>
      <w:r>
        <w:rPr>
          <w:noProof/>
          <w:sz w:val="22"/>
          <w:szCs w:val="22"/>
        </w:rPr>
        <w:lastRenderedPageBreak/>
        <w:drawing>
          <wp:inline distT="0" distB="0" distL="0" distR="0" wp14:anchorId="0E89C30B" wp14:editId="71A9A649">
            <wp:extent cx="5915493" cy="2809875"/>
            <wp:effectExtent l="0" t="0" r="0" b="0"/>
            <wp:docPr id="5412784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7132" cy="2820153"/>
                    </a:xfrm>
                    <a:prstGeom prst="rect">
                      <a:avLst/>
                    </a:prstGeom>
                    <a:noFill/>
                  </pic:spPr>
                </pic:pic>
              </a:graphicData>
            </a:graphic>
          </wp:inline>
        </w:drawing>
      </w:r>
    </w:p>
    <w:p w14:paraId="7B3ED80B" w14:textId="27A130BD" w:rsidR="00E10B8F" w:rsidRDefault="0033497F" w:rsidP="006561E3">
      <w:pPr>
        <w:pStyle w:val="Caption"/>
        <w:spacing w:before="0" w:after="0"/>
        <w:contextualSpacing/>
        <w:jc w:val="center"/>
      </w:pPr>
      <w:r>
        <w:t xml:space="preserve">Figure </w:t>
      </w:r>
      <w:r>
        <w:rPr>
          <w:b w:val="0"/>
          <w:bCs w:val="0"/>
        </w:rPr>
        <w:fldChar w:fldCharType="begin"/>
      </w:r>
      <w:r>
        <w:instrText xml:space="preserve"> SEQ Figure \* ARABIC </w:instrText>
      </w:r>
      <w:r>
        <w:rPr>
          <w:b w:val="0"/>
          <w:bCs w:val="0"/>
        </w:rPr>
        <w:fldChar w:fldCharType="separate"/>
      </w:r>
      <w:r w:rsidR="009A52BC">
        <w:rPr>
          <w:noProof/>
        </w:rPr>
        <w:t>6</w:t>
      </w:r>
      <w:r>
        <w:rPr>
          <w:b w:val="0"/>
          <w:bCs w:val="0"/>
        </w:rPr>
        <w:fldChar w:fldCharType="end"/>
      </w:r>
      <w:r>
        <w:t xml:space="preserve">: </w:t>
      </w:r>
      <w:r w:rsidR="00B77B4D">
        <w:t>Snapshot of the s</w:t>
      </w:r>
      <w:r>
        <w:t xml:space="preserve">patial non-stationarity behaviour of the rays when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ASD</m:t>
            </m:r>
          </m:sub>
        </m:sSub>
        <m:r>
          <m:rPr>
            <m:sty m:val="bi"/>
          </m:rPr>
          <w:rPr>
            <w:rFonts w:ascii="Cambria Math" w:hAnsi="Cambria Math"/>
          </w:rPr>
          <m:t>=2</m:t>
        </m:r>
      </m:oMath>
      <w:r w:rsidR="007104E5">
        <w:t xml:space="preserve"> and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ASD</m:t>
            </m:r>
          </m:sub>
        </m:sSub>
        <m:r>
          <m:rPr>
            <m:sty m:val="bi"/>
          </m:rPr>
          <w:rPr>
            <w:rFonts w:ascii="Cambria Math" w:hAnsi="Cambria Math"/>
          </w:rPr>
          <m:t>=10</m:t>
        </m:r>
      </m:oMath>
      <w:r>
        <w:t>.</w:t>
      </w:r>
    </w:p>
    <w:p w14:paraId="267D7A0B" w14:textId="77777777" w:rsidR="0055248A" w:rsidRDefault="0055248A" w:rsidP="006561E3">
      <w:pPr>
        <w:spacing w:after="0"/>
        <w:contextualSpacing/>
        <w:jc w:val="both"/>
        <w:rPr>
          <w:sz w:val="22"/>
          <w:szCs w:val="22"/>
        </w:rPr>
      </w:pPr>
    </w:p>
    <w:p w14:paraId="06A25570" w14:textId="77777777" w:rsidR="009A52BC" w:rsidRDefault="00792928" w:rsidP="006561E3">
      <w:pPr>
        <w:keepNext/>
        <w:spacing w:after="0"/>
        <w:contextualSpacing/>
        <w:jc w:val="center"/>
      </w:pPr>
      <w:r>
        <w:rPr>
          <w:noProof/>
          <w:sz w:val="22"/>
          <w:szCs w:val="22"/>
        </w:rPr>
        <w:drawing>
          <wp:inline distT="0" distB="0" distL="0" distR="0" wp14:anchorId="2A3EDA9F" wp14:editId="30B6E047">
            <wp:extent cx="5567045" cy="2086989"/>
            <wp:effectExtent l="0" t="0" r="0" b="8890"/>
            <wp:docPr id="1698863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98031" cy="2098605"/>
                    </a:xfrm>
                    <a:prstGeom prst="rect">
                      <a:avLst/>
                    </a:prstGeom>
                    <a:noFill/>
                  </pic:spPr>
                </pic:pic>
              </a:graphicData>
            </a:graphic>
          </wp:inline>
        </w:drawing>
      </w:r>
    </w:p>
    <w:p w14:paraId="72FC88CC" w14:textId="11EDA66E" w:rsidR="0055248A" w:rsidRDefault="009A52BC" w:rsidP="006561E3">
      <w:pPr>
        <w:pStyle w:val="Caption"/>
        <w:spacing w:before="0" w:after="0"/>
        <w:contextualSpacing/>
        <w:jc w:val="center"/>
        <w:rPr>
          <w:noProof/>
        </w:rPr>
      </w:pPr>
      <w:r>
        <w:t xml:space="preserve">Figure </w:t>
      </w:r>
      <w:r>
        <w:fldChar w:fldCharType="begin"/>
      </w:r>
      <w:r>
        <w:instrText xml:space="preserve"> SEQ Figure \* ARABIC </w:instrText>
      </w:r>
      <w:r>
        <w:fldChar w:fldCharType="separate"/>
      </w:r>
      <w:r>
        <w:rPr>
          <w:noProof/>
        </w:rPr>
        <w:t>7</w:t>
      </w:r>
      <w:r>
        <w:fldChar w:fldCharType="end"/>
      </w:r>
      <w:r>
        <w:t>: Variation of Tx array visibility as a function</w:t>
      </w:r>
      <w:r>
        <w:rPr>
          <w:noProof/>
        </w:rPr>
        <w:t xml:space="preserve"> of distance to cluster.</w:t>
      </w:r>
    </w:p>
    <w:p w14:paraId="220E409A" w14:textId="77777777" w:rsidR="002327B1" w:rsidRDefault="002327B1" w:rsidP="006561E3">
      <w:pPr>
        <w:spacing w:after="0"/>
        <w:ind w:firstLine="288"/>
        <w:contextualSpacing/>
        <w:jc w:val="both"/>
        <w:rPr>
          <w:sz w:val="22"/>
          <w:szCs w:val="22"/>
        </w:rPr>
      </w:pPr>
    </w:p>
    <w:p w14:paraId="6E4EC777" w14:textId="7CB9809B" w:rsidR="00B06118" w:rsidRPr="00450769" w:rsidRDefault="008077A1" w:rsidP="006561E3">
      <w:pPr>
        <w:spacing w:after="0"/>
        <w:ind w:firstLine="288"/>
        <w:contextualSpacing/>
        <w:jc w:val="both"/>
        <w:rPr>
          <w:rFonts w:eastAsiaTheme="minorEastAsia"/>
          <w:sz w:val="22"/>
          <w:szCs w:val="22"/>
        </w:rPr>
      </w:pPr>
      <w:r>
        <w:rPr>
          <w:sz w:val="22"/>
          <w:szCs w:val="22"/>
        </w:rPr>
        <w:t xml:space="preserve">To provide a more comprehensive analysis of the visibility region, in </w:t>
      </w:r>
      <w:r w:rsidR="005D0466">
        <w:rPr>
          <w:sz w:val="22"/>
          <w:szCs w:val="22"/>
        </w:rPr>
        <w:t>Figure</w:t>
      </w:r>
      <w:r>
        <w:rPr>
          <w:sz w:val="22"/>
          <w:szCs w:val="22"/>
        </w:rPr>
        <w:t xml:space="preserve"> 7, we study the variation in the number of Tx antenna elements visible as a function of the distance between Tx</w:t>
      </w:r>
      <w:r w:rsidR="004E54DF">
        <w:rPr>
          <w:sz w:val="22"/>
          <w:szCs w:val="22"/>
        </w:rPr>
        <w:t xml:space="preserve"> </w:t>
      </w:r>
      <w:r>
        <w:rPr>
          <w:sz w:val="22"/>
          <w:szCs w:val="22"/>
        </w:rPr>
        <w:t xml:space="preserve">array and </w:t>
      </w:r>
      <w:r w:rsidR="004E54DF">
        <w:rPr>
          <w:sz w:val="22"/>
          <w:szCs w:val="22"/>
        </w:rPr>
        <w:t xml:space="preserve">first-bounce </w:t>
      </w:r>
      <w:r>
        <w:rPr>
          <w:sz w:val="22"/>
          <w:szCs w:val="22"/>
        </w:rPr>
        <w:t xml:space="preserve">cluster </w:t>
      </w:r>
      <w:r w:rsidR="00B961A0">
        <w:rPr>
          <w:sz w:val="22"/>
          <w:szCs w:val="22"/>
        </w:rPr>
        <w:t>centre</w:t>
      </w:r>
      <w:r>
        <w:rPr>
          <w:sz w:val="22"/>
          <w:szCs w:val="22"/>
        </w:rPr>
        <w:t xml:space="preserve">. The simulation assumptions </w:t>
      </w:r>
      <w:r w:rsidR="00D97345">
        <w:rPr>
          <w:sz w:val="22"/>
          <w:szCs w:val="22"/>
        </w:rPr>
        <w:t xml:space="preserve">for the Tx side </w:t>
      </w:r>
      <w:r>
        <w:rPr>
          <w:sz w:val="22"/>
          <w:szCs w:val="22"/>
        </w:rPr>
        <w:t xml:space="preserve">are same as in </w:t>
      </w:r>
      <w:r w:rsidR="005D0466">
        <w:rPr>
          <w:sz w:val="22"/>
          <w:szCs w:val="22"/>
        </w:rPr>
        <w:t xml:space="preserve">Figure </w:t>
      </w:r>
      <w:r>
        <w:rPr>
          <w:sz w:val="22"/>
          <w:szCs w:val="22"/>
        </w:rPr>
        <w:t>6</w:t>
      </w:r>
      <w:r w:rsidR="00C87801">
        <w:rPr>
          <w:sz w:val="22"/>
          <w:szCs w:val="22"/>
        </w:rPr>
        <w:t>, hence the Rayleigh distance is ~720 m</w:t>
      </w:r>
      <w:r>
        <w:rPr>
          <w:sz w:val="22"/>
          <w:szCs w:val="22"/>
        </w:rPr>
        <w:t>. For a given cluster delay, we use our cluster location generation procedure</w:t>
      </w:r>
      <w:r w:rsidR="004408E8">
        <w:rPr>
          <w:sz w:val="22"/>
          <w:szCs w:val="22"/>
        </w:rPr>
        <w:t xml:space="preserve"> provided in Section 3</w:t>
      </w:r>
      <w:r>
        <w:rPr>
          <w:sz w:val="22"/>
          <w:szCs w:val="22"/>
        </w:rPr>
        <w:t xml:space="preserve"> to generate </w:t>
      </w:r>
      <w:proofErr w:type="gramStart"/>
      <w:r>
        <w:rPr>
          <w:sz w:val="22"/>
          <w:szCs w:val="22"/>
        </w:rPr>
        <w:t>the  first</w:t>
      </w:r>
      <w:proofErr w:type="gramEnd"/>
      <w:r>
        <w:rPr>
          <w:sz w:val="22"/>
          <w:szCs w:val="22"/>
        </w:rPr>
        <w:t xml:space="preserve"> bounce co-ordinates</w:t>
      </w:r>
      <w:r w:rsidR="00D47AC6">
        <w:rPr>
          <w:sz w:val="22"/>
          <w:szCs w:val="22"/>
        </w:rPr>
        <w:t xml:space="preserve"> of the clusters</w:t>
      </w:r>
      <w:r>
        <w:rPr>
          <w:sz w:val="22"/>
          <w:szCs w:val="22"/>
        </w:rPr>
        <w:t>.</w:t>
      </w:r>
      <w:r w:rsidR="008D218E">
        <w:rPr>
          <w:sz w:val="22"/>
          <w:szCs w:val="22"/>
        </w:rPr>
        <w:t xml:space="preserve"> This is used to </w:t>
      </w:r>
      <w:r w:rsidR="00595204">
        <w:rPr>
          <w:sz w:val="22"/>
          <w:szCs w:val="22"/>
        </w:rPr>
        <w:t>determine the distance</w:t>
      </w:r>
      <w:r w:rsidR="00E3790A">
        <w:rPr>
          <w:sz w:val="22"/>
          <w:szCs w:val="22"/>
        </w:rPr>
        <w:t xml:space="preserve"> for each ray</w:t>
      </w:r>
      <w:r w:rsidR="00595204">
        <w:rPr>
          <w:sz w:val="22"/>
          <w:szCs w:val="22"/>
        </w:rPr>
        <w:t xml:space="preserve"> from Tx array to</w:t>
      </w:r>
      <w:r w:rsidR="001E6B9D">
        <w:rPr>
          <w:sz w:val="22"/>
          <w:szCs w:val="22"/>
        </w:rPr>
        <w:t xml:space="preserve"> first-bounce</w:t>
      </w:r>
      <w:r w:rsidR="00F16B23">
        <w:rPr>
          <w:sz w:val="22"/>
          <w:szCs w:val="22"/>
        </w:rPr>
        <w:t xml:space="preserve"> </w:t>
      </w:r>
      <w:r w:rsidR="00595204">
        <w:rPr>
          <w:sz w:val="22"/>
          <w:szCs w:val="22"/>
        </w:rPr>
        <w:t>cluster centr</w:t>
      </w:r>
      <w:r w:rsidR="001E6B9D">
        <w:rPr>
          <w:sz w:val="22"/>
          <w:szCs w:val="22"/>
        </w:rPr>
        <w:t>e</w:t>
      </w:r>
      <w:r w:rsidR="00595204">
        <w:rPr>
          <w:sz w:val="22"/>
          <w:szCs w:val="22"/>
        </w:rPr>
        <w:t>.</w:t>
      </w:r>
      <w:r>
        <w:rPr>
          <w:sz w:val="22"/>
          <w:szCs w:val="22"/>
        </w:rPr>
        <w:t xml:space="preserve"> </w:t>
      </w:r>
      <w:r w:rsidR="003B0599">
        <w:rPr>
          <w:sz w:val="22"/>
          <w:szCs w:val="22"/>
        </w:rPr>
        <w:t xml:space="preserve"> We evaluate the visibility behaviour for two different values of cluster-wise RMS angular spread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ASD</m:t>
            </m:r>
          </m:sub>
        </m:sSub>
        <m:r>
          <w:rPr>
            <w:rFonts w:ascii="Cambria Math" w:hAnsi="Cambria Math"/>
            <w:sz w:val="22"/>
            <w:szCs w:val="22"/>
          </w:rPr>
          <m:t>)</m:t>
        </m:r>
      </m:oMath>
      <w:r w:rsidR="003B0599">
        <w:rPr>
          <w:sz w:val="22"/>
          <w:szCs w:val="22"/>
        </w:rPr>
        <w:t xml:space="preserve"> as before. </w:t>
      </w:r>
      <w:r w:rsidR="000B3907">
        <w:rPr>
          <w:sz w:val="22"/>
          <w:szCs w:val="22"/>
        </w:rPr>
        <w:t xml:space="preserve"> From </w:t>
      </w:r>
      <w:r w:rsidR="001B48DD">
        <w:rPr>
          <w:sz w:val="22"/>
          <w:szCs w:val="22"/>
        </w:rPr>
        <w:t xml:space="preserve">the simulation results </w:t>
      </w:r>
      <w:r w:rsidR="00B06118" w:rsidRPr="00450769">
        <w:rPr>
          <w:sz w:val="22"/>
          <w:szCs w:val="22"/>
        </w:rPr>
        <w:t xml:space="preserve">in </w:t>
      </w:r>
      <w:r w:rsidR="005D0466">
        <w:rPr>
          <w:sz w:val="22"/>
          <w:szCs w:val="22"/>
        </w:rPr>
        <w:t>Figure</w:t>
      </w:r>
      <w:r w:rsidR="00B06118" w:rsidRPr="00450769">
        <w:rPr>
          <w:sz w:val="22"/>
          <w:szCs w:val="22"/>
        </w:rPr>
        <w:t xml:space="preserve"> 7,</w:t>
      </w:r>
      <w:r w:rsidR="001B48DD">
        <w:rPr>
          <w:sz w:val="22"/>
          <w:szCs w:val="22"/>
        </w:rPr>
        <w:t xml:space="preserve"> we can </w:t>
      </w:r>
      <w:r w:rsidR="00AD7D61">
        <w:rPr>
          <w:sz w:val="22"/>
          <w:szCs w:val="22"/>
        </w:rPr>
        <w:t>observe</w:t>
      </w:r>
      <w:r w:rsidR="001B48DD">
        <w:rPr>
          <w:sz w:val="22"/>
          <w:szCs w:val="22"/>
        </w:rPr>
        <w:t xml:space="preserve"> that</w:t>
      </w:r>
      <w:r w:rsidR="00B06118" w:rsidRPr="00450769">
        <w:rPr>
          <w:sz w:val="22"/>
          <w:szCs w:val="22"/>
        </w:rPr>
        <w:t xml:space="preserve"> when the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ASD</m:t>
            </m:r>
          </m:sub>
        </m:sSub>
      </m:oMath>
      <w:r w:rsidR="00B06118" w:rsidRPr="00450769">
        <w:rPr>
          <w:rFonts w:eastAsiaTheme="minorEastAsia"/>
          <w:sz w:val="22"/>
          <w:szCs w:val="22"/>
        </w:rPr>
        <w:t xml:space="preserve"> value is 2 (low</w:t>
      </w:r>
      <w:proofErr w:type="gramStart"/>
      <w:r w:rsidR="00B06118" w:rsidRPr="00450769">
        <w:rPr>
          <w:rFonts w:eastAsiaTheme="minorEastAsia"/>
          <w:sz w:val="22"/>
          <w:szCs w:val="22"/>
        </w:rPr>
        <w:t xml:space="preserve">),  </w:t>
      </w:r>
      <w:r w:rsidR="00001CE5">
        <w:rPr>
          <w:rFonts w:eastAsiaTheme="minorEastAsia"/>
          <w:sz w:val="22"/>
          <w:szCs w:val="22"/>
        </w:rPr>
        <w:t>r</w:t>
      </w:r>
      <w:r w:rsidR="00B06118" w:rsidRPr="00450769">
        <w:rPr>
          <w:rFonts w:eastAsiaTheme="minorEastAsia"/>
          <w:sz w:val="22"/>
          <w:szCs w:val="22"/>
        </w:rPr>
        <w:t>ay</w:t>
      </w:r>
      <w:proofErr w:type="gramEnd"/>
      <w:r w:rsidR="00B06118" w:rsidRPr="00450769">
        <w:rPr>
          <w:rFonts w:eastAsiaTheme="minorEastAsia"/>
          <w:sz w:val="22"/>
          <w:szCs w:val="22"/>
        </w:rPr>
        <w:t>-1 becomes fully visible to the array around 8</w:t>
      </w:r>
      <w:r w:rsidR="007E0A5D">
        <w:rPr>
          <w:rFonts w:eastAsiaTheme="minorEastAsia"/>
          <w:sz w:val="22"/>
          <w:szCs w:val="22"/>
        </w:rPr>
        <w:t xml:space="preserve"> </w:t>
      </w:r>
      <w:r w:rsidR="00B06118" w:rsidRPr="00450769">
        <w:rPr>
          <w:rFonts w:eastAsiaTheme="minorEastAsia"/>
          <w:sz w:val="22"/>
          <w:szCs w:val="22"/>
        </w:rPr>
        <w:t>m while ray-20 becomes fully visible around 12</w:t>
      </w:r>
      <w:r w:rsidR="007E0A5D">
        <w:rPr>
          <w:rFonts w:eastAsiaTheme="minorEastAsia"/>
          <w:sz w:val="22"/>
          <w:szCs w:val="22"/>
        </w:rPr>
        <w:t xml:space="preserve"> </w:t>
      </w:r>
      <w:r w:rsidR="00B06118" w:rsidRPr="00450769">
        <w:rPr>
          <w:rFonts w:eastAsiaTheme="minorEastAsia"/>
          <w:sz w:val="22"/>
          <w:szCs w:val="22"/>
        </w:rPr>
        <w:t>m. Thus, owing to the lower</w:t>
      </w:r>
      <w:r w:rsidR="006F278E">
        <w:rPr>
          <w:rFonts w:eastAsiaTheme="minorEastAsia"/>
          <w:sz w:val="22"/>
          <w:szCs w:val="22"/>
        </w:rPr>
        <w:t xml:space="preserve">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ASD</m:t>
            </m:r>
          </m:sub>
        </m:sSub>
      </m:oMath>
      <w:r w:rsidR="00B06118" w:rsidRPr="00450769">
        <w:rPr>
          <w:rFonts w:eastAsiaTheme="minorEastAsia"/>
          <w:sz w:val="22"/>
          <w:szCs w:val="22"/>
        </w:rPr>
        <w:t xml:space="preserve">, there is no </w:t>
      </w:r>
      <w:r w:rsidR="00EB2824">
        <w:rPr>
          <w:rFonts w:eastAsiaTheme="minorEastAsia"/>
          <w:sz w:val="22"/>
          <w:szCs w:val="22"/>
        </w:rPr>
        <w:t xml:space="preserve">significant </w:t>
      </w:r>
      <w:r w:rsidR="00B06118" w:rsidRPr="00450769">
        <w:rPr>
          <w:rFonts w:eastAsiaTheme="minorEastAsia"/>
          <w:sz w:val="22"/>
          <w:szCs w:val="22"/>
        </w:rPr>
        <w:t>difference between ray-</w:t>
      </w:r>
      <w:r w:rsidR="002327B1" w:rsidRPr="00450769">
        <w:rPr>
          <w:rFonts w:eastAsiaTheme="minorEastAsia"/>
          <w:sz w:val="22"/>
          <w:szCs w:val="22"/>
        </w:rPr>
        <w:t>1</w:t>
      </w:r>
      <w:r w:rsidR="002327B1">
        <w:rPr>
          <w:rFonts w:eastAsiaTheme="minorEastAsia"/>
          <w:sz w:val="22"/>
          <w:szCs w:val="22"/>
        </w:rPr>
        <w:t xml:space="preserve"> and</w:t>
      </w:r>
      <w:r w:rsidR="00B06118" w:rsidRPr="00450769">
        <w:rPr>
          <w:rFonts w:eastAsiaTheme="minorEastAsia"/>
          <w:sz w:val="22"/>
          <w:szCs w:val="22"/>
        </w:rPr>
        <w:t xml:space="preserve"> ray-20 in terms of their visibility characteristics.</w:t>
      </w:r>
      <w:r w:rsidR="003D1732">
        <w:rPr>
          <w:rFonts w:eastAsiaTheme="minorEastAsia"/>
          <w:sz w:val="22"/>
          <w:szCs w:val="22"/>
        </w:rPr>
        <w:t xml:space="preserve"> i.e., </w:t>
      </w:r>
      <w:r w:rsidR="006459EE">
        <w:rPr>
          <w:rFonts w:eastAsiaTheme="minorEastAsia"/>
          <w:sz w:val="22"/>
          <w:szCs w:val="22"/>
        </w:rPr>
        <w:t xml:space="preserve">all the rays within the cluster shows </w:t>
      </w:r>
      <w:r w:rsidR="002E3CAA">
        <w:rPr>
          <w:rFonts w:eastAsiaTheme="minorEastAsia"/>
          <w:sz w:val="22"/>
          <w:szCs w:val="22"/>
        </w:rPr>
        <w:t xml:space="preserve">similar visibility behaviour irrespective of their angular spread. </w:t>
      </w:r>
      <w:r w:rsidR="00B06118" w:rsidRPr="00450769">
        <w:rPr>
          <w:rFonts w:eastAsiaTheme="minorEastAsia"/>
          <w:sz w:val="22"/>
          <w:szCs w:val="22"/>
        </w:rPr>
        <w:t xml:space="preserve"> In contrast, when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ASD</m:t>
            </m:r>
          </m:sub>
        </m:sSub>
      </m:oMath>
      <w:r w:rsidR="00B06118" w:rsidRPr="00450769">
        <w:rPr>
          <w:rFonts w:eastAsiaTheme="minorEastAsia"/>
          <w:sz w:val="22"/>
          <w:szCs w:val="22"/>
        </w:rPr>
        <w:t xml:space="preserve"> value is 10, we </w:t>
      </w:r>
      <w:r w:rsidR="00BE08E5">
        <w:rPr>
          <w:rFonts w:eastAsiaTheme="minorEastAsia"/>
          <w:sz w:val="22"/>
          <w:szCs w:val="22"/>
        </w:rPr>
        <w:t>observe</w:t>
      </w:r>
      <w:r w:rsidR="00B06118" w:rsidRPr="00450769">
        <w:rPr>
          <w:rFonts w:eastAsiaTheme="minorEastAsia"/>
          <w:sz w:val="22"/>
          <w:szCs w:val="22"/>
        </w:rPr>
        <w:t xml:space="preserve"> that the</w:t>
      </w:r>
      <w:r w:rsidR="007E6AD5">
        <w:rPr>
          <w:rFonts w:eastAsiaTheme="minorEastAsia"/>
          <w:sz w:val="22"/>
          <w:szCs w:val="22"/>
        </w:rPr>
        <w:t xml:space="preserve"> ray-1 </w:t>
      </w:r>
      <w:r w:rsidR="00A64F12">
        <w:rPr>
          <w:rFonts w:eastAsiaTheme="minorEastAsia"/>
          <w:sz w:val="22"/>
          <w:szCs w:val="22"/>
        </w:rPr>
        <w:t>is visible ~</w:t>
      </w:r>
      <w:r w:rsidR="00E81FBC">
        <w:rPr>
          <w:rFonts w:eastAsiaTheme="minorEastAsia"/>
          <w:sz w:val="22"/>
          <w:szCs w:val="22"/>
        </w:rPr>
        <w:t>8</w:t>
      </w:r>
      <w:r w:rsidR="00DE13AE">
        <w:rPr>
          <w:rFonts w:eastAsiaTheme="minorEastAsia"/>
          <w:sz w:val="22"/>
          <w:szCs w:val="22"/>
        </w:rPr>
        <w:t xml:space="preserve"> </w:t>
      </w:r>
      <w:r w:rsidR="00E81FBC">
        <w:rPr>
          <w:rFonts w:eastAsiaTheme="minorEastAsia"/>
          <w:sz w:val="22"/>
          <w:szCs w:val="22"/>
        </w:rPr>
        <w:t>m whereas</w:t>
      </w:r>
      <w:r w:rsidR="00B06118" w:rsidRPr="00450769">
        <w:rPr>
          <w:rFonts w:eastAsiaTheme="minorEastAsia"/>
          <w:sz w:val="22"/>
          <w:szCs w:val="22"/>
        </w:rPr>
        <w:t xml:space="preserve"> ray-20 requires around 22</w:t>
      </w:r>
      <w:r w:rsidR="00DE13AE">
        <w:rPr>
          <w:rFonts w:eastAsiaTheme="minorEastAsia"/>
          <w:sz w:val="22"/>
          <w:szCs w:val="22"/>
        </w:rPr>
        <w:t xml:space="preserve"> </w:t>
      </w:r>
      <w:r w:rsidR="00B06118" w:rsidRPr="00450769">
        <w:rPr>
          <w:rFonts w:eastAsiaTheme="minorEastAsia"/>
          <w:sz w:val="22"/>
          <w:szCs w:val="22"/>
        </w:rPr>
        <w:t xml:space="preserve">m to be visible to the entire Tx array. Hence, </w:t>
      </w:r>
      <w:r w:rsidR="00D2133F">
        <w:rPr>
          <w:rFonts w:eastAsiaTheme="minorEastAsia"/>
          <w:sz w:val="22"/>
          <w:szCs w:val="22"/>
        </w:rPr>
        <w:t xml:space="preserve">for high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ASD</m:t>
            </m:r>
          </m:sub>
        </m:sSub>
        <m:r>
          <w:rPr>
            <w:rFonts w:ascii="Cambria Math" w:hAnsi="Cambria Math"/>
            <w:sz w:val="22"/>
            <w:szCs w:val="22"/>
          </w:rPr>
          <m:t xml:space="preserve"> </m:t>
        </m:r>
      </m:oMath>
      <w:r w:rsidR="00D2133F">
        <w:rPr>
          <w:rFonts w:eastAsiaTheme="minorEastAsia"/>
          <w:sz w:val="22"/>
          <w:szCs w:val="22"/>
        </w:rPr>
        <w:t>values</w:t>
      </w:r>
      <w:r w:rsidR="00B06118" w:rsidRPr="00450769">
        <w:rPr>
          <w:rFonts w:eastAsiaTheme="minorEastAsia"/>
          <w:sz w:val="22"/>
          <w:szCs w:val="22"/>
        </w:rPr>
        <w:t>, the visibility characteristics across rays</w:t>
      </w:r>
      <w:r w:rsidR="00D2133F">
        <w:rPr>
          <w:rFonts w:eastAsiaTheme="minorEastAsia"/>
          <w:sz w:val="22"/>
          <w:szCs w:val="22"/>
        </w:rPr>
        <w:t xml:space="preserve"> </w:t>
      </w:r>
      <w:r w:rsidR="00036F8C">
        <w:rPr>
          <w:rFonts w:eastAsiaTheme="minorEastAsia"/>
          <w:sz w:val="22"/>
          <w:szCs w:val="22"/>
        </w:rPr>
        <w:t>are</w:t>
      </w:r>
      <w:r w:rsidR="00D2133F">
        <w:rPr>
          <w:rFonts w:eastAsiaTheme="minorEastAsia"/>
          <w:sz w:val="22"/>
          <w:szCs w:val="22"/>
        </w:rPr>
        <w:t xml:space="preserve"> significant</w:t>
      </w:r>
      <w:r w:rsidR="00B06118" w:rsidRPr="00450769">
        <w:rPr>
          <w:rFonts w:eastAsiaTheme="minorEastAsia"/>
          <w:sz w:val="22"/>
          <w:szCs w:val="22"/>
        </w:rPr>
        <w:t>.</w:t>
      </w:r>
    </w:p>
    <w:p w14:paraId="06A61B92" w14:textId="77777777" w:rsidR="000B57BB" w:rsidRDefault="000B57BB" w:rsidP="006561E3">
      <w:pPr>
        <w:spacing w:after="0"/>
        <w:ind w:firstLine="288"/>
        <w:contextualSpacing/>
        <w:jc w:val="both"/>
        <w:rPr>
          <w:sz w:val="22"/>
          <w:szCs w:val="22"/>
        </w:rPr>
      </w:pPr>
    </w:p>
    <w:p w14:paraId="0C9DC0A7" w14:textId="47C49BCF" w:rsidR="00FC3062" w:rsidRDefault="00163D07" w:rsidP="006561E3">
      <w:pPr>
        <w:spacing w:after="0"/>
        <w:ind w:firstLine="288"/>
        <w:contextualSpacing/>
        <w:jc w:val="both"/>
        <w:rPr>
          <w:sz w:val="22"/>
          <w:szCs w:val="22"/>
        </w:rPr>
      </w:pPr>
      <w:r>
        <w:rPr>
          <w:sz w:val="22"/>
          <w:szCs w:val="22"/>
        </w:rPr>
        <w:t>Thus</w:t>
      </w:r>
      <w:r w:rsidR="00450769">
        <w:rPr>
          <w:sz w:val="22"/>
          <w:szCs w:val="22"/>
        </w:rPr>
        <w:t xml:space="preserve">, from the simulations, we can conclude that as the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ASD</m:t>
            </m:r>
          </m:sub>
        </m:sSub>
      </m:oMath>
      <w:r w:rsidR="00450769">
        <w:rPr>
          <w:sz w:val="22"/>
          <w:szCs w:val="22"/>
        </w:rPr>
        <w:t xml:space="preserve"> value increases, the visibility behaviour across rays shows significant deviation</w:t>
      </w:r>
      <w:r w:rsidR="00EB2824">
        <w:rPr>
          <w:sz w:val="22"/>
          <w:szCs w:val="22"/>
        </w:rPr>
        <w:t xml:space="preserve"> even without any physical blockers present in the environment</w:t>
      </w:r>
      <w:r w:rsidR="00450769">
        <w:rPr>
          <w:sz w:val="22"/>
          <w:szCs w:val="22"/>
        </w:rPr>
        <w:t>. Furthermore, it takes a longer distance for the cluster to be fully visible.</w:t>
      </w:r>
      <w:r w:rsidR="009344EE">
        <w:rPr>
          <w:sz w:val="22"/>
          <w:szCs w:val="22"/>
        </w:rPr>
        <w:t xml:space="preserve"> </w:t>
      </w:r>
      <w:r w:rsidR="00503E3D">
        <w:rPr>
          <w:sz w:val="22"/>
          <w:szCs w:val="22"/>
        </w:rPr>
        <w:t xml:space="preserve">From the </w:t>
      </w:r>
      <w:r w:rsidR="00227683">
        <w:rPr>
          <w:sz w:val="22"/>
          <w:szCs w:val="22"/>
        </w:rPr>
        <w:t xml:space="preserve">above discussion, </w:t>
      </w:r>
      <w:r w:rsidR="00467B03">
        <w:rPr>
          <w:sz w:val="22"/>
          <w:szCs w:val="22"/>
        </w:rPr>
        <w:t>the granularity of visib</w:t>
      </w:r>
      <w:r w:rsidR="007B2BD0">
        <w:rPr>
          <w:sz w:val="22"/>
          <w:szCs w:val="22"/>
        </w:rPr>
        <w:t xml:space="preserve">ility </w:t>
      </w:r>
      <w:r w:rsidR="00127094">
        <w:rPr>
          <w:sz w:val="22"/>
          <w:szCs w:val="22"/>
        </w:rPr>
        <w:t xml:space="preserve">is favoured </w:t>
      </w:r>
      <w:r w:rsidR="003E1952">
        <w:rPr>
          <w:sz w:val="22"/>
          <w:szCs w:val="22"/>
        </w:rPr>
        <w:t xml:space="preserve">per ray </w:t>
      </w:r>
      <w:r w:rsidR="00106517">
        <w:rPr>
          <w:sz w:val="22"/>
          <w:szCs w:val="22"/>
        </w:rPr>
        <w:t>base</w:t>
      </w:r>
      <w:r w:rsidR="005E3FD0">
        <w:rPr>
          <w:sz w:val="22"/>
          <w:szCs w:val="22"/>
        </w:rPr>
        <w:t xml:space="preserve"> even without a physical blocker being present</w:t>
      </w:r>
      <w:r w:rsidR="00106517">
        <w:rPr>
          <w:sz w:val="22"/>
          <w:szCs w:val="22"/>
        </w:rPr>
        <w:t xml:space="preserve">. However, this </w:t>
      </w:r>
      <w:r w:rsidR="0011071C">
        <w:rPr>
          <w:sz w:val="22"/>
          <w:szCs w:val="22"/>
        </w:rPr>
        <w:t>observation</w:t>
      </w:r>
      <w:r w:rsidR="00BC2E8B">
        <w:rPr>
          <w:sz w:val="22"/>
          <w:szCs w:val="22"/>
        </w:rPr>
        <w:t xml:space="preserve">, i.e., per </w:t>
      </w:r>
      <w:r w:rsidR="00773915">
        <w:rPr>
          <w:sz w:val="22"/>
          <w:szCs w:val="22"/>
        </w:rPr>
        <w:t>ray-based</w:t>
      </w:r>
      <w:r w:rsidR="00BC2E8B">
        <w:rPr>
          <w:sz w:val="22"/>
          <w:szCs w:val="22"/>
        </w:rPr>
        <w:t xml:space="preserve"> granularity </w:t>
      </w:r>
      <w:r w:rsidR="00BC2E8B">
        <w:rPr>
          <w:sz w:val="22"/>
          <w:szCs w:val="22"/>
        </w:rPr>
        <w:lastRenderedPageBreak/>
        <w:t xml:space="preserve">for visibility </w:t>
      </w:r>
      <w:r w:rsidR="00256FED">
        <w:rPr>
          <w:sz w:val="22"/>
          <w:szCs w:val="22"/>
        </w:rPr>
        <w:t>region</w:t>
      </w:r>
      <w:r w:rsidR="0011071C">
        <w:rPr>
          <w:sz w:val="22"/>
          <w:szCs w:val="22"/>
        </w:rPr>
        <w:t xml:space="preserve"> </w:t>
      </w:r>
      <w:r w:rsidR="00A50457">
        <w:rPr>
          <w:sz w:val="22"/>
          <w:szCs w:val="22"/>
        </w:rPr>
        <w:t>could lead to higher computation complexit</w:t>
      </w:r>
      <w:r w:rsidR="004F0E62">
        <w:rPr>
          <w:sz w:val="22"/>
          <w:szCs w:val="22"/>
        </w:rPr>
        <w:t xml:space="preserve">y. Therefore, per-cluster based granularity for visibility </w:t>
      </w:r>
      <w:r w:rsidR="00E43082">
        <w:rPr>
          <w:sz w:val="22"/>
          <w:szCs w:val="22"/>
        </w:rPr>
        <w:t xml:space="preserve">region </w:t>
      </w:r>
      <w:r w:rsidR="004F0E62">
        <w:rPr>
          <w:sz w:val="22"/>
          <w:szCs w:val="22"/>
        </w:rPr>
        <w:t>can be discussed</w:t>
      </w:r>
      <w:r w:rsidR="00E43082">
        <w:rPr>
          <w:sz w:val="22"/>
          <w:szCs w:val="22"/>
        </w:rPr>
        <w:t xml:space="preserve"> to further </w:t>
      </w:r>
      <w:r w:rsidR="00327B00">
        <w:rPr>
          <w:sz w:val="22"/>
          <w:szCs w:val="22"/>
        </w:rPr>
        <w:t>complexity reduction</w:t>
      </w:r>
      <w:r w:rsidR="000C4054">
        <w:rPr>
          <w:sz w:val="22"/>
          <w:szCs w:val="22"/>
        </w:rPr>
        <w:t xml:space="preserve"> for SnS channel modelling</w:t>
      </w:r>
      <w:r w:rsidR="00327B00">
        <w:rPr>
          <w:sz w:val="22"/>
          <w:szCs w:val="22"/>
        </w:rPr>
        <w:t xml:space="preserve">. </w:t>
      </w:r>
      <w:r w:rsidR="004F0E62">
        <w:rPr>
          <w:sz w:val="22"/>
          <w:szCs w:val="22"/>
        </w:rPr>
        <w:t xml:space="preserve"> </w:t>
      </w:r>
      <w:r w:rsidR="00A50457">
        <w:rPr>
          <w:sz w:val="22"/>
          <w:szCs w:val="22"/>
        </w:rPr>
        <w:t xml:space="preserve"> </w:t>
      </w:r>
      <w:r w:rsidR="005E3FD0">
        <w:rPr>
          <w:sz w:val="22"/>
          <w:szCs w:val="22"/>
        </w:rPr>
        <w:t xml:space="preserve"> </w:t>
      </w:r>
    </w:p>
    <w:p w14:paraId="368A021A" w14:textId="77777777" w:rsidR="002327B1" w:rsidRDefault="002327B1" w:rsidP="006561E3">
      <w:pPr>
        <w:spacing w:after="0"/>
        <w:contextualSpacing/>
        <w:jc w:val="both"/>
        <w:rPr>
          <w:b/>
          <w:i/>
          <w:sz w:val="22"/>
          <w:szCs w:val="22"/>
        </w:rPr>
      </w:pPr>
    </w:p>
    <w:p w14:paraId="74E76B65" w14:textId="7387A9CD" w:rsidR="00612F90" w:rsidRDefault="00612F90" w:rsidP="006561E3">
      <w:pPr>
        <w:spacing w:after="0"/>
        <w:contextualSpacing/>
        <w:jc w:val="both"/>
        <w:rPr>
          <w:i/>
          <w:sz w:val="22"/>
          <w:szCs w:val="22"/>
        </w:rPr>
      </w:pPr>
      <w:r>
        <w:rPr>
          <w:b/>
          <w:i/>
          <w:sz w:val="22"/>
          <w:szCs w:val="22"/>
        </w:rPr>
        <w:t xml:space="preserve">Observation </w:t>
      </w:r>
      <w:r w:rsidR="00F55DE7">
        <w:rPr>
          <w:b/>
          <w:i/>
          <w:sz w:val="22"/>
          <w:szCs w:val="22"/>
        </w:rPr>
        <w:t>10</w:t>
      </w:r>
      <w:r w:rsidRPr="00A6222C">
        <w:rPr>
          <w:b/>
          <w:i/>
          <w:sz w:val="22"/>
          <w:szCs w:val="22"/>
        </w:rPr>
        <w:t>:</w:t>
      </w:r>
      <w:r w:rsidRPr="002539C7">
        <w:t xml:space="preserve"> </w:t>
      </w:r>
      <w:r w:rsidR="00A14738" w:rsidRPr="002B771A">
        <w:rPr>
          <w:i/>
          <w:sz w:val="22"/>
          <w:szCs w:val="22"/>
        </w:rPr>
        <w:t>The</w:t>
      </w:r>
      <w:r w:rsidR="00062167" w:rsidRPr="002B771A">
        <w:rPr>
          <w:i/>
          <w:sz w:val="22"/>
          <w:szCs w:val="22"/>
        </w:rPr>
        <w:t xml:space="preserve"> </w:t>
      </w:r>
      <w:r w:rsidR="00C71989" w:rsidRPr="002B771A">
        <w:rPr>
          <w:i/>
          <w:sz w:val="22"/>
          <w:szCs w:val="22"/>
        </w:rPr>
        <w:t xml:space="preserve">ray </w:t>
      </w:r>
      <w:r w:rsidR="002B771A" w:rsidRPr="002B771A">
        <w:rPr>
          <w:i/>
          <w:sz w:val="22"/>
          <w:szCs w:val="22"/>
        </w:rPr>
        <w:t xml:space="preserve">in a cluster </w:t>
      </w:r>
      <w:r w:rsidR="00C71989" w:rsidRPr="002B771A">
        <w:rPr>
          <w:i/>
          <w:sz w:val="22"/>
          <w:szCs w:val="22"/>
        </w:rPr>
        <w:t>may not be visible</w:t>
      </w:r>
      <w:r w:rsidR="00062167" w:rsidRPr="002B771A">
        <w:rPr>
          <w:i/>
          <w:sz w:val="22"/>
          <w:szCs w:val="22"/>
        </w:rPr>
        <w:t xml:space="preserve"> </w:t>
      </w:r>
      <w:r w:rsidR="00A14738" w:rsidRPr="002B771A">
        <w:rPr>
          <w:i/>
          <w:sz w:val="22"/>
          <w:szCs w:val="22"/>
        </w:rPr>
        <w:t xml:space="preserve">even without a physical blocker </w:t>
      </w:r>
      <w:r w:rsidR="001A1664" w:rsidRPr="002B771A">
        <w:rPr>
          <w:i/>
          <w:sz w:val="22"/>
          <w:szCs w:val="22"/>
        </w:rPr>
        <w:t>in the</w:t>
      </w:r>
      <w:r w:rsidR="002B771A">
        <w:rPr>
          <w:i/>
          <w:sz w:val="22"/>
          <w:szCs w:val="22"/>
        </w:rPr>
        <w:t xml:space="preserve"> </w:t>
      </w:r>
      <w:r w:rsidR="00D95420">
        <w:rPr>
          <w:i/>
          <w:sz w:val="22"/>
          <w:szCs w:val="22"/>
        </w:rPr>
        <w:t xml:space="preserve">channel </w:t>
      </w:r>
      <w:r w:rsidR="002B771A">
        <w:rPr>
          <w:i/>
          <w:sz w:val="22"/>
          <w:szCs w:val="22"/>
        </w:rPr>
        <w:t>propagation</w:t>
      </w:r>
      <w:r w:rsidR="00D95420">
        <w:rPr>
          <w:i/>
          <w:sz w:val="22"/>
          <w:szCs w:val="22"/>
        </w:rPr>
        <w:t>.</w:t>
      </w:r>
      <w:r w:rsidR="001A1664">
        <w:t xml:space="preserve"> </w:t>
      </w:r>
    </w:p>
    <w:p w14:paraId="6D0FFA06" w14:textId="77777777" w:rsidR="00612F90" w:rsidRDefault="00612F90" w:rsidP="006561E3">
      <w:pPr>
        <w:spacing w:after="0"/>
        <w:contextualSpacing/>
        <w:jc w:val="both"/>
        <w:rPr>
          <w:b/>
          <w:i/>
          <w:sz w:val="22"/>
          <w:szCs w:val="22"/>
        </w:rPr>
      </w:pPr>
      <w:r w:rsidRPr="002539C7">
        <w:rPr>
          <w:i/>
          <w:sz w:val="22"/>
          <w:szCs w:val="22"/>
        </w:rPr>
        <w:t xml:space="preserve"> </w:t>
      </w:r>
    </w:p>
    <w:p w14:paraId="62843B69" w14:textId="24210D92" w:rsidR="00FC3062" w:rsidRPr="00F96341" w:rsidRDefault="00612F90" w:rsidP="006561E3">
      <w:pPr>
        <w:spacing w:after="0"/>
        <w:contextualSpacing/>
        <w:jc w:val="both"/>
        <w:rPr>
          <w:i/>
          <w:sz w:val="22"/>
          <w:szCs w:val="22"/>
        </w:rPr>
      </w:pPr>
      <w:r w:rsidRPr="00A6222C">
        <w:rPr>
          <w:b/>
          <w:i/>
          <w:sz w:val="22"/>
          <w:szCs w:val="22"/>
        </w:rPr>
        <w:t xml:space="preserve">Proposal </w:t>
      </w:r>
      <w:r w:rsidR="0090227B">
        <w:rPr>
          <w:b/>
          <w:i/>
          <w:sz w:val="22"/>
          <w:szCs w:val="22"/>
        </w:rPr>
        <w:t>1</w:t>
      </w:r>
      <w:r w:rsidR="00D33ACE">
        <w:rPr>
          <w:b/>
          <w:i/>
          <w:sz w:val="22"/>
          <w:szCs w:val="22"/>
        </w:rPr>
        <w:t>0</w:t>
      </w:r>
      <w:r w:rsidRPr="00A6222C">
        <w:rPr>
          <w:b/>
          <w:i/>
          <w:sz w:val="22"/>
          <w:szCs w:val="22"/>
        </w:rPr>
        <w:t>:</w:t>
      </w:r>
      <w:r w:rsidRPr="002539C7">
        <w:t xml:space="preserve"> </w:t>
      </w:r>
      <w:r>
        <w:rPr>
          <w:i/>
          <w:sz w:val="22"/>
          <w:szCs w:val="22"/>
        </w:rPr>
        <w:t>Support</w:t>
      </w:r>
      <w:r w:rsidR="002820FB">
        <w:rPr>
          <w:i/>
          <w:sz w:val="22"/>
          <w:szCs w:val="22"/>
        </w:rPr>
        <w:t xml:space="preserve"> t</w:t>
      </w:r>
      <w:r w:rsidR="002820FB" w:rsidRPr="002820FB">
        <w:rPr>
          <w:i/>
          <w:sz w:val="22"/>
          <w:szCs w:val="22"/>
        </w:rPr>
        <w:t xml:space="preserve">he granularity of visibility region </w:t>
      </w:r>
      <w:r w:rsidR="00F50EF3">
        <w:rPr>
          <w:i/>
          <w:sz w:val="22"/>
          <w:szCs w:val="22"/>
        </w:rPr>
        <w:t>to</w:t>
      </w:r>
      <w:r w:rsidR="002820FB" w:rsidRPr="002820FB">
        <w:rPr>
          <w:i/>
          <w:sz w:val="22"/>
          <w:szCs w:val="22"/>
        </w:rPr>
        <w:t xml:space="preserve"> be based on per ray as baseline</w:t>
      </w:r>
      <w:r>
        <w:rPr>
          <w:i/>
          <w:sz w:val="22"/>
          <w:szCs w:val="22"/>
        </w:rPr>
        <w:t>.</w:t>
      </w:r>
    </w:p>
    <w:p w14:paraId="62FB834F" w14:textId="77777777" w:rsidR="002E1F57" w:rsidRPr="00C4393A" w:rsidRDefault="002E1F57" w:rsidP="006561E3">
      <w:pPr>
        <w:pStyle w:val="BodyText"/>
        <w:spacing w:after="0"/>
        <w:contextualSpacing/>
        <w:rPr>
          <w:rFonts w:eastAsiaTheme="minorEastAsia" w:cs="Times"/>
          <w:lang w:val="en-GB" w:eastAsia="zh-CN"/>
        </w:rPr>
      </w:pPr>
    </w:p>
    <w:p w14:paraId="17C27825" w14:textId="77777777" w:rsidR="00AB79A1" w:rsidRPr="00231954" w:rsidRDefault="00AB79A1" w:rsidP="006561E3">
      <w:pPr>
        <w:pStyle w:val="Heading1"/>
        <w:numPr>
          <w:ilvl w:val="0"/>
          <w:numId w:val="10"/>
        </w:numPr>
        <w:spacing w:before="0" w:after="0"/>
        <w:contextualSpacing/>
        <w:jc w:val="both"/>
        <w:rPr>
          <w:rFonts w:cs="Arial"/>
          <w:smallCaps/>
          <w:lang w:val="en-US"/>
        </w:rPr>
      </w:pPr>
      <w:r w:rsidRPr="00231954">
        <w:rPr>
          <w:rFonts w:cs="Arial"/>
          <w:smallCaps/>
          <w:lang w:val="en-US"/>
        </w:rPr>
        <w:t>Conclusions</w:t>
      </w:r>
    </w:p>
    <w:p w14:paraId="1A87D173" w14:textId="58CBD0C1" w:rsidR="00AB79A1" w:rsidRDefault="00AB79A1" w:rsidP="006561E3">
      <w:pPr>
        <w:pStyle w:val="BodyText"/>
        <w:spacing w:after="0"/>
        <w:ind w:firstLine="288"/>
        <w:contextualSpacing/>
        <w:rPr>
          <w:rFonts w:cs="Times"/>
          <w:i/>
          <w:sz w:val="22"/>
        </w:rPr>
      </w:pPr>
      <w:r>
        <w:rPr>
          <w:rFonts w:eastAsiaTheme="minorEastAsia" w:cs="Times"/>
          <w:sz w:val="22"/>
          <w:szCs w:val="22"/>
          <w:lang w:eastAsia="zh-CN"/>
        </w:rPr>
        <w:t>In t</w:t>
      </w:r>
      <w:r w:rsidRPr="00661223">
        <w:rPr>
          <w:rFonts w:eastAsiaTheme="minorEastAsia" w:cs="Times"/>
          <w:sz w:val="22"/>
          <w:szCs w:val="22"/>
          <w:lang w:eastAsia="zh-CN"/>
        </w:rPr>
        <w:t>his contribution</w:t>
      </w:r>
      <w:r>
        <w:rPr>
          <w:rFonts w:eastAsiaTheme="minorEastAsia" w:cs="Times"/>
          <w:sz w:val="22"/>
          <w:szCs w:val="22"/>
          <w:lang w:eastAsia="zh-CN"/>
        </w:rPr>
        <w:t xml:space="preserve">, we shared and discussed our views for Rel-19 </w:t>
      </w:r>
      <w:r w:rsidR="003D7CFB">
        <w:rPr>
          <w:rFonts w:eastAsiaTheme="minorEastAsia" w:cs="Times"/>
          <w:sz w:val="22"/>
          <w:szCs w:val="22"/>
          <w:lang w:eastAsia="zh-CN"/>
        </w:rPr>
        <w:t xml:space="preserve">FR3 </w:t>
      </w:r>
      <w:r w:rsidR="00C172AA">
        <w:rPr>
          <w:rFonts w:eastAsiaTheme="minorEastAsia" w:cs="Times"/>
          <w:sz w:val="22"/>
          <w:szCs w:val="22"/>
          <w:lang w:eastAsia="zh-CN"/>
        </w:rPr>
        <w:t xml:space="preserve">NF </w:t>
      </w:r>
      <w:r w:rsidR="003D7CFB">
        <w:rPr>
          <w:rFonts w:eastAsiaTheme="minorEastAsia" w:cs="Times"/>
          <w:sz w:val="22"/>
          <w:szCs w:val="22"/>
          <w:lang w:eastAsia="zh-CN"/>
        </w:rPr>
        <w:t>c</w:t>
      </w:r>
      <w:r w:rsidR="00C172AA">
        <w:rPr>
          <w:rFonts w:eastAsiaTheme="minorEastAsia" w:cs="Times"/>
          <w:sz w:val="22"/>
          <w:szCs w:val="22"/>
          <w:lang w:eastAsia="zh-CN"/>
        </w:rPr>
        <w:t>hannel model</w:t>
      </w:r>
      <w:r w:rsidR="003D7CFB">
        <w:rPr>
          <w:rFonts w:eastAsiaTheme="minorEastAsia" w:cs="Times"/>
          <w:sz w:val="22"/>
          <w:szCs w:val="22"/>
          <w:lang w:eastAsia="zh-CN"/>
        </w:rPr>
        <w:t>ing</w:t>
      </w:r>
      <w:r>
        <w:rPr>
          <w:rFonts w:eastAsiaTheme="minorEastAsia" w:cs="Times"/>
          <w:sz w:val="22"/>
          <w:szCs w:val="22"/>
          <w:lang w:eastAsia="zh-CN"/>
        </w:rPr>
        <w:t>. Based on presented discussions, following observations and proposals are made</w:t>
      </w:r>
      <w:r w:rsidR="003D7CFB">
        <w:rPr>
          <w:rFonts w:eastAsiaTheme="minorEastAsia" w:cs="Times"/>
          <w:sz w:val="22"/>
          <w:szCs w:val="22"/>
          <w:lang w:eastAsia="zh-CN"/>
        </w:rPr>
        <w:t>,</w:t>
      </w:r>
    </w:p>
    <w:p w14:paraId="677AF07B" w14:textId="77777777" w:rsidR="00AB79A1" w:rsidRDefault="00AB79A1" w:rsidP="006561E3">
      <w:pPr>
        <w:spacing w:after="0"/>
        <w:contextualSpacing/>
        <w:jc w:val="both"/>
        <w:rPr>
          <w:rFonts w:ascii="Times" w:eastAsiaTheme="minorEastAsia" w:hAnsi="Times" w:cs="Times"/>
          <w:b/>
          <w:bCs/>
          <w:i/>
          <w:iCs/>
          <w:sz w:val="22"/>
          <w:szCs w:val="22"/>
          <w:lang w:eastAsia="zh-CN"/>
        </w:rPr>
      </w:pPr>
    </w:p>
    <w:p w14:paraId="3614B630" w14:textId="77777777" w:rsidR="00B46745" w:rsidRDefault="00B46745" w:rsidP="006561E3">
      <w:pPr>
        <w:spacing w:after="0"/>
        <w:contextualSpacing/>
        <w:jc w:val="both"/>
        <w:rPr>
          <w:sz w:val="22"/>
          <w:szCs w:val="22"/>
          <w:lang w:val="en-US"/>
        </w:rPr>
      </w:pPr>
      <w:r>
        <w:rPr>
          <w:b/>
          <w:i/>
          <w:sz w:val="22"/>
          <w:szCs w:val="22"/>
        </w:rPr>
        <w:t>Observation 1</w:t>
      </w:r>
      <w:r w:rsidRPr="0091012A">
        <w:rPr>
          <w:b/>
          <w:i/>
          <w:sz w:val="22"/>
          <w:szCs w:val="22"/>
        </w:rPr>
        <w:t xml:space="preserve">: </w:t>
      </w:r>
      <w:r w:rsidRPr="002156BD">
        <w:rPr>
          <w:i/>
          <w:sz w:val="22"/>
          <w:szCs w:val="22"/>
        </w:rPr>
        <w:t>It may be possible to</w:t>
      </w:r>
      <w:r w:rsidRPr="00FE36FA">
        <w:rPr>
          <w:i/>
          <w:sz w:val="22"/>
          <w:szCs w:val="22"/>
          <w:lang w:val="en-US"/>
        </w:rPr>
        <w:t xml:space="preserve"> extend the existing stochastic channel model by introducing some </w:t>
      </w:r>
      <w:r>
        <w:rPr>
          <w:i/>
          <w:sz w:val="22"/>
          <w:szCs w:val="22"/>
          <w:lang w:val="en-US"/>
        </w:rPr>
        <w:t xml:space="preserve">additional processing steps </w:t>
      </w:r>
      <w:r w:rsidRPr="00FE36FA">
        <w:rPr>
          <w:i/>
          <w:sz w:val="22"/>
          <w:szCs w:val="22"/>
          <w:lang w:val="en-US"/>
        </w:rPr>
        <w:t>or parameters</w:t>
      </w:r>
      <w:r>
        <w:rPr>
          <w:i/>
          <w:sz w:val="22"/>
          <w:szCs w:val="22"/>
          <w:lang w:val="en-US"/>
        </w:rPr>
        <w:t>.</w:t>
      </w:r>
      <w:r w:rsidRPr="00FE36FA">
        <w:rPr>
          <w:i/>
          <w:sz w:val="22"/>
          <w:szCs w:val="22"/>
          <w:lang w:val="en-US"/>
        </w:rPr>
        <w:t xml:space="preserve"> </w:t>
      </w:r>
    </w:p>
    <w:p w14:paraId="67513253" w14:textId="77777777" w:rsidR="00B46745" w:rsidRDefault="00B46745" w:rsidP="006561E3">
      <w:pPr>
        <w:spacing w:after="0"/>
        <w:contextualSpacing/>
        <w:jc w:val="both"/>
        <w:rPr>
          <w:b/>
          <w:bCs/>
          <w:i/>
          <w:iCs/>
          <w:sz w:val="22"/>
          <w:szCs w:val="22"/>
        </w:rPr>
      </w:pPr>
    </w:p>
    <w:p w14:paraId="3CB6669A" w14:textId="27AE5DCC" w:rsidR="00B46745" w:rsidRPr="00BD08D4" w:rsidRDefault="00B46745" w:rsidP="006561E3">
      <w:pPr>
        <w:spacing w:after="0"/>
        <w:contextualSpacing/>
        <w:jc w:val="both"/>
        <w:rPr>
          <w:i/>
          <w:sz w:val="22"/>
          <w:szCs w:val="22"/>
        </w:rPr>
      </w:pPr>
      <w:r>
        <w:rPr>
          <w:b/>
          <w:bCs/>
          <w:i/>
          <w:iCs/>
          <w:sz w:val="22"/>
          <w:szCs w:val="22"/>
        </w:rPr>
        <w:t>Observation 2</w:t>
      </w:r>
      <w:r w:rsidRPr="00974DB3">
        <w:rPr>
          <w:b/>
          <w:bCs/>
          <w:i/>
          <w:iCs/>
          <w:sz w:val="22"/>
          <w:szCs w:val="22"/>
        </w:rPr>
        <w:t>:</w:t>
      </w:r>
      <w:r w:rsidRPr="00974DB3">
        <w:rPr>
          <w:i/>
          <w:iCs/>
          <w:sz w:val="22"/>
          <w:szCs w:val="22"/>
        </w:rPr>
        <w:t xml:space="preserve"> </w:t>
      </w:r>
      <w:r w:rsidRPr="009B6E58">
        <w:rPr>
          <w:i/>
          <w:iCs/>
          <w:sz w:val="22"/>
          <w:szCs w:val="22"/>
        </w:rPr>
        <w:t xml:space="preserve">From the perspective of </w:t>
      </w:r>
      <w:r>
        <w:rPr>
          <w:i/>
          <w:iCs/>
          <w:sz w:val="22"/>
          <w:szCs w:val="22"/>
        </w:rPr>
        <w:t>NF</w:t>
      </w:r>
      <w:r w:rsidRPr="009B6E58">
        <w:rPr>
          <w:i/>
          <w:iCs/>
          <w:sz w:val="22"/>
          <w:szCs w:val="22"/>
        </w:rPr>
        <w:t xml:space="preserve"> channel modelling</w:t>
      </w:r>
      <w:r>
        <w:rPr>
          <w:i/>
          <w:iCs/>
          <w:sz w:val="22"/>
          <w:szCs w:val="22"/>
        </w:rPr>
        <w:t>,</w:t>
      </w:r>
      <w:r w:rsidRPr="009B6E58">
        <w:rPr>
          <w:i/>
          <w:iCs/>
          <w:sz w:val="22"/>
          <w:szCs w:val="22"/>
        </w:rPr>
        <w:t xml:space="preserve"> </w:t>
      </w:r>
      <w:r>
        <w:rPr>
          <w:bCs/>
          <w:i/>
          <w:iCs/>
          <w:sz w:val="22"/>
          <w:szCs w:val="22"/>
        </w:rPr>
        <w:t xml:space="preserve">use of </w:t>
      </w:r>
      <w:r w:rsidRPr="006F3BD6">
        <w:rPr>
          <w:bCs/>
          <w:i/>
          <w:iCs/>
          <w:sz w:val="22"/>
          <w:szCs w:val="22"/>
        </w:rPr>
        <w:t xml:space="preserve">element-wise channel parameters </w:t>
      </w:r>
      <w:r>
        <w:rPr>
          <w:bCs/>
          <w:i/>
          <w:iCs/>
          <w:sz w:val="22"/>
          <w:szCs w:val="22"/>
        </w:rPr>
        <w:t xml:space="preserve">based on </w:t>
      </w:r>
      <w:r w:rsidRPr="006F3BD6">
        <w:rPr>
          <w:bCs/>
          <w:i/>
          <w:iCs/>
          <w:sz w:val="22"/>
          <w:szCs w:val="22"/>
        </w:rPr>
        <w:t xml:space="preserve">antenna </w:t>
      </w:r>
      <w:r>
        <w:rPr>
          <w:bCs/>
          <w:i/>
          <w:iCs/>
          <w:sz w:val="22"/>
          <w:szCs w:val="22"/>
        </w:rPr>
        <w:t xml:space="preserve">locations of TRP and UE can be extended to other relevant channel parameters, e.g., angular domain parameters. </w:t>
      </w:r>
    </w:p>
    <w:p w14:paraId="00133A45" w14:textId="77777777" w:rsidR="00B46745" w:rsidRDefault="00B46745" w:rsidP="006561E3">
      <w:pPr>
        <w:spacing w:after="0"/>
        <w:contextualSpacing/>
        <w:jc w:val="both"/>
        <w:rPr>
          <w:b/>
          <w:i/>
          <w:sz w:val="22"/>
          <w:szCs w:val="22"/>
        </w:rPr>
      </w:pPr>
    </w:p>
    <w:p w14:paraId="6B414C82" w14:textId="604632AE" w:rsidR="00B46745" w:rsidRDefault="00B46745" w:rsidP="006561E3">
      <w:pPr>
        <w:spacing w:after="0"/>
        <w:contextualSpacing/>
        <w:jc w:val="both"/>
        <w:rPr>
          <w:i/>
          <w:sz w:val="22"/>
          <w:szCs w:val="22"/>
        </w:rPr>
      </w:pPr>
      <w:r w:rsidRPr="0091012A">
        <w:rPr>
          <w:b/>
          <w:i/>
          <w:sz w:val="22"/>
          <w:szCs w:val="22"/>
        </w:rPr>
        <w:t>Observation</w:t>
      </w:r>
      <w:r>
        <w:rPr>
          <w:b/>
          <w:i/>
          <w:sz w:val="22"/>
          <w:szCs w:val="22"/>
        </w:rPr>
        <w:t xml:space="preserve"> 3</w:t>
      </w:r>
      <w:r w:rsidRPr="0091012A">
        <w:rPr>
          <w:b/>
          <w:i/>
          <w:sz w:val="22"/>
          <w:szCs w:val="22"/>
        </w:rPr>
        <w:t>:</w:t>
      </w:r>
      <w:r>
        <w:rPr>
          <w:b/>
          <w:i/>
          <w:sz w:val="22"/>
          <w:szCs w:val="22"/>
        </w:rPr>
        <w:t xml:space="preserve"> </w:t>
      </w:r>
      <w:r w:rsidRPr="00ED3B0E">
        <w:rPr>
          <w:i/>
          <w:sz w:val="22"/>
          <w:szCs w:val="22"/>
        </w:rPr>
        <w:t xml:space="preserve">The delay information </w:t>
      </w:r>
      <w:r>
        <w:rPr>
          <w:i/>
          <w:sz w:val="22"/>
          <w:szCs w:val="22"/>
        </w:rPr>
        <w:t xml:space="preserve">in existing Step 5 </w:t>
      </w:r>
      <w:r w:rsidRPr="00ED3B0E">
        <w:rPr>
          <w:i/>
          <w:sz w:val="22"/>
          <w:szCs w:val="22"/>
        </w:rPr>
        <w:t>is not sufficient to capture the behaviour of spherical wave</w:t>
      </w:r>
      <w:r>
        <w:rPr>
          <w:i/>
          <w:sz w:val="22"/>
          <w:szCs w:val="22"/>
        </w:rPr>
        <w:t>,</w:t>
      </w:r>
      <w:r w:rsidRPr="00ED3B0E">
        <w:rPr>
          <w:i/>
          <w:sz w:val="22"/>
          <w:szCs w:val="22"/>
        </w:rPr>
        <w:t xml:space="preserve"> because it </w:t>
      </w:r>
      <w:r>
        <w:rPr>
          <w:i/>
          <w:sz w:val="22"/>
          <w:szCs w:val="22"/>
        </w:rPr>
        <w:t>does not account for cluster/scatter location information and cluster delay profile.</w:t>
      </w:r>
    </w:p>
    <w:p w14:paraId="43210DC3" w14:textId="77777777" w:rsidR="00B46745" w:rsidRDefault="00B46745" w:rsidP="006561E3">
      <w:pPr>
        <w:spacing w:after="0"/>
        <w:contextualSpacing/>
        <w:jc w:val="both"/>
        <w:rPr>
          <w:i/>
          <w:sz w:val="22"/>
          <w:szCs w:val="22"/>
        </w:rPr>
      </w:pPr>
    </w:p>
    <w:p w14:paraId="1AFE027C" w14:textId="77777777" w:rsidR="00B46745" w:rsidRPr="00CE568A" w:rsidRDefault="00B46745" w:rsidP="006561E3">
      <w:pPr>
        <w:spacing w:after="0"/>
        <w:contextualSpacing/>
        <w:jc w:val="both"/>
        <w:rPr>
          <w:i/>
          <w:sz w:val="22"/>
          <w:szCs w:val="22"/>
        </w:rPr>
      </w:pPr>
      <w:r w:rsidRPr="0091012A">
        <w:rPr>
          <w:b/>
          <w:i/>
          <w:sz w:val="22"/>
          <w:szCs w:val="22"/>
        </w:rPr>
        <w:t>Observation</w:t>
      </w:r>
      <w:r>
        <w:rPr>
          <w:b/>
          <w:i/>
          <w:sz w:val="22"/>
          <w:szCs w:val="22"/>
        </w:rPr>
        <w:t xml:space="preserve"> 4</w:t>
      </w:r>
      <w:r w:rsidRPr="0091012A">
        <w:rPr>
          <w:b/>
          <w:i/>
          <w:sz w:val="22"/>
          <w:szCs w:val="22"/>
        </w:rPr>
        <w:t>:</w:t>
      </w:r>
      <w:r>
        <w:rPr>
          <w:rFonts w:eastAsiaTheme="minorEastAsia"/>
          <w:i/>
          <w:iCs/>
          <w:color w:val="000000" w:themeColor="text1"/>
          <w:sz w:val="22"/>
          <w:szCs w:val="22"/>
        </w:rPr>
        <w:t xml:space="preserve"> Antenna element-wise angular domain parameters for NLOS indirect path can be derived from the cluster location information</w:t>
      </w:r>
      <w:r>
        <w:rPr>
          <w:i/>
          <w:sz w:val="22"/>
          <w:szCs w:val="22"/>
        </w:rPr>
        <w:t>.</w:t>
      </w:r>
    </w:p>
    <w:p w14:paraId="3C8AE7EE" w14:textId="77777777" w:rsidR="00B46745" w:rsidRDefault="00B46745" w:rsidP="006561E3">
      <w:pPr>
        <w:spacing w:after="0"/>
        <w:contextualSpacing/>
        <w:jc w:val="both"/>
        <w:rPr>
          <w:sz w:val="22"/>
          <w:szCs w:val="22"/>
        </w:rPr>
      </w:pPr>
    </w:p>
    <w:p w14:paraId="3BE664D9" w14:textId="77777777" w:rsidR="00B46745" w:rsidRDefault="00B46745" w:rsidP="006561E3">
      <w:pPr>
        <w:spacing w:after="0"/>
        <w:contextualSpacing/>
        <w:jc w:val="both"/>
        <w:rPr>
          <w:b/>
          <w:i/>
          <w:sz w:val="22"/>
          <w:szCs w:val="22"/>
        </w:rPr>
      </w:pPr>
      <w:r>
        <w:rPr>
          <w:b/>
          <w:i/>
          <w:sz w:val="22"/>
          <w:szCs w:val="22"/>
        </w:rPr>
        <w:t xml:space="preserve">Observation 5: </w:t>
      </w:r>
      <w:r>
        <w:rPr>
          <w:bCs/>
          <w:i/>
          <w:sz w:val="22"/>
          <w:szCs w:val="22"/>
        </w:rPr>
        <w:t>Similar to</w:t>
      </w:r>
      <w:r w:rsidRPr="00F85842">
        <w:rPr>
          <w:bCs/>
          <w:i/>
          <w:sz w:val="22"/>
          <w:szCs w:val="22"/>
        </w:rPr>
        <w:t xml:space="preserve"> the case of LOS, angular domain parameters </w:t>
      </w: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s,n,m</m:t>
            </m:r>
          </m:sub>
          <m:sup>
            <m:r>
              <w:rPr>
                <w:rFonts w:ascii="Cambria Math" w:hAnsi="Cambria Math"/>
                <w:sz w:val="22"/>
                <w:szCs w:val="22"/>
              </w:rPr>
              <m:t>NLOS</m:t>
            </m:r>
          </m:sup>
        </m:sSubSup>
      </m:oMath>
      <w:r>
        <w:rPr>
          <w:i/>
          <w:sz w:val="22"/>
          <w:szCs w:val="22"/>
        </w:rPr>
        <w:t xml:space="preserve"> can </w:t>
      </w:r>
      <w:r w:rsidRPr="00F85842">
        <w:rPr>
          <w:bCs/>
          <w:i/>
          <w:sz w:val="22"/>
          <w:szCs w:val="22"/>
        </w:rPr>
        <w:t xml:space="preserve">be generated </w:t>
      </w:r>
      <w:r>
        <w:rPr>
          <w:bCs/>
          <w:i/>
          <w:sz w:val="22"/>
          <w:szCs w:val="22"/>
        </w:rPr>
        <w:t xml:space="preserve">in an </w:t>
      </w:r>
      <w:r w:rsidRPr="00F85842">
        <w:rPr>
          <w:bCs/>
          <w:i/>
          <w:sz w:val="22"/>
          <w:szCs w:val="22"/>
        </w:rPr>
        <w:t>antenna element-wise</w:t>
      </w:r>
      <w:r>
        <w:rPr>
          <w:bCs/>
          <w:i/>
          <w:sz w:val="22"/>
          <w:szCs w:val="22"/>
        </w:rPr>
        <w:t xml:space="preserve"> manner</w:t>
      </w:r>
      <w:r w:rsidRPr="00F85842">
        <w:rPr>
          <w:bCs/>
          <w:i/>
          <w:sz w:val="22"/>
          <w:szCs w:val="22"/>
        </w:rPr>
        <w:t>, with s-dependent departure angles and u-dependent arrival angles</w:t>
      </w:r>
      <w:r>
        <w:rPr>
          <w:bCs/>
          <w:i/>
          <w:sz w:val="22"/>
          <w:szCs w:val="22"/>
        </w:rPr>
        <w:t>.</w:t>
      </w:r>
    </w:p>
    <w:p w14:paraId="0D76A309" w14:textId="77777777" w:rsidR="00B46745" w:rsidRDefault="00B46745" w:rsidP="006561E3">
      <w:pPr>
        <w:spacing w:after="0"/>
        <w:contextualSpacing/>
        <w:jc w:val="both"/>
        <w:rPr>
          <w:b/>
          <w:i/>
          <w:sz w:val="22"/>
          <w:szCs w:val="22"/>
        </w:rPr>
      </w:pPr>
    </w:p>
    <w:p w14:paraId="65136C0F" w14:textId="0A58D882" w:rsidR="00B46745" w:rsidRPr="00C40500" w:rsidRDefault="00B46745" w:rsidP="006561E3">
      <w:pPr>
        <w:spacing w:after="0"/>
        <w:contextualSpacing/>
        <w:jc w:val="both"/>
        <w:rPr>
          <w:rFonts w:eastAsiaTheme="minorEastAsia"/>
          <w:sz w:val="22"/>
          <w:szCs w:val="22"/>
          <w:lang w:val="en-US" w:eastAsia="zh-CN"/>
        </w:rPr>
      </w:pPr>
      <w:r w:rsidRPr="0091012A">
        <w:rPr>
          <w:b/>
          <w:i/>
          <w:sz w:val="22"/>
          <w:szCs w:val="22"/>
        </w:rPr>
        <w:t>Observation</w:t>
      </w:r>
      <w:r>
        <w:rPr>
          <w:b/>
          <w:i/>
          <w:sz w:val="22"/>
          <w:szCs w:val="22"/>
        </w:rPr>
        <w:t xml:space="preserve"> 6</w:t>
      </w:r>
      <w:r w:rsidRPr="0091012A">
        <w:rPr>
          <w:b/>
          <w:i/>
          <w:sz w:val="22"/>
          <w:szCs w:val="22"/>
        </w:rPr>
        <w:t>:</w:t>
      </w:r>
      <w:r>
        <w:rPr>
          <w:rFonts w:eastAsiaTheme="minorEastAsia"/>
          <w:i/>
          <w:iCs/>
          <w:color w:val="000000" w:themeColor="text1"/>
          <w:sz w:val="22"/>
          <w:szCs w:val="22"/>
        </w:rPr>
        <w:t xml:space="preserve"> </w:t>
      </w:r>
      <w:r w:rsidRPr="00F40EE6">
        <w:rPr>
          <w:i/>
          <w:sz w:val="22"/>
          <w:szCs w:val="22"/>
        </w:rPr>
        <w:t>The</w:t>
      </w:r>
      <w:r w:rsidRPr="00F40EE6">
        <w:rPr>
          <w:rFonts w:eastAsiaTheme="minorEastAsia"/>
          <w:i/>
          <w:sz w:val="22"/>
          <w:szCs w:val="22"/>
          <w:lang w:val="en-US" w:eastAsia="zh-CN"/>
        </w:rPr>
        <w:t xml:space="preserve"> element</w:t>
      </w:r>
      <w:r>
        <w:rPr>
          <w:rFonts w:eastAsiaTheme="minorEastAsia"/>
          <w:i/>
          <w:sz w:val="22"/>
          <w:szCs w:val="22"/>
          <w:lang w:val="en-US" w:eastAsia="zh-CN"/>
        </w:rPr>
        <w:t>-</w:t>
      </w:r>
      <w:r w:rsidRPr="00F40EE6">
        <w:rPr>
          <w:rFonts w:eastAsiaTheme="minorEastAsia"/>
          <w:i/>
          <w:sz w:val="22"/>
          <w:szCs w:val="22"/>
          <w:lang w:val="en-US" w:eastAsia="zh-CN"/>
        </w:rPr>
        <w:t>wise angular domain parameters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s, n,m,ZOD</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s, n,m,AOD</m:t>
            </m:r>
          </m:sub>
        </m:sSub>
        <m:r>
          <w:rPr>
            <w:rFonts w:ascii="Cambria Math" w:eastAsiaTheme="minorEastAsia" w:hAnsi="Cambria Math"/>
            <w:sz w:val="22"/>
            <w:szCs w:val="22"/>
            <w:lang w:val="en-US" w:eastAsia="zh-CN"/>
          </w:rPr>
          <m:t>,</m:t>
        </m:r>
      </m:oMath>
      <w:r w:rsidRPr="00F40EE6">
        <w:rPr>
          <w:rFonts w:eastAsiaTheme="minorEastAsia"/>
          <w:i/>
          <w:sz w:val="22"/>
          <w:szCs w:val="22"/>
          <w:lang w:val="en-US" w:eastAsia="zh-CN"/>
        </w:rPr>
        <w:t xml:space="preserv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u,n,m,ZOA</m:t>
            </m:r>
          </m:sub>
        </m:sSub>
      </m:oMath>
      <w:r w:rsidRPr="00F40EE6">
        <w:rPr>
          <w:rFonts w:eastAsiaTheme="minorEastAsia"/>
          <w:i/>
          <w:sz w:val="22"/>
          <w:szCs w:val="22"/>
          <w:lang w:val="en-US" w:eastAsia="zh-CN"/>
        </w:rPr>
        <w:t xml:space="preserv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u,n,m,AOA</m:t>
            </m:r>
          </m:sub>
        </m:sSub>
        <m:r>
          <w:rPr>
            <w:rFonts w:ascii="Cambria Math" w:eastAsiaTheme="minorEastAsia" w:hAnsi="Cambria Math"/>
            <w:sz w:val="22"/>
            <w:szCs w:val="22"/>
            <w:lang w:val="en-US" w:eastAsia="zh-CN"/>
          </w:rPr>
          <m:t>)</m:t>
        </m:r>
      </m:oMath>
      <w:r w:rsidRPr="00F40EE6">
        <w:rPr>
          <w:rFonts w:eastAsiaTheme="minorEastAsia"/>
          <w:i/>
          <w:sz w:val="22"/>
          <w:szCs w:val="22"/>
          <w:lang w:val="en-US" w:eastAsia="zh-CN"/>
        </w:rPr>
        <w:t xml:space="preserve"> </w:t>
      </w:r>
      <w:r w:rsidRPr="00F40EE6">
        <w:rPr>
          <w:i/>
          <w:sz w:val="22"/>
          <w:szCs w:val="22"/>
        </w:rPr>
        <w:t xml:space="preserve"> can be updated using eq</w:t>
      </w:r>
      <w:r>
        <w:rPr>
          <w:i/>
          <w:sz w:val="22"/>
          <w:szCs w:val="22"/>
        </w:rPr>
        <w:t>uation</w:t>
      </w:r>
      <w:r w:rsidRPr="00F40EE6">
        <w:rPr>
          <w:i/>
          <w:sz w:val="22"/>
          <w:szCs w:val="22"/>
        </w:rPr>
        <w:t xml:space="preserve"> </w:t>
      </w:r>
      <w:r>
        <w:rPr>
          <w:i/>
          <w:sz w:val="22"/>
          <w:szCs w:val="22"/>
        </w:rPr>
        <w:t>(</w:t>
      </w:r>
      <w:r w:rsidRPr="00F40EE6">
        <w:rPr>
          <w:i/>
          <w:sz w:val="22"/>
          <w:szCs w:val="22"/>
        </w:rPr>
        <w:t>7.6-11</w:t>
      </w:r>
      <w:r>
        <w:rPr>
          <w:i/>
          <w:sz w:val="22"/>
          <w:szCs w:val="22"/>
        </w:rPr>
        <w:t>)</w:t>
      </w:r>
      <w:r w:rsidRPr="00F40EE6">
        <w:rPr>
          <w:i/>
          <w:sz w:val="22"/>
          <w:szCs w:val="22"/>
        </w:rPr>
        <w:t xml:space="preserve"> to </w:t>
      </w:r>
      <w:r>
        <w:rPr>
          <w:i/>
          <w:sz w:val="22"/>
          <w:szCs w:val="22"/>
        </w:rPr>
        <w:t>(</w:t>
      </w:r>
      <w:r w:rsidRPr="00F40EE6">
        <w:rPr>
          <w:i/>
          <w:sz w:val="22"/>
          <w:szCs w:val="22"/>
        </w:rPr>
        <w:t>7.6-14</w:t>
      </w:r>
      <w:r>
        <w:rPr>
          <w:i/>
          <w:sz w:val="22"/>
          <w:szCs w:val="22"/>
        </w:rPr>
        <w:t>)</w:t>
      </w:r>
      <w:r w:rsidRPr="00F40EE6">
        <w:rPr>
          <w:i/>
          <w:sz w:val="22"/>
          <w:szCs w:val="22"/>
        </w:rPr>
        <w:t xml:space="preserve"> along with the location coordinates </w:t>
      </w:r>
      <w:r w:rsidRPr="00F40EE6">
        <w:rPr>
          <w:rFonts w:eastAsiaTheme="minorEastAsia"/>
          <w:i/>
          <w:sz w:val="22"/>
          <w:szCs w:val="22"/>
          <w:lang w:val="en-US" w:eastAsia="zh-CN"/>
        </w:rPr>
        <w:t>of the first bounce and last bounce scatterers in the cluster.</w:t>
      </w:r>
    </w:p>
    <w:p w14:paraId="6BD86CA4" w14:textId="77777777" w:rsidR="00B46745" w:rsidRDefault="00B46745" w:rsidP="006561E3">
      <w:pPr>
        <w:spacing w:after="0"/>
        <w:contextualSpacing/>
        <w:jc w:val="both"/>
        <w:rPr>
          <w:b/>
          <w:i/>
          <w:sz w:val="22"/>
          <w:szCs w:val="22"/>
        </w:rPr>
      </w:pPr>
    </w:p>
    <w:p w14:paraId="3ACDEB87" w14:textId="7129CE33" w:rsidR="00B46745" w:rsidRDefault="00B46745" w:rsidP="006561E3">
      <w:pPr>
        <w:spacing w:after="0"/>
        <w:contextualSpacing/>
        <w:jc w:val="both"/>
        <w:rPr>
          <w:i/>
          <w:sz w:val="22"/>
          <w:szCs w:val="22"/>
        </w:rPr>
      </w:pPr>
      <w:r>
        <w:rPr>
          <w:b/>
          <w:i/>
          <w:sz w:val="22"/>
          <w:szCs w:val="22"/>
        </w:rPr>
        <w:t>Observation 7</w:t>
      </w:r>
      <w:r w:rsidRPr="00A6222C">
        <w:rPr>
          <w:b/>
          <w:i/>
          <w:sz w:val="22"/>
          <w:szCs w:val="22"/>
        </w:rPr>
        <w:t>:</w:t>
      </w:r>
      <w:r w:rsidRPr="002539C7">
        <w:t xml:space="preserve"> </w:t>
      </w:r>
      <w:r>
        <w:rPr>
          <w:i/>
          <w:sz w:val="22"/>
          <w:szCs w:val="22"/>
        </w:rPr>
        <w:t>T</w:t>
      </w:r>
      <w:r w:rsidRPr="005A2336">
        <w:rPr>
          <w:i/>
          <w:sz w:val="22"/>
          <w:szCs w:val="22"/>
        </w:rPr>
        <w:t xml:space="preserve">he </w:t>
      </w:r>
      <w:r>
        <w:rPr>
          <w:i/>
          <w:sz w:val="22"/>
          <w:szCs w:val="22"/>
        </w:rPr>
        <w:t xml:space="preserve">visibility region is dependent </w:t>
      </w:r>
      <w:r w:rsidRPr="00FE36FA">
        <w:rPr>
          <w:i/>
          <w:sz w:val="22"/>
          <w:szCs w:val="22"/>
        </w:rPr>
        <w:t xml:space="preserve">on </w:t>
      </w:r>
      <w:r>
        <w:rPr>
          <w:i/>
          <w:sz w:val="22"/>
          <w:szCs w:val="22"/>
        </w:rPr>
        <w:t xml:space="preserve">the physical </w:t>
      </w:r>
      <w:r w:rsidRPr="00FE36FA">
        <w:rPr>
          <w:i/>
          <w:sz w:val="22"/>
          <w:szCs w:val="22"/>
        </w:rPr>
        <w:t xml:space="preserve">blockage </w:t>
      </w:r>
      <w:r>
        <w:rPr>
          <w:i/>
          <w:sz w:val="22"/>
          <w:szCs w:val="22"/>
        </w:rPr>
        <w:t>behaviour for LOS direct path and the cluster visibility.</w:t>
      </w:r>
    </w:p>
    <w:p w14:paraId="08D17BC1" w14:textId="77777777" w:rsidR="00B46745" w:rsidRDefault="00B46745" w:rsidP="006561E3">
      <w:pPr>
        <w:spacing w:after="0"/>
        <w:contextualSpacing/>
        <w:jc w:val="both"/>
        <w:rPr>
          <w:b/>
          <w:i/>
          <w:sz w:val="22"/>
          <w:szCs w:val="22"/>
        </w:rPr>
      </w:pPr>
      <w:r w:rsidRPr="002539C7">
        <w:rPr>
          <w:i/>
          <w:sz w:val="22"/>
          <w:szCs w:val="22"/>
        </w:rPr>
        <w:t xml:space="preserve"> </w:t>
      </w:r>
    </w:p>
    <w:p w14:paraId="5111C16E" w14:textId="77777777" w:rsidR="00B46745" w:rsidRDefault="00B46745" w:rsidP="006561E3">
      <w:pPr>
        <w:spacing w:after="0"/>
        <w:contextualSpacing/>
        <w:jc w:val="both"/>
        <w:rPr>
          <w:i/>
          <w:sz w:val="22"/>
          <w:szCs w:val="22"/>
        </w:rPr>
      </w:pPr>
      <w:r>
        <w:rPr>
          <w:b/>
          <w:i/>
          <w:sz w:val="22"/>
          <w:szCs w:val="22"/>
        </w:rPr>
        <w:t>Observation 8</w:t>
      </w:r>
      <w:r w:rsidRPr="00A6222C">
        <w:rPr>
          <w:b/>
          <w:i/>
          <w:sz w:val="22"/>
          <w:szCs w:val="22"/>
        </w:rPr>
        <w:t>:</w:t>
      </w:r>
      <w:r w:rsidRPr="002539C7">
        <w:t xml:space="preserve"> </w:t>
      </w:r>
      <w:r>
        <w:rPr>
          <w:i/>
          <w:sz w:val="22"/>
          <w:szCs w:val="22"/>
        </w:rPr>
        <w:t xml:space="preserve">TR 38.901 blockage model B method for introducing </w:t>
      </w:r>
      <w:r w:rsidRPr="005A2336">
        <w:rPr>
          <w:i/>
          <w:sz w:val="22"/>
          <w:szCs w:val="22"/>
        </w:rPr>
        <w:t xml:space="preserve">physical blocker </w:t>
      </w:r>
      <w:r>
        <w:rPr>
          <w:i/>
          <w:sz w:val="22"/>
          <w:szCs w:val="22"/>
        </w:rPr>
        <w:t xml:space="preserve">location, size and the rotation relative to cluster/scatter location can be used </w:t>
      </w:r>
      <w:r w:rsidRPr="005A2336">
        <w:rPr>
          <w:i/>
          <w:sz w:val="22"/>
          <w:szCs w:val="22"/>
        </w:rPr>
        <w:t xml:space="preserve">to emulate the </w:t>
      </w:r>
      <w:r>
        <w:rPr>
          <w:i/>
          <w:sz w:val="22"/>
          <w:szCs w:val="22"/>
        </w:rPr>
        <w:t xml:space="preserve">antenna element wise </w:t>
      </w:r>
      <w:r w:rsidRPr="005A2336">
        <w:rPr>
          <w:i/>
          <w:sz w:val="22"/>
          <w:szCs w:val="22"/>
        </w:rPr>
        <w:t>blockage</w:t>
      </w:r>
      <w:r>
        <w:rPr>
          <w:i/>
          <w:sz w:val="22"/>
          <w:szCs w:val="22"/>
        </w:rPr>
        <w:t xml:space="preserve"> effect for spatial non-stationary property.</w:t>
      </w:r>
    </w:p>
    <w:p w14:paraId="5FA5B9FF" w14:textId="77777777" w:rsidR="00B46745" w:rsidRDefault="00B46745" w:rsidP="006561E3">
      <w:pPr>
        <w:spacing w:after="0"/>
        <w:contextualSpacing/>
        <w:jc w:val="both"/>
        <w:rPr>
          <w:b/>
          <w:i/>
          <w:sz w:val="22"/>
          <w:szCs w:val="22"/>
        </w:rPr>
      </w:pPr>
    </w:p>
    <w:p w14:paraId="3B1461DF" w14:textId="7D23C0BB" w:rsidR="00B46745" w:rsidRDefault="00B46745" w:rsidP="006561E3">
      <w:pPr>
        <w:spacing w:after="0"/>
        <w:contextualSpacing/>
        <w:jc w:val="both"/>
        <w:rPr>
          <w:i/>
          <w:sz w:val="22"/>
          <w:szCs w:val="22"/>
        </w:rPr>
      </w:pPr>
      <w:r>
        <w:rPr>
          <w:b/>
          <w:i/>
          <w:sz w:val="22"/>
          <w:szCs w:val="22"/>
        </w:rPr>
        <w:t>Observation 9</w:t>
      </w:r>
      <w:r w:rsidRPr="00A6222C">
        <w:rPr>
          <w:b/>
          <w:i/>
          <w:sz w:val="22"/>
          <w:szCs w:val="22"/>
        </w:rPr>
        <w:t>:</w:t>
      </w:r>
      <w:r w:rsidRPr="002539C7">
        <w:t xml:space="preserve"> </w:t>
      </w:r>
      <w:r>
        <w:rPr>
          <w:i/>
          <w:sz w:val="22"/>
          <w:szCs w:val="22"/>
        </w:rPr>
        <w:t xml:space="preserve">Blockage model A and B has addressed the power </w:t>
      </w:r>
      <w:r w:rsidRPr="00DB706E">
        <w:rPr>
          <w:i/>
          <w:sz w:val="22"/>
          <w:szCs w:val="22"/>
        </w:rPr>
        <w:t>attenuation</w:t>
      </w:r>
      <w:r>
        <w:rPr>
          <w:i/>
          <w:sz w:val="22"/>
          <w:szCs w:val="22"/>
        </w:rPr>
        <w:t xml:space="preserve"> due to blockage and this power attenuation can be used for injunction with spatial non-stationary status for a path, i.e., visible/blockage, reflection, or diffraction.   </w:t>
      </w:r>
    </w:p>
    <w:p w14:paraId="17FB6EE6" w14:textId="77777777" w:rsidR="00B46745" w:rsidRDefault="00B46745" w:rsidP="006561E3">
      <w:pPr>
        <w:spacing w:after="0"/>
        <w:contextualSpacing/>
        <w:jc w:val="both"/>
        <w:rPr>
          <w:i/>
          <w:sz w:val="22"/>
          <w:szCs w:val="22"/>
        </w:rPr>
      </w:pPr>
      <w:r w:rsidRPr="002539C7">
        <w:rPr>
          <w:i/>
          <w:sz w:val="22"/>
          <w:szCs w:val="22"/>
        </w:rPr>
        <w:t xml:space="preserve"> </w:t>
      </w:r>
    </w:p>
    <w:p w14:paraId="35A8747C" w14:textId="77777777" w:rsidR="00B46745" w:rsidRDefault="00B46745" w:rsidP="006561E3">
      <w:pPr>
        <w:spacing w:after="0"/>
        <w:contextualSpacing/>
        <w:jc w:val="both"/>
        <w:rPr>
          <w:i/>
          <w:sz w:val="22"/>
          <w:szCs w:val="22"/>
        </w:rPr>
      </w:pPr>
      <w:r>
        <w:rPr>
          <w:b/>
          <w:i/>
          <w:sz w:val="22"/>
          <w:szCs w:val="22"/>
        </w:rPr>
        <w:t>Observation 10</w:t>
      </w:r>
      <w:r w:rsidRPr="00A6222C">
        <w:rPr>
          <w:b/>
          <w:i/>
          <w:sz w:val="22"/>
          <w:szCs w:val="22"/>
        </w:rPr>
        <w:t>:</w:t>
      </w:r>
      <w:r w:rsidRPr="002539C7">
        <w:t xml:space="preserve"> </w:t>
      </w:r>
      <w:r w:rsidRPr="002B771A">
        <w:rPr>
          <w:i/>
          <w:sz w:val="22"/>
          <w:szCs w:val="22"/>
        </w:rPr>
        <w:t>The ray in a cluster may not be visible even without a physical blocker in the</w:t>
      </w:r>
      <w:r>
        <w:rPr>
          <w:i/>
          <w:sz w:val="22"/>
          <w:szCs w:val="22"/>
        </w:rPr>
        <w:t xml:space="preserve"> channel propagation.</w:t>
      </w:r>
      <w:r>
        <w:t xml:space="preserve"> </w:t>
      </w:r>
    </w:p>
    <w:p w14:paraId="33DFBE9E" w14:textId="77777777" w:rsidR="00B46745" w:rsidRDefault="00B46745" w:rsidP="006561E3">
      <w:pPr>
        <w:spacing w:after="0"/>
        <w:contextualSpacing/>
        <w:jc w:val="both"/>
        <w:rPr>
          <w:b/>
          <w:i/>
          <w:sz w:val="22"/>
          <w:szCs w:val="22"/>
        </w:rPr>
      </w:pPr>
    </w:p>
    <w:p w14:paraId="510E0600" w14:textId="44931216" w:rsidR="00B46745" w:rsidRPr="00F564F0" w:rsidRDefault="00B46745" w:rsidP="006561E3">
      <w:pPr>
        <w:spacing w:after="0"/>
        <w:contextualSpacing/>
        <w:jc w:val="both"/>
        <w:rPr>
          <w:i/>
          <w:sz w:val="22"/>
          <w:szCs w:val="22"/>
        </w:rPr>
      </w:pPr>
      <w:r>
        <w:rPr>
          <w:b/>
          <w:i/>
          <w:sz w:val="22"/>
          <w:szCs w:val="22"/>
        </w:rPr>
        <w:t>Proposal 1</w:t>
      </w:r>
      <w:r w:rsidRPr="0091012A">
        <w:rPr>
          <w:b/>
          <w:i/>
          <w:sz w:val="22"/>
          <w:szCs w:val="22"/>
        </w:rPr>
        <w:t xml:space="preserve">: </w:t>
      </w:r>
      <w:r w:rsidRPr="00FE36FA">
        <w:rPr>
          <w:bCs/>
          <w:i/>
          <w:sz w:val="22"/>
          <w:szCs w:val="22"/>
        </w:rPr>
        <w:t xml:space="preserve">Support a </w:t>
      </w:r>
      <w:r w:rsidRPr="002156BD">
        <w:rPr>
          <w:bCs/>
          <w:i/>
          <w:sz w:val="22"/>
          <w:szCs w:val="22"/>
        </w:rPr>
        <w:t>unified</w:t>
      </w:r>
      <w:r>
        <w:rPr>
          <w:i/>
          <w:sz w:val="22"/>
          <w:szCs w:val="22"/>
        </w:rPr>
        <w:t xml:space="preserve"> framework </w:t>
      </w:r>
      <w:r w:rsidRPr="007B55CD">
        <w:rPr>
          <w:i/>
          <w:sz w:val="22"/>
          <w:szCs w:val="22"/>
        </w:rPr>
        <w:t xml:space="preserve">for </w:t>
      </w:r>
      <w:r>
        <w:rPr>
          <w:i/>
          <w:sz w:val="22"/>
          <w:szCs w:val="22"/>
        </w:rPr>
        <w:t>NF</w:t>
      </w:r>
      <w:r w:rsidRPr="007B55CD">
        <w:rPr>
          <w:i/>
          <w:sz w:val="22"/>
          <w:szCs w:val="22"/>
        </w:rPr>
        <w:t xml:space="preserve"> and </w:t>
      </w:r>
      <w:r>
        <w:rPr>
          <w:i/>
          <w:sz w:val="22"/>
          <w:szCs w:val="22"/>
        </w:rPr>
        <w:t>FF</w:t>
      </w:r>
      <w:r w:rsidRPr="007B55CD">
        <w:rPr>
          <w:i/>
          <w:sz w:val="22"/>
          <w:szCs w:val="22"/>
        </w:rPr>
        <w:t xml:space="preserve"> channel</w:t>
      </w:r>
      <w:r>
        <w:rPr>
          <w:i/>
          <w:sz w:val="22"/>
          <w:szCs w:val="22"/>
        </w:rPr>
        <w:t xml:space="preserve">s, such that the existing FF channel model becomes a special case of the proposed unified FF-and-NF channel model.  </w:t>
      </w:r>
    </w:p>
    <w:p w14:paraId="6C94F6CA" w14:textId="77777777" w:rsidR="00B46745" w:rsidRDefault="00B46745" w:rsidP="006561E3">
      <w:pPr>
        <w:spacing w:after="0"/>
        <w:contextualSpacing/>
        <w:jc w:val="both"/>
        <w:rPr>
          <w:b/>
          <w:i/>
          <w:sz w:val="22"/>
          <w:szCs w:val="22"/>
        </w:rPr>
      </w:pPr>
    </w:p>
    <w:p w14:paraId="37F061F7" w14:textId="32D33B41" w:rsidR="00B46745" w:rsidRDefault="00B46745" w:rsidP="006561E3">
      <w:pPr>
        <w:spacing w:after="0"/>
        <w:contextualSpacing/>
        <w:jc w:val="both"/>
        <w:rPr>
          <w:i/>
          <w:iCs/>
          <w:sz w:val="22"/>
          <w:szCs w:val="22"/>
          <w:lang w:val="en-US"/>
        </w:rPr>
      </w:pPr>
      <w:r>
        <w:rPr>
          <w:b/>
          <w:i/>
          <w:sz w:val="22"/>
          <w:szCs w:val="22"/>
        </w:rPr>
        <w:t>Proposal 2</w:t>
      </w:r>
      <w:r w:rsidRPr="0091012A">
        <w:rPr>
          <w:b/>
          <w:i/>
          <w:sz w:val="22"/>
          <w:szCs w:val="22"/>
        </w:rPr>
        <w:t xml:space="preserve">: </w:t>
      </w:r>
      <w:r w:rsidRPr="00F85842">
        <w:rPr>
          <w:bCs/>
          <w:i/>
          <w:sz w:val="22"/>
          <w:szCs w:val="22"/>
        </w:rPr>
        <w:t>For</w:t>
      </w:r>
      <w:r w:rsidRPr="00C04837">
        <w:rPr>
          <w:bCs/>
          <w:i/>
          <w:iCs/>
          <w:sz w:val="22"/>
          <w:szCs w:val="22"/>
        </w:rPr>
        <w:t xml:space="preserve"> </w:t>
      </w:r>
      <w:r>
        <w:rPr>
          <w:bCs/>
          <w:i/>
          <w:iCs/>
          <w:sz w:val="22"/>
          <w:szCs w:val="22"/>
        </w:rPr>
        <w:t>LOS direct path, s</w:t>
      </w:r>
      <w:r w:rsidRPr="006F3BD6">
        <w:rPr>
          <w:bCs/>
          <w:i/>
          <w:iCs/>
          <w:sz w:val="22"/>
          <w:szCs w:val="22"/>
        </w:rPr>
        <w:t xml:space="preserve">upport </w:t>
      </w:r>
      <w:r>
        <w:rPr>
          <w:bCs/>
          <w:i/>
          <w:iCs/>
          <w:sz w:val="22"/>
          <w:szCs w:val="22"/>
        </w:rPr>
        <w:t>use of</w:t>
      </w:r>
      <w:r w:rsidRPr="004A5364">
        <w:rPr>
          <w:bCs/>
          <w:i/>
          <w:iCs/>
          <w:sz w:val="22"/>
          <w:szCs w:val="22"/>
        </w:rPr>
        <w:t xml:space="preserve"> antenna element locations of both TRP and UE</w:t>
      </w:r>
      <w:r>
        <w:rPr>
          <w:bCs/>
          <w:i/>
          <w:iCs/>
          <w:sz w:val="22"/>
          <w:szCs w:val="22"/>
        </w:rPr>
        <w:t xml:space="preserve"> for angular domain parameters</w:t>
      </w:r>
      <w:r w:rsidRPr="006F3BD6">
        <w:rPr>
          <w:bCs/>
          <w:i/>
          <w:iCs/>
          <w:sz w:val="22"/>
          <w:szCs w:val="22"/>
        </w:rPr>
        <w:t>,</w:t>
      </w:r>
      <w:r>
        <w:rPr>
          <w:bCs/>
          <w:i/>
          <w:iCs/>
          <w:sz w:val="22"/>
          <w:szCs w:val="22"/>
        </w:rPr>
        <w:t xml:space="preserve"> and </w:t>
      </w:r>
      <w:r>
        <w:rPr>
          <w:i/>
          <w:iCs/>
          <w:sz w:val="22"/>
          <w:szCs w:val="22"/>
          <w:lang w:val="en-US"/>
        </w:rPr>
        <w:t>employ</w:t>
      </w:r>
      <w:r w:rsidRPr="00A6222C">
        <w:rPr>
          <w:i/>
          <w:iCs/>
          <w:sz w:val="22"/>
          <w:szCs w:val="22"/>
          <w:lang w:val="en-US"/>
        </w:rPr>
        <w:t xml:space="preserve"> </w:t>
      </w:r>
      <w:r>
        <w:rPr>
          <w:i/>
          <w:iCs/>
          <w:sz w:val="22"/>
          <w:szCs w:val="22"/>
          <w:lang w:val="en-US"/>
        </w:rPr>
        <w:t xml:space="preserve">the following unified formulation for generation of </w:t>
      </w:r>
      <w:r w:rsidRPr="00A6222C">
        <w:rPr>
          <w:i/>
          <w:iCs/>
          <w:sz w:val="22"/>
          <w:szCs w:val="22"/>
          <w:lang w:val="en-US"/>
        </w:rPr>
        <w:t>LOS</w:t>
      </w:r>
      <w:r w:rsidRPr="000401C1">
        <w:rPr>
          <w:i/>
          <w:iCs/>
          <w:sz w:val="22"/>
          <w:szCs w:val="22"/>
          <w:lang w:val="en-US"/>
        </w:rPr>
        <w:t xml:space="preserve"> </w:t>
      </w:r>
      <w:r w:rsidRPr="00A6222C">
        <w:rPr>
          <w:i/>
          <w:iCs/>
          <w:sz w:val="22"/>
          <w:szCs w:val="22"/>
          <w:lang w:val="en-US"/>
        </w:rPr>
        <w:t>channel</w:t>
      </w:r>
      <w:r>
        <w:rPr>
          <w:i/>
          <w:iCs/>
          <w:sz w:val="22"/>
          <w:szCs w:val="22"/>
          <w:lang w:val="en-US"/>
        </w:rPr>
        <w:t xml:space="preserve"> coefficients,</w:t>
      </w:r>
    </w:p>
    <w:p w14:paraId="1BEB05AB" w14:textId="77777777" w:rsidR="00B46745" w:rsidRDefault="00B46745" w:rsidP="006561E3">
      <w:pPr>
        <w:spacing w:after="0"/>
        <w:contextualSpacing/>
        <w:jc w:val="both"/>
        <w:rPr>
          <w:color w:val="000000" w:themeColor="text1"/>
          <w:sz w:val="22"/>
          <w:szCs w:val="22"/>
        </w:rPr>
      </w:pPr>
      <w:r w:rsidRPr="00A6222C">
        <w:rPr>
          <w:i/>
          <w:iCs/>
          <w:sz w:val="22"/>
          <w:szCs w:val="22"/>
          <w:lang w:val="en-US"/>
        </w:rPr>
        <w:t xml:space="preserve"> </w:t>
      </w:r>
    </w:p>
    <w:p w14:paraId="224528CC" w14:textId="77777777" w:rsidR="00B46745" w:rsidRPr="00AD7BBB" w:rsidRDefault="00000000" w:rsidP="006561E3">
      <w:pPr>
        <w:spacing w:after="0"/>
        <w:ind w:firstLine="288"/>
        <w:contextualSpacing/>
        <w:jc w:val="center"/>
        <w:rPr>
          <w:b/>
          <w:bCs/>
          <w:i/>
          <w:color w:val="000000" w:themeColor="text1"/>
          <w:sz w:val="24"/>
          <w:szCs w:val="24"/>
        </w:rPr>
      </w:pPr>
      <m:oMath>
        <m:sSubSup>
          <m:sSubSupPr>
            <m:ctrlPr>
              <w:rPr>
                <w:rFonts w:ascii="Cambria Math" w:eastAsiaTheme="minorEastAsia" w:hAnsi="Cambria Math"/>
                <w:color w:val="000000" w:themeColor="text1"/>
                <w:sz w:val="24"/>
                <w:szCs w:val="24"/>
              </w:rPr>
            </m:ctrlPr>
          </m:sSubSupPr>
          <m:e>
            <m:r>
              <w:rPr>
                <w:rFonts w:ascii="Cambria Math" w:eastAsiaTheme="minorEastAsia" w:hAnsi="Cambria Math"/>
                <w:color w:val="000000" w:themeColor="text1"/>
                <w:sz w:val="24"/>
                <w:szCs w:val="24"/>
              </w:rPr>
              <m:t>H</m:t>
            </m:r>
          </m:e>
          <m:sub>
            <m:r>
              <w:rPr>
                <w:rFonts w:ascii="Cambria Math" w:eastAsiaTheme="minorEastAsia" w:hAnsi="Cambria Math"/>
                <w:color w:val="000000" w:themeColor="text1"/>
                <w:sz w:val="24"/>
                <w:szCs w:val="24"/>
              </w:rPr>
              <m:t>u,s,1</m:t>
            </m:r>
          </m:sub>
          <m:sup>
            <m:r>
              <w:rPr>
                <w:rFonts w:ascii="Cambria Math" w:eastAsiaTheme="minorEastAsia" w:hAnsi="Cambria Math"/>
                <w:color w:val="000000" w:themeColor="text1"/>
                <w:sz w:val="24"/>
                <w:szCs w:val="24"/>
              </w:rPr>
              <m:t>LOS</m:t>
            </m:r>
          </m:sup>
        </m:sSubSup>
        <m:r>
          <w:rPr>
            <w:rFonts w:ascii="Cambria Math" w:eastAsiaTheme="minorEastAsia" w:hAnsi="Cambria Math"/>
            <w:color w:val="000000" w:themeColor="text1"/>
            <w:sz w:val="24"/>
            <w:szCs w:val="24"/>
          </w:rPr>
          <m:t>=</m:t>
        </m:r>
        <m:sSubSup>
          <m:sSubSupPr>
            <m:ctrlPr>
              <w:rPr>
                <w:rFonts w:ascii="Cambria Math" w:eastAsiaTheme="majorEastAsia" w:hAnsi="Cambria Math"/>
                <w:i/>
                <w:color w:val="000000" w:themeColor="text1"/>
                <w:sz w:val="24"/>
                <w:szCs w:val="24"/>
              </w:rPr>
            </m:ctrlPr>
          </m:sSubSupPr>
          <m:e>
            <m:r>
              <w:rPr>
                <w:rFonts w:ascii="Cambria Math" w:eastAsiaTheme="majorEastAsia" w:hAnsi="Cambria Math"/>
                <w:color w:val="000000" w:themeColor="text1"/>
                <w:sz w:val="24"/>
                <w:szCs w:val="24"/>
              </w:rPr>
              <m:t>β</m:t>
            </m:r>
          </m:e>
          <m:sub>
            <m:r>
              <w:rPr>
                <w:rFonts w:ascii="Cambria Math" w:eastAsiaTheme="majorEastAsia" w:hAnsi="Cambria Math"/>
                <w:color w:val="000000" w:themeColor="text1"/>
                <w:sz w:val="24"/>
                <w:szCs w:val="24"/>
              </w:rPr>
              <m:t>u,s,1</m:t>
            </m:r>
          </m:sub>
          <m:sup>
            <m:r>
              <w:rPr>
                <w:rFonts w:ascii="Cambria Math" w:eastAsiaTheme="majorEastAsia" w:hAnsi="Cambria Math"/>
                <w:color w:val="000000" w:themeColor="text1"/>
                <w:sz w:val="24"/>
                <w:szCs w:val="24"/>
              </w:rPr>
              <m:t>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eastAsiaTheme="majorEastAsia" w:hAnsi="Cambria Math"/>
                                <w:color w:val="000000" w:themeColor="text1"/>
                                <w:sz w:val="22"/>
                                <w:szCs w:val="22"/>
                              </w:rPr>
                            </m:ctrlPr>
                          </m:sSubPr>
                          <m:e>
                            <m:sSub>
                              <m:sSubPr>
                                <m:ctrlPr>
                                  <w:rPr>
                                    <w:rFonts w:ascii="Cambria Math" w:eastAsiaTheme="majorEastAsia" w:hAnsi="Cambria Math"/>
                                    <w:i/>
                                    <w:color w:val="000000" w:themeColor="text1"/>
                                    <w:sz w:val="22"/>
                                    <w:szCs w:val="22"/>
                                  </w:rPr>
                                </m:ctrlPr>
                              </m:sSubPr>
                              <m:e>
                                <m:r>
                                  <w:rPr>
                                    <w:rFonts w:ascii="Cambria Math" w:eastAsiaTheme="majorEastAsia" w:hAnsi="Cambria Math"/>
                                    <w:color w:val="000000" w:themeColor="text1"/>
                                    <w:sz w:val="22"/>
                                    <w:szCs w:val="22"/>
                                  </w:rPr>
                                  <m:t>d</m:t>
                                </m:r>
                              </m:e>
                              <m:sub>
                                <m:r>
                                  <w:rPr>
                                    <w:rFonts w:ascii="Cambria Math" w:eastAsiaTheme="majorEastAsia" w:hAnsi="Cambria Math"/>
                                    <w:color w:val="000000" w:themeColor="text1"/>
                                    <w:sz w:val="22"/>
                                    <w:szCs w:val="22"/>
                                  </w:rPr>
                                  <m:t>3D</m:t>
                                </m:r>
                              </m:sub>
                            </m:sSub>
                            <m:sSubSup>
                              <m:sSubSupPr>
                                <m:ctrlPr>
                                  <w:rPr>
                                    <w:rFonts w:ascii="Cambria Math" w:eastAsiaTheme="majorEastAsia" w:hAnsi="Cambria Math"/>
                                    <w:i/>
                                    <w:color w:val="000000" w:themeColor="text1"/>
                                    <w:sz w:val="22"/>
                                    <w:szCs w:val="22"/>
                                  </w:rPr>
                                </m:ctrlPr>
                              </m:sSubSupPr>
                              <m:e>
                                <m:acc>
                                  <m:accPr>
                                    <m:ctrlPr>
                                      <w:rPr>
                                        <w:rFonts w:ascii="Cambria Math" w:eastAsiaTheme="majorEastAsia" w:hAnsi="Cambria Math"/>
                                        <w:i/>
                                        <w:color w:val="000000" w:themeColor="text1"/>
                                        <w:sz w:val="22"/>
                                        <w:szCs w:val="22"/>
                                      </w:rPr>
                                    </m:ctrlPr>
                                  </m:accPr>
                                  <m:e>
                                    <m:r>
                                      <w:rPr>
                                        <w:rFonts w:ascii="Cambria Math" w:eastAsiaTheme="majorEastAsia" w:hAnsi="Cambria Math"/>
                                        <w:color w:val="000000" w:themeColor="text1"/>
                                        <w:sz w:val="22"/>
                                        <w:szCs w:val="22"/>
                                      </w:rPr>
                                      <m:t>r</m:t>
                                    </m:r>
                                  </m:e>
                                </m:acc>
                              </m:e>
                              <m:sub>
                                <m:r>
                                  <w:rPr>
                                    <w:rFonts w:ascii="Cambria Math" w:eastAsiaTheme="majorEastAsia" w:hAnsi="Cambria Math"/>
                                    <w:color w:val="000000" w:themeColor="text1"/>
                                    <w:sz w:val="22"/>
                                    <w:szCs w:val="22"/>
                                  </w:rPr>
                                  <m:t>rx,LOS</m:t>
                                </m:r>
                              </m:sub>
                              <m:sup>
                                <m:r>
                                  <w:rPr>
                                    <w:rFonts w:ascii="Cambria Math" w:eastAsiaTheme="majorEastAsia" w:hAnsi="Cambria Math"/>
                                    <w:color w:val="000000" w:themeColor="text1"/>
                                    <w:sz w:val="22"/>
                                    <w:szCs w:val="22"/>
                                  </w:rPr>
                                  <m:t>T</m:t>
                                </m:r>
                              </m:sup>
                            </m:sSubSup>
                            <m:r>
                              <w:rPr>
                                <w:rFonts w:ascii="Cambria Math" w:eastAsiaTheme="majorEastAsia" w:hAnsi="Cambria Math"/>
                                <w:color w:val="000000" w:themeColor="text1"/>
                                <w:sz w:val="22"/>
                                <w:szCs w:val="22"/>
                              </w:rPr>
                              <m:t>+</m:t>
                            </m:r>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oMath>
      <w:r w:rsidR="00B46745">
        <w:rPr>
          <w:color w:val="000000" w:themeColor="text1"/>
          <w:sz w:val="24"/>
          <w:szCs w:val="24"/>
        </w:rPr>
        <w:t>,</w:t>
      </w:r>
    </w:p>
    <w:p w14:paraId="523ACC03" w14:textId="77777777" w:rsidR="00B46745" w:rsidRPr="00FE36FA" w:rsidRDefault="00B46745" w:rsidP="006561E3">
      <w:pPr>
        <w:spacing w:after="0"/>
        <w:contextualSpacing/>
        <w:jc w:val="both"/>
        <w:rPr>
          <w:i/>
          <w:iCs/>
          <w:sz w:val="22"/>
          <w:szCs w:val="22"/>
        </w:rPr>
      </w:pPr>
      <w:r>
        <w:rPr>
          <w:i/>
          <w:iCs/>
          <w:color w:val="000000" w:themeColor="text1"/>
          <w:sz w:val="22"/>
          <w:szCs w:val="22"/>
        </w:rPr>
        <w:t>w</w:t>
      </w:r>
      <w:r w:rsidRPr="00FE36FA">
        <w:rPr>
          <w:i/>
          <w:iCs/>
          <w:color w:val="000000" w:themeColor="text1"/>
          <w:sz w:val="22"/>
          <w:szCs w:val="22"/>
        </w:rPr>
        <w:t>here</w:t>
      </w:r>
      <w:r>
        <w:rPr>
          <w:i/>
          <w:iCs/>
          <w:color w:val="000000" w:themeColor="text1"/>
          <w:sz w:val="22"/>
          <w:szCs w:val="22"/>
        </w:rPr>
        <w:t xml:space="preserve"> </w:t>
      </w:r>
      <w:r w:rsidRPr="000E5C33">
        <w:rPr>
          <w:i/>
          <w:iCs/>
          <w:color w:val="000000" w:themeColor="text1"/>
          <w:sz w:val="22"/>
          <w:szCs w:val="22"/>
        </w:rPr>
        <w:t>the angular domain information parameters</w:t>
      </w:r>
      <w:r>
        <w:rPr>
          <w:i/>
          <w:iCs/>
          <w:color w:val="000000" w:themeColor="text1"/>
          <w:sz w:val="22"/>
          <w:szCs w:val="22"/>
        </w:rPr>
        <w:t xml:space="preserve"> </w:t>
      </w:r>
      <m:oMath>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β</m:t>
            </m:r>
          </m:e>
          <m:sub>
            <m:r>
              <w:rPr>
                <w:rFonts w:ascii="Cambria Math" w:hAnsi="Cambria Math"/>
                <w:color w:val="000000" w:themeColor="text1"/>
                <w:sz w:val="22"/>
                <w:szCs w:val="22"/>
              </w:rPr>
              <m:t>u,s,1</m:t>
            </m:r>
          </m:sub>
          <m:sup>
            <m:r>
              <w:rPr>
                <w:rFonts w:ascii="Cambria Math" w:hAnsi="Cambria Math"/>
                <w:color w:val="000000" w:themeColor="text1"/>
                <w:sz w:val="22"/>
                <w:szCs w:val="22"/>
              </w:rPr>
              <m:t>LOS</m:t>
            </m:r>
          </m:sup>
        </m:sSubSup>
      </m:oMath>
      <w:r>
        <w:rPr>
          <w:i/>
          <w:iCs/>
          <w:color w:val="000000" w:themeColor="text1"/>
          <w:sz w:val="22"/>
          <w:szCs w:val="22"/>
        </w:rPr>
        <w:t>,</w:t>
      </w:r>
      <w:r w:rsidRPr="00FE36FA">
        <w:rPr>
          <w:i/>
          <w:iCs/>
          <w:color w:val="000000" w:themeColor="text1"/>
          <w:sz w:val="22"/>
          <w:szCs w:val="22"/>
        </w:rPr>
        <w:t xml:space="preserve"> </w:t>
      </w:r>
    </w:p>
    <w:p w14:paraId="34B167E2" w14:textId="77777777" w:rsidR="00B46745" w:rsidRPr="00DC028A" w:rsidRDefault="00000000" w:rsidP="006561E3">
      <w:pPr>
        <w:spacing w:after="0"/>
        <w:contextualSpacing/>
        <w:jc w:val="center"/>
        <w:rPr>
          <w:rFonts w:ascii="Cambria Math" w:hAnsi="Cambria Math"/>
        </w:rPr>
      </w:pP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r>
              <m:rPr>
                <m:sty m:val="p"/>
              </m:rPr>
              <w:rPr>
                <w:rFonts w:ascii="Cambria Math" w:hAnsi="Cambria Math"/>
                <w:sz w:val="22"/>
                <w:szCs w:val="22"/>
              </w:rPr>
              <m:t>,1</m:t>
            </m:r>
          </m:sub>
          <m:sup>
            <m:r>
              <w:rPr>
                <w:rFonts w:ascii="Cambria Math" w:hAnsi="Cambria Math"/>
                <w:sz w:val="22"/>
                <w:szCs w:val="22"/>
              </w:rPr>
              <m:t>LOS</m:t>
            </m:r>
          </m:sup>
        </m:sSubSup>
        <m:r>
          <w:rPr>
            <w:rFonts w:ascii="Cambria Math" w:hAnsi="Cambria Math"/>
            <w:sz w:val="22"/>
            <w:szCs w:val="22"/>
          </w:rPr>
          <m:t>=</m:t>
        </m:r>
        <m:sSup>
          <m:sSupPr>
            <m:ctrlPr>
              <w:rPr>
                <w:rFonts w:ascii="Cambria Math" w:hAnsi="Cambria Math"/>
                <w:sz w:val="22"/>
                <w:szCs w:val="22"/>
              </w:rPr>
            </m:ctrlPr>
          </m:sSupPr>
          <m:e>
            <m:d>
              <m:dPr>
                <m:begChr m:val="["/>
                <m:endChr m:val="]"/>
                <m:ctrlPr>
                  <w:rPr>
                    <w:rFonts w:ascii="Cambria Math" w:hAnsi="Cambria Math"/>
                    <w:sz w:val="22"/>
                    <w:szCs w:val="22"/>
                  </w:rPr>
                </m:ctrlPr>
              </m:dPr>
              <m:e>
                <m:eqArr>
                  <m:eqArrPr>
                    <m:ctrlPr>
                      <w:rPr>
                        <w:rFonts w:ascii="Cambria Math" w:hAnsi="Cambria Math"/>
                        <w:sz w:val="22"/>
                        <w:szCs w:val="22"/>
                      </w:rPr>
                    </m:ctrlPr>
                  </m:eqArrPr>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θ</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qArr>
              </m:e>
            </m:d>
          </m:e>
          <m:sup>
            <m:r>
              <w:rPr>
                <w:rFonts w:ascii="Cambria Math" w:hAnsi="Cambria Math"/>
                <w:sz w:val="22"/>
                <w:szCs w:val="22"/>
              </w:rPr>
              <m:t>T</m:t>
            </m:r>
          </m:sup>
        </m:sSup>
        <m:d>
          <m:dPr>
            <m:begChr m:val="["/>
            <m:endChr m:val="]"/>
            <m:ctrlPr>
              <w:rPr>
                <w:rFonts w:ascii="Cambria Math" w:eastAsiaTheme="minorEastAsia" w:hAnsi="Cambria Math"/>
                <w:color w:val="000000" w:themeColor="text1"/>
                <w:sz w:val="22"/>
                <w:szCs w:val="22"/>
              </w:rPr>
            </m:ctrlPr>
          </m:dPr>
          <m:e>
            <m:m>
              <m:mPr>
                <m:mcs>
                  <m:mc>
                    <m:mcPr>
                      <m:count m:val="2"/>
                      <m:mcJc m:val="center"/>
                    </m:mcPr>
                  </m:mc>
                </m:mcs>
                <m:ctrlPr>
                  <w:rPr>
                    <w:rFonts w:ascii="Cambria Math" w:eastAsiaTheme="minorEastAsia" w:hAnsi="Cambria Math"/>
                    <w:color w:val="000000" w:themeColor="text1"/>
                    <w:sz w:val="22"/>
                    <w:szCs w:val="22"/>
                  </w:rPr>
                </m:ctrlPr>
              </m:mPr>
              <m:mr>
                <m:e>
                  <m:r>
                    <w:rPr>
                      <w:rFonts w:ascii="Cambria Math" w:eastAsiaTheme="minorEastAsia" w:hAnsi="Cambria Math"/>
                      <w:color w:val="000000" w:themeColor="text1"/>
                      <w:sz w:val="22"/>
                      <w:szCs w:val="22"/>
                    </w:rPr>
                    <m:t>1</m:t>
                  </m:r>
                </m:e>
                <m:e>
                  <m:r>
                    <w:rPr>
                      <w:rFonts w:ascii="Cambria Math" w:eastAsiaTheme="minorEastAsia" w:hAnsi="Cambria Math"/>
                      <w:color w:val="000000" w:themeColor="text1"/>
                      <w:sz w:val="22"/>
                      <w:szCs w:val="22"/>
                    </w:rPr>
                    <m:t>0</m:t>
                  </m:r>
                </m:e>
              </m:mr>
              <m:mr>
                <m:e>
                  <m:r>
                    <w:rPr>
                      <w:rFonts w:ascii="Cambria Math" w:eastAsiaTheme="minorEastAsia" w:hAnsi="Cambria Math"/>
                      <w:color w:val="000000" w:themeColor="text1"/>
                      <w:sz w:val="22"/>
                      <w:szCs w:val="22"/>
                    </w:rPr>
                    <m:t>0</m:t>
                  </m:r>
                </m:e>
                <m:e>
                  <m:r>
                    <w:rPr>
                      <w:rFonts w:ascii="Cambria Math" w:eastAsiaTheme="minorEastAsia" w:hAnsi="Cambria Math"/>
                      <w:color w:val="000000" w:themeColor="text1"/>
                      <w:sz w:val="22"/>
                      <w:szCs w:val="22"/>
                    </w:rPr>
                    <m:t>-1</m:t>
                  </m:r>
                </m:e>
              </m:mr>
            </m:m>
          </m:e>
        </m:d>
        <m:d>
          <m:dPr>
            <m:begChr m:val="["/>
            <m:endChr m:val="]"/>
            <m:ctrlPr>
              <w:rPr>
                <w:rFonts w:ascii="Cambria Math" w:hAnsi="Cambria Math"/>
                <w:i/>
                <w:sz w:val="22"/>
                <w:szCs w:val="22"/>
              </w:rPr>
            </m:ctrlPr>
          </m:dPr>
          <m:e>
            <m:eqArr>
              <m:eqArrPr>
                <m:ctrlPr>
                  <w:rPr>
                    <w:rFonts w:ascii="Cambria Math" w:hAnsi="Cambria Math"/>
                    <w:i/>
                    <w:sz w:val="22"/>
                    <w:szCs w:val="22"/>
                  </w:rPr>
                </m:ctrlPr>
              </m:eqArr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tx,s,θ</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tx,s,φ</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qArr>
          </m:e>
        </m:d>
        <m:r>
          <w:rPr>
            <w:rFonts w:ascii="Cambria Math" w:hAnsi="Cambria Math"/>
            <w:sz w:val="22"/>
            <w:szCs w:val="22"/>
          </w:rPr>
          <m:t xml:space="preserve"> </m:t>
        </m:r>
      </m:oMath>
      <w:r w:rsidR="00B46745">
        <w:rPr>
          <w:rFonts w:ascii="Cambria Math" w:hAnsi="Cambria Math"/>
          <w:sz w:val="22"/>
          <w:szCs w:val="22"/>
        </w:rPr>
        <w:t xml:space="preserve">.   </w:t>
      </w:r>
    </w:p>
    <w:p w14:paraId="37B888BA" w14:textId="77777777" w:rsidR="00DA7AE8" w:rsidRDefault="00DA7AE8" w:rsidP="006561E3">
      <w:pPr>
        <w:pStyle w:val="BodyText"/>
        <w:spacing w:after="0"/>
        <w:contextualSpacing/>
        <w:rPr>
          <w:rFonts w:eastAsia="Times New Roman" w:cs="Times"/>
          <w:color w:val="000000"/>
          <w:sz w:val="22"/>
          <w:szCs w:val="22"/>
          <w:lang w:val="en-GB" w:eastAsia="ko-KR"/>
        </w:rPr>
      </w:pPr>
    </w:p>
    <w:p w14:paraId="447929A8" w14:textId="77777777" w:rsidR="00B46745" w:rsidRDefault="00B46745" w:rsidP="006561E3">
      <w:pPr>
        <w:spacing w:after="0"/>
        <w:contextualSpacing/>
        <w:jc w:val="both"/>
        <w:rPr>
          <w:i/>
          <w:iCs/>
          <w:sz w:val="22"/>
          <w:szCs w:val="22"/>
          <w:lang w:val="en-US"/>
        </w:rPr>
      </w:pPr>
      <w:r>
        <w:rPr>
          <w:b/>
          <w:bCs/>
          <w:i/>
          <w:iCs/>
          <w:sz w:val="22"/>
          <w:szCs w:val="22"/>
        </w:rPr>
        <w:t>Proposal 3</w:t>
      </w:r>
      <w:r w:rsidRPr="00FF23F3">
        <w:rPr>
          <w:b/>
          <w:bCs/>
          <w:i/>
          <w:iCs/>
          <w:sz w:val="22"/>
          <w:szCs w:val="22"/>
        </w:rPr>
        <w:t>:</w:t>
      </w:r>
      <w:r w:rsidRPr="00FF23F3">
        <w:rPr>
          <w:i/>
          <w:iCs/>
          <w:sz w:val="22"/>
          <w:szCs w:val="22"/>
        </w:rPr>
        <w:t xml:space="preserve"> </w:t>
      </w:r>
      <w:r>
        <w:rPr>
          <w:i/>
          <w:iCs/>
          <w:sz w:val="22"/>
          <w:szCs w:val="22"/>
        </w:rPr>
        <w:t>Support t</w:t>
      </w:r>
      <w:r w:rsidRPr="005F6A86">
        <w:rPr>
          <w:i/>
          <w:iCs/>
          <w:sz w:val="22"/>
          <w:szCs w:val="22"/>
        </w:rPr>
        <w:t>he cluster location-based approach</w:t>
      </w:r>
      <w:r>
        <w:rPr>
          <w:i/>
          <w:iCs/>
          <w:sz w:val="22"/>
          <w:szCs w:val="22"/>
          <w:lang w:val="en-US"/>
        </w:rPr>
        <w:t xml:space="preserve"> (Option-1 Alt-1</w:t>
      </w:r>
      <w:proofErr w:type="gramStart"/>
      <w:r>
        <w:rPr>
          <w:i/>
          <w:iCs/>
          <w:sz w:val="22"/>
          <w:szCs w:val="22"/>
          <w:lang w:val="en-US"/>
        </w:rPr>
        <w:t xml:space="preserve">) </w:t>
      </w:r>
      <w:r>
        <w:rPr>
          <w:i/>
          <w:iCs/>
          <w:sz w:val="22"/>
          <w:szCs w:val="22"/>
        </w:rPr>
        <w:t>,</w:t>
      </w:r>
      <w:proofErr w:type="gramEnd"/>
      <w:r>
        <w:rPr>
          <w:i/>
          <w:iCs/>
          <w:sz w:val="22"/>
          <w:szCs w:val="22"/>
        </w:rPr>
        <w:t xml:space="preserve"> which is</w:t>
      </w:r>
      <w:r w:rsidRPr="00426DA5">
        <w:t xml:space="preserve"> </w:t>
      </w:r>
      <w:r w:rsidRPr="00426DA5">
        <w:rPr>
          <w:i/>
          <w:iCs/>
          <w:sz w:val="22"/>
          <w:szCs w:val="22"/>
        </w:rPr>
        <w:t>derived based on at least the distance between the BS/UE and clusters</w:t>
      </w:r>
      <w:r>
        <w:rPr>
          <w:i/>
          <w:iCs/>
          <w:sz w:val="22"/>
          <w:szCs w:val="22"/>
        </w:rPr>
        <w:t>,</w:t>
      </w:r>
      <w:r w:rsidRPr="00426DA5">
        <w:rPr>
          <w:i/>
          <w:iCs/>
          <w:sz w:val="22"/>
          <w:szCs w:val="22"/>
          <w:lang w:val="en-US"/>
        </w:rPr>
        <w:t xml:space="preserve"> </w:t>
      </w:r>
      <w:r>
        <w:rPr>
          <w:i/>
          <w:iCs/>
          <w:sz w:val="22"/>
          <w:szCs w:val="22"/>
          <w:lang w:val="en-US"/>
        </w:rPr>
        <w:t xml:space="preserve">for determining the first and the last bounce cluster locations, and for determining the phase. </w:t>
      </w:r>
    </w:p>
    <w:p w14:paraId="226D93C8" w14:textId="77777777" w:rsidR="00B46745" w:rsidRDefault="00B46745" w:rsidP="006561E3">
      <w:pPr>
        <w:spacing w:after="0"/>
        <w:contextualSpacing/>
        <w:jc w:val="both"/>
        <w:rPr>
          <w:b/>
          <w:i/>
          <w:sz w:val="22"/>
          <w:szCs w:val="22"/>
        </w:rPr>
      </w:pPr>
    </w:p>
    <w:p w14:paraId="60CB22F1" w14:textId="77777777" w:rsidR="00B46745" w:rsidRDefault="00B46745" w:rsidP="006561E3">
      <w:pPr>
        <w:spacing w:after="0"/>
        <w:contextualSpacing/>
        <w:jc w:val="both"/>
        <w:rPr>
          <w:b/>
          <w:i/>
          <w:sz w:val="22"/>
          <w:szCs w:val="22"/>
        </w:rPr>
      </w:pPr>
      <w:r>
        <w:rPr>
          <w:b/>
          <w:i/>
          <w:sz w:val="22"/>
          <w:szCs w:val="22"/>
        </w:rPr>
        <w:t>Proposal 4</w:t>
      </w:r>
      <w:r w:rsidRPr="0091012A">
        <w:rPr>
          <w:b/>
          <w:i/>
          <w:sz w:val="22"/>
          <w:szCs w:val="22"/>
        </w:rPr>
        <w:t>:</w:t>
      </w:r>
      <w:r w:rsidRPr="00C56F3A">
        <w:rPr>
          <w:i/>
          <w:sz w:val="22"/>
          <w:szCs w:val="22"/>
        </w:rPr>
        <w:t xml:space="preserve"> </w:t>
      </w:r>
      <w:r>
        <w:rPr>
          <w:i/>
          <w:sz w:val="22"/>
          <w:szCs w:val="22"/>
        </w:rPr>
        <w:t xml:space="preserve">Support </w:t>
      </w:r>
      <w:r>
        <w:rPr>
          <w:i/>
          <w:iCs/>
          <w:sz w:val="22"/>
          <w:szCs w:val="22"/>
        </w:rPr>
        <w:t>t</w:t>
      </w:r>
      <w:r w:rsidRPr="005F6A86">
        <w:rPr>
          <w:i/>
          <w:iCs/>
          <w:sz w:val="22"/>
          <w:szCs w:val="22"/>
        </w:rPr>
        <w:t>he cluster location-based approach</w:t>
      </w:r>
      <w:r>
        <w:rPr>
          <w:i/>
          <w:iCs/>
          <w:sz w:val="22"/>
          <w:szCs w:val="22"/>
          <w:lang w:val="en-US"/>
        </w:rPr>
        <w:t xml:space="preserve"> (Option-1 Alt-1)</w:t>
      </w:r>
      <w:r>
        <w:rPr>
          <w:i/>
          <w:iCs/>
          <w:sz w:val="22"/>
          <w:szCs w:val="22"/>
        </w:rPr>
        <w:t>, which is</w:t>
      </w:r>
      <w:r w:rsidRPr="00426DA5">
        <w:t xml:space="preserve"> </w:t>
      </w:r>
      <w:r w:rsidRPr="00426DA5">
        <w:rPr>
          <w:i/>
          <w:iCs/>
          <w:sz w:val="22"/>
          <w:szCs w:val="22"/>
        </w:rPr>
        <w:t>derived based on at least the distance between the BS/UE and clusters</w:t>
      </w:r>
      <w:r>
        <w:rPr>
          <w:i/>
          <w:iCs/>
          <w:sz w:val="22"/>
          <w:szCs w:val="22"/>
        </w:rPr>
        <w:t>,</w:t>
      </w:r>
      <w:r w:rsidRPr="00426DA5">
        <w:rPr>
          <w:i/>
          <w:iCs/>
          <w:sz w:val="22"/>
          <w:szCs w:val="22"/>
          <w:lang w:val="en-US"/>
        </w:rPr>
        <w:t xml:space="preserve"> </w:t>
      </w:r>
      <w:r>
        <w:rPr>
          <w:i/>
          <w:iCs/>
          <w:sz w:val="22"/>
          <w:szCs w:val="22"/>
          <w:lang w:val="en-US"/>
        </w:rPr>
        <w:t>for determining the a</w:t>
      </w:r>
      <w:r w:rsidRPr="006C1780">
        <w:rPr>
          <w:i/>
          <w:iCs/>
          <w:sz w:val="22"/>
          <w:szCs w:val="22"/>
          <w:lang w:val="en-US"/>
        </w:rPr>
        <w:t>ngular domain parameters</w:t>
      </w:r>
      <w:r>
        <w:rPr>
          <w:i/>
          <w:iCs/>
          <w:sz w:val="22"/>
          <w:szCs w:val="22"/>
          <w:lang w:val="en-US"/>
        </w:rPr>
        <w:t>.</w:t>
      </w:r>
    </w:p>
    <w:p w14:paraId="7603460C" w14:textId="77777777" w:rsidR="00B46745" w:rsidRDefault="00B46745" w:rsidP="006561E3">
      <w:pPr>
        <w:spacing w:after="0"/>
        <w:contextualSpacing/>
        <w:jc w:val="both"/>
        <w:rPr>
          <w:b/>
          <w:i/>
          <w:sz w:val="22"/>
          <w:szCs w:val="22"/>
        </w:rPr>
      </w:pPr>
    </w:p>
    <w:p w14:paraId="76A31E50" w14:textId="77777777" w:rsidR="00B46745" w:rsidRDefault="00B46745" w:rsidP="006561E3">
      <w:pPr>
        <w:spacing w:after="0"/>
        <w:contextualSpacing/>
        <w:jc w:val="both"/>
        <w:rPr>
          <w:i/>
          <w:iCs/>
          <w:sz w:val="22"/>
          <w:szCs w:val="22"/>
          <w:lang w:val="en-US"/>
        </w:rPr>
      </w:pPr>
      <w:r>
        <w:rPr>
          <w:b/>
          <w:i/>
          <w:sz w:val="22"/>
          <w:szCs w:val="22"/>
        </w:rPr>
        <w:t>Proposal 5</w:t>
      </w:r>
      <w:r w:rsidRPr="0091012A">
        <w:rPr>
          <w:b/>
          <w:i/>
          <w:sz w:val="22"/>
          <w:szCs w:val="22"/>
        </w:rPr>
        <w:t xml:space="preserve">: </w:t>
      </w:r>
      <w:r w:rsidRPr="00A6222C">
        <w:rPr>
          <w:i/>
          <w:iCs/>
          <w:sz w:val="22"/>
          <w:szCs w:val="22"/>
          <w:lang w:val="en-US"/>
        </w:rPr>
        <w:t xml:space="preserve">Support </w:t>
      </w:r>
      <w:r>
        <w:rPr>
          <w:i/>
          <w:iCs/>
          <w:sz w:val="22"/>
          <w:szCs w:val="22"/>
          <w:lang w:val="en-US"/>
        </w:rPr>
        <w:t>the following unified formulation for generation of N</w:t>
      </w:r>
      <w:r w:rsidRPr="00A6222C">
        <w:rPr>
          <w:i/>
          <w:iCs/>
          <w:sz w:val="22"/>
          <w:szCs w:val="22"/>
          <w:lang w:val="en-US"/>
        </w:rPr>
        <w:t>LOS</w:t>
      </w:r>
      <w:r w:rsidRPr="000401C1">
        <w:rPr>
          <w:i/>
          <w:iCs/>
          <w:sz w:val="22"/>
          <w:szCs w:val="22"/>
          <w:lang w:val="en-US"/>
        </w:rPr>
        <w:t xml:space="preserve"> </w:t>
      </w:r>
      <w:r w:rsidRPr="00A6222C">
        <w:rPr>
          <w:i/>
          <w:iCs/>
          <w:sz w:val="22"/>
          <w:szCs w:val="22"/>
          <w:lang w:val="en-US"/>
        </w:rPr>
        <w:t>channel</w:t>
      </w:r>
      <w:r>
        <w:rPr>
          <w:i/>
          <w:iCs/>
          <w:sz w:val="22"/>
          <w:szCs w:val="22"/>
          <w:lang w:val="en-US"/>
        </w:rPr>
        <w:t xml:space="preserve"> coefficients,</w:t>
      </w:r>
    </w:p>
    <w:p w14:paraId="6ACEC8E3" w14:textId="77777777" w:rsidR="00B46745" w:rsidRDefault="00B46745" w:rsidP="006561E3">
      <w:pPr>
        <w:spacing w:after="0"/>
        <w:contextualSpacing/>
        <w:jc w:val="both"/>
        <w:rPr>
          <w:color w:val="000000" w:themeColor="text1"/>
          <w:sz w:val="22"/>
          <w:szCs w:val="22"/>
        </w:rPr>
      </w:pPr>
      <w:r w:rsidRPr="00A6222C">
        <w:rPr>
          <w:i/>
          <w:iCs/>
          <w:sz w:val="22"/>
          <w:szCs w:val="22"/>
          <w:lang w:val="en-US"/>
        </w:rPr>
        <w:t xml:space="preserve"> </w:t>
      </w:r>
    </w:p>
    <w:p w14:paraId="19FDA6FA" w14:textId="77777777" w:rsidR="00B46745" w:rsidRDefault="00000000" w:rsidP="006561E3">
      <w:pPr>
        <w:spacing w:after="0"/>
        <w:ind w:firstLine="360"/>
        <w:contextualSpacing/>
        <w:jc w:val="center"/>
        <w:rPr>
          <w:color w:val="000000" w:themeColor="text1"/>
          <w:sz w:val="22"/>
          <w:szCs w:val="22"/>
        </w:rPr>
      </w:pP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u,s,n,m</m:t>
            </m:r>
          </m:sub>
          <m:sup>
            <m:r>
              <w:rPr>
                <w:rFonts w:ascii="Cambria Math" w:eastAsiaTheme="minorEastAsia" w:hAnsi="Cambria Math"/>
                <w:color w:val="000000" w:themeColor="text1"/>
                <w:sz w:val="22"/>
                <w:szCs w:val="22"/>
              </w:rPr>
              <m:t>NLOS</m:t>
            </m:r>
          </m:sup>
        </m:sSubSup>
        <m:r>
          <w:rPr>
            <w:rFonts w:ascii="Cambria Math" w:eastAsiaTheme="minorEastAsia" w:hAnsi="Cambria Math"/>
            <w:color w:val="000000" w:themeColor="text1"/>
            <w:sz w:val="22"/>
            <w:szCs w:val="22"/>
          </w:rPr>
          <m:t>=</m:t>
        </m:r>
        <m:sSubSup>
          <m:sSubSupPr>
            <m:ctrlPr>
              <w:rPr>
                <w:rFonts w:ascii="Cambria Math" w:eastAsiaTheme="majorEastAsia" w:hAnsi="Cambria Math"/>
                <w:i/>
                <w:color w:val="000000" w:themeColor="text1"/>
                <w:sz w:val="22"/>
                <w:szCs w:val="22"/>
              </w:rPr>
            </m:ctrlPr>
          </m:sSubSupPr>
          <m:e>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n</m:t>
                        </m:r>
                      </m:sub>
                    </m:sSub>
                  </m:num>
                  <m:den>
                    <m:r>
                      <w:rPr>
                        <w:rFonts w:ascii="Cambria Math" w:hAnsi="Cambria Math"/>
                      </w:rPr>
                      <m:t>M</m:t>
                    </m:r>
                  </m:den>
                </m:f>
              </m:e>
            </m:rad>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u,s,n,m</m:t>
            </m:r>
          </m:sub>
          <m:sup>
            <m:r>
              <w:rPr>
                <w:rFonts w:ascii="Cambria Math" w:eastAsiaTheme="majorEastAsia" w:hAnsi="Cambria Math"/>
                <w:color w:val="000000" w:themeColor="text1"/>
                <w:sz w:val="22"/>
                <w:szCs w:val="22"/>
              </w:rPr>
              <m:t>NLOS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m:t>
                                </m:r>
                              </m:sub>
                            </m:sSub>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sSub>
                              <m:sSubPr>
                                <m:ctrlPr>
                                  <w:rPr>
                                    <w:rFonts w:ascii="Cambria Math" w:eastAsiaTheme="minorEastAsia" w:hAnsi="Cambria Math"/>
                                    <w:i/>
                                    <w:color w:val="000000" w:themeColor="text1"/>
                                    <w:sz w:val="22"/>
                                    <w:szCs w:val="22"/>
                                  </w:rPr>
                                </m:ctrlPr>
                              </m:sSubPr>
                              <m:e>
                                <m:r>
                                  <w:rPr>
                                    <w:rFonts w:ascii="Cambria Math" w:eastAsiaTheme="minorEastAsia" w:hAnsi="Cambria Math"/>
                                    <w:color w:val="000000" w:themeColor="text1"/>
                                    <w:sz w:val="22"/>
                                    <w:szCs w:val="22"/>
                                  </w:rPr>
                                  <m:t>d</m:t>
                                </m:r>
                              </m:e>
                              <m:sub>
                                <m:r>
                                  <w:rPr>
                                    <w:rFonts w:ascii="Cambria Math" w:eastAsiaTheme="minorEastAsia" w:hAnsi="Cambria Math"/>
                                    <w:color w:val="000000" w:themeColor="text1"/>
                                    <w:sz w:val="22"/>
                                    <w:szCs w:val="22"/>
                                  </w:rPr>
                                  <m:t>n,m</m:t>
                                </m:r>
                              </m:sub>
                            </m:sSub>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e>
            </m:func>
          </m:e>
        </m:func>
      </m:oMath>
      <w:r w:rsidR="00B46745">
        <w:rPr>
          <w:color w:val="000000" w:themeColor="text1"/>
          <w:sz w:val="22"/>
          <w:szCs w:val="22"/>
        </w:rPr>
        <w:t>,</w:t>
      </w:r>
    </w:p>
    <w:p w14:paraId="32FB77B3" w14:textId="77777777" w:rsidR="00B46745" w:rsidRPr="00C6163E" w:rsidRDefault="00B46745" w:rsidP="006561E3">
      <w:pPr>
        <w:spacing w:after="0"/>
        <w:contextualSpacing/>
        <w:jc w:val="both"/>
        <w:rPr>
          <w:i/>
          <w:iCs/>
          <w:sz w:val="22"/>
          <w:szCs w:val="22"/>
        </w:rPr>
      </w:pPr>
      <w:r>
        <w:rPr>
          <w:i/>
          <w:iCs/>
          <w:color w:val="000000" w:themeColor="text1"/>
          <w:sz w:val="22"/>
          <w:szCs w:val="22"/>
        </w:rPr>
        <w:t>w</w:t>
      </w:r>
      <w:r w:rsidRPr="00C6163E">
        <w:rPr>
          <w:i/>
          <w:iCs/>
          <w:color w:val="000000" w:themeColor="text1"/>
          <w:sz w:val="22"/>
          <w:szCs w:val="22"/>
        </w:rPr>
        <w:t>here</w:t>
      </w:r>
      <w:r>
        <w:rPr>
          <w:i/>
          <w:iCs/>
          <w:color w:val="000000" w:themeColor="text1"/>
          <w:sz w:val="22"/>
          <w:szCs w:val="22"/>
        </w:rPr>
        <w:t>,</w:t>
      </w:r>
      <w:r w:rsidRPr="00C6163E">
        <w:rPr>
          <w:i/>
          <w:iCs/>
          <w:color w:val="000000" w:themeColor="text1"/>
          <w:sz w:val="22"/>
          <w:szCs w:val="22"/>
        </w:rPr>
        <w:t xml:space="preserve"> </w:t>
      </w:r>
      <w:r>
        <w:rPr>
          <w:i/>
          <w:iCs/>
          <w:color w:val="000000" w:themeColor="text1"/>
          <w:sz w:val="22"/>
          <w:szCs w:val="22"/>
        </w:rPr>
        <w:t xml:space="preserve">the angular domain parameters can be expressed as </w:t>
      </w:r>
    </w:p>
    <w:p w14:paraId="742BCE50" w14:textId="77777777" w:rsidR="00B46745" w:rsidRPr="000B32B5" w:rsidRDefault="00000000" w:rsidP="006561E3">
      <w:pPr>
        <w:spacing w:after="0"/>
        <w:contextualSpacing/>
        <w:jc w:val="center"/>
      </w:pPr>
      <m:oMath>
        <m:sSubSup>
          <m:sSubSupPr>
            <m:ctrlPr>
              <w:rPr>
                <w:rFonts w:ascii="Cambria Math" w:hAnsi="Cambria Math"/>
              </w:rPr>
            </m:ctrlPr>
          </m:sSubSupPr>
          <m:e>
            <m:r>
              <w:rPr>
                <w:rFonts w:ascii="Cambria Math" w:hAnsi="Cambria Math"/>
              </w:rPr>
              <m:t>β</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m:t>
                              </m:r>
                            </m:sup>
                          </m:sSubSup>
                        </m:e>
                      </m:d>
                    </m:e>
                  </m:func>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
                <m:sSub>
                  <m:sSubPr>
                    <m:ctrlPr>
                      <w:rPr>
                        <w:rFonts w:ascii="Cambria Math" w:hAnsi="Cambria Math"/>
                        <w:i/>
                      </w:rPr>
                    </m:ctrlPr>
                  </m:sSubPr>
                  <m:e>
                    <m:r>
                      <w:rPr>
                        <w:rFonts w:ascii="Cambria Math" w:hAnsi="Cambria Math"/>
                      </w:rPr>
                      <m:t>F</m:t>
                    </m:r>
                  </m:e>
                  <m:sub>
                    <m:r>
                      <w:rPr>
                        <w:rFonts w:ascii="Cambria Math" w:hAnsi="Cambria Math"/>
                      </w:rPr>
                      <m:t>tx,s,∅</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qArr>
          </m:e>
        </m:d>
      </m:oMath>
      <w:r w:rsidR="00B46745">
        <w:t>.</w:t>
      </w:r>
    </w:p>
    <w:p w14:paraId="00201892" w14:textId="4F96CD6B" w:rsidR="00B46745" w:rsidRDefault="00B46745" w:rsidP="006561E3">
      <w:pPr>
        <w:spacing w:after="0"/>
        <w:contextualSpacing/>
        <w:jc w:val="both"/>
        <w:rPr>
          <w:i/>
          <w:iCs/>
          <w:sz w:val="22"/>
          <w:szCs w:val="22"/>
        </w:rPr>
      </w:pPr>
    </w:p>
    <w:p w14:paraId="53F03507" w14:textId="77777777" w:rsidR="00B46745" w:rsidRPr="00A01EAA" w:rsidRDefault="00B46745" w:rsidP="006561E3">
      <w:pPr>
        <w:spacing w:after="0"/>
        <w:contextualSpacing/>
        <w:jc w:val="both"/>
        <w:rPr>
          <w:rFonts w:eastAsiaTheme="minorEastAsia"/>
          <w:sz w:val="22"/>
          <w:szCs w:val="22"/>
          <w:lang w:eastAsia="zh-CN"/>
        </w:rPr>
      </w:pPr>
    </w:p>
    <w:p w14:paraId="12B46D55" w14:textId="77777777" w:rsidR="00B46745" w:rsidRDefault="00B46745" w:rsidP="006561E3">
      <w:pPr>
        <w:spacing w:after="0"/>
        <w:contextualSpacing/>
        <w:jc w:val="both"/>
        <w:rPr>
          <w:b/>
          <w:i/>
          <w:sz w:val="22"/>
          <w:szCs w:val="22"/>
        </w:rPr>
      </w:pPr>
      <w:r>
        <w:rPr>
          <w:b/>
          <w:bCs/>
          <w:i/>
          <w:iCs/>
          <w:sz w:val="22"/>
          <w:szCs w:val="22"/>
        </w:rPr>
        <w:t>Proposal 6</w:t>
      </w:r>
      <w:r w:rsidRPr="00FF23F3">
        <w:rPr>
          <w:b/>
          <w:bCs/>
          <w:i/>
          <w:iCs/>
          <w:sz w:val="22"/>
          <w:szCs w:val="22"/>
        </w:rPr>
        <w:t>:</w:t>
      </w:r>
      <w:r>
        <w:rPr>
          <w:b/>
          <w:bCs/>
          <w:i/>
          <w:iCs/>
          <w:sz w:val="22"/>
          <w:szCs w:val="22"/>
        </w:rPr>
        <w:t xml:space="preserve"> </w:t>
      </w:r>
      <w:r>
        <w:rPr>
          <w:i/>
          <w:iCs/>
          <w:sz w:val="22"/>
          <w:szCs w:val="22"/>
        </w:rPr>
        <w:t>Incorporate</w:t>
      </w:r>
      <w:r w:rsidRPr="000E5A5D">
        <w:rPr>
          <w:i/>
          <w:iCs/>
          <w:sz w:val="22"/>
          <w:szCs w:val="22"/>
        </w:rPr>
        <w:t xml:space="preserve"> TR 38.901 Spatial consistency procedure</w:t>
      </w:r>
      <w:r>
        <w:rPr>
          <w:i/>
          <w:iCs/>
          <w:sz w:val="22"/>
          <w:szCs w:val="22"/>
        </w:rPr>
        <w:t xml:space="preserve"> into the </w:t>
      </w:r>
      <w:r w:rsidRPr="00CD1288">
        <w:rPr>
          <w:i/>
          <w:sz w:val="22"/>
          <w:szCs w:val="22"/>
        </w:rPr>
        <w:t>channel coefficient generation procedure proposed for NF</w:t>
      </w:r>
      <w:r>
        <w:rPr>
          <w:i/>
          <w:iCs/>
          <w:sz w:val="22"/>
          <w:szCs w:val="22"/>
        </w:rPr>
        <w:t xml:space="preserve"> </w:t>
      </w:r>
      <w:r>
        <w:rPr>
          <w:i/>
          <w:sz w:val="22"/>
          <w:szCs w:val="22"/>
        </w:rPr>
        <w:t>for updating element-wise angular domain parameters.</w:t>
      </w:r>
      <w:r w:rsidRPr="00B46745">
        <w:rPr>
          <w:b/>
          <w:i/>
          <w:sz w:val="22"/>
          <w:szCs w:val="22"/>
        </w:rPr>
        <w:t xml:space="preserve"> </w:t>
      </w:r>
    </w:p>
    <w:p w14:paraId="0AE4DAD4" w14:textId="77777777" w:rsidR="00B46745" w:rsidRDefault="00B46745" w:rsidP="006561E3">
      <w:pPr>
        <w:spacing w:after="0"/>
        <w:contextualSpacing/>
        <w:jc w:val="both"/>
        <w:rPr>
          <w:b/>
          <w:i/>
          <w:sz w:val="22"/>
          <w:szCs w:val="22"/>
        </w:rPr>
      </w:pPr>
    </w:p>
    <w:p w14:paraId="50741038" w14:textId="519CE408" w:rsidR="00B46745" w:rsidRPr="001D53FB" w:rsidRDefault="00B46745" w:rsidP="006561E3">
      <w:pPr>
        <w:spacing w:after="0"/>
        <w:contextualSpacing/>
        <w:jc w:val="both"/>
        <w:rPr>
          <w:b/>
          <w:i/>
          <w:sz w:val="22"/>
          <w:szCs w:val="22"/>
        </w:rPr>
      </w:pPr>
      <w:r w:rsidRPr="00A6222C">
        <w:rPr>
          <w:b/>
          <w:i/>
          <w:sz w:val="22"/>
          <w:szCs w:val="22"/>
        </w:rPr>
        <w:t xml:space="preserve">Proposal </w:t>
      </w:r>
      <w:r>
        <w:rPr>
          <w:b/>
          <w:i/>
          <w:sz w:val="22"/>
          <w:szCs w:val="22"/>
        </w:rPr>
        <w:t>7</w:t>
      </w:r>
      <w:r w:rsidRPr="00A6222C">
        <w:rPr>
          <w:b/>
          <w:i/>
          <w:sz w:val="22"/>
          <w:szCs w:val="22"/>
        </w:rPr>
        <w:t>:</w:t>
      </w:r>
      <w:r w:rsidRPr="002539C7">
        <w:t xml:space="preserve"> </w:t>
      </w:r>
      <w:r>
        <w:rPr>
          <w:i/>
          <w:sz w:val="22"/>
          <w:szCs w:val="22"/>
        </w:rPr>
        <w:t xml:space="preserve">Support </w:t>
      </w:r>
      <w:r w:rsidRPr="00FE36FA">
        <w:rPr>
          <w:rFonts w:eastAsia="Batang"/>
          <w:i/>
          <w:sz w:val="22"/>
          <w:szCs w:val="22"/>
        </w:rPr>
        <w:t xml:space="preserve">the </w:t>
      </w:r>
      <w:r w:rsidRPr="00FE36FA">
        <w:rPr>
          <w:rFonts w:eastAsia="DengXian"/>
          <w:i/>
          <w:sz w:val="22"/>
          <w:szCs w:val="22"/>
          <w:lang w:eastAsia="zh-CN"/>
        </w:rPr>
        <w:t xml:space="preserve">visibility </w:t>
      </w:r>
      <w:r w:rsidRPr="00FE36FA">
        <w:rPr>
          <w:rFonts w:eastAsia="Batang"/>
          <w:i/>
          <w:sz w:val="22"/>
          <w:szCs w:val="22"/>
        </w:rPr>
        <w:t>region</w:t>
      </w:r>
      <w:r>
        <w:rPr>
          <w:rFonts w:eastAsia="Batang"/>
          <w:i/>
          <w:sz w:val="22"/>
          <w:szCs w:val="22"/>
        </w:rPr>
        <w:t xml:space="preserve"> and visibility probability</w:t>
      </w:r>
      <w:r w:rsidRPr="00FE36FA">
        <w:rPr>
          <w:rFonts w:eastAsia="DengXian"/>
          <w:i/>
          <w:sz w:val="22"/>
          <w:szCs w:val="22"/>
          <w:lang w:eastAsia="zh-CN"/>
        </w:rPr>
        <w:t xml:space="preserve"> </w:t>
      </w:r>
      <w:r>
        <w:rPr>
          <w:rFonts w:eastAsia="DengXian"/>
          <w:i/>
          <w:sz w:val="22"/>
          <w:szCs w:val="22"/>
          <w:lang w:eastAsia="zh-CN"/>
        </w:rPr>
        <w:t xml:space="preserve">for </w:t>
      </w:r>
      <w:r w:rsidRPr="005A2336">
        <w:rPr>
          <w:rFonts w:eastAsia="Batang"/>
          <w:i/>
          <w:sz w:val="22"/>
          <w:szCs w:val="22"/>
        </w:rPr>
        <w:t>modelling of spatial non-stationarity</w:t>
      </w:r>
      <w:r>
        <w:rPr>
          <w:i/>
          <w:sz w:val="22"/>
          <w:szCs w:val="22"/>
        </w:rPr>
        <w:t>.</w:t>
      </w:r>
    </w:p>
    <w:p w14:paraId="412F2A9B" w14:textId="0F9F19BA" w:rsidR="00B46745" w:rsidRPr="000367F4" w:rsidRDefault="00B46745" w:rsidP="006561E3">
      <w:pPr>
        <w:spacing w:after="0"/>
        <w:contextualSpacing/>
        <w:jc w:val="both"/>
        <w:rPr>
          <w:rFonts w:eastAsiaTheme="minorEastAsia"/>
          <w:sz w:val="22"/>
          <w:szCs w:val="22"/>
          <w:lang w:val="en-US" w:eastAsia="zh-CN"/>
        </w:rPr>
      </w:pPr>
    </w:p>
    <w:p w14:paraId="316BD153" w14:textId="77777777" w:rsidR="00B46745" w:rsidRDefault="00B46745" w:rsidP="006561E3">
      <w:pPr>
        <w:spacing w:after="0"/>
        <w:contextualSpacing/>
        <w:jc w:val="both"/>
        <w:rPr>
          <w:i/>
          <w:sz w:val="22"/>
          <w:szCs w:val="22"/>
        </w:rPr>
      </w:pPr>
      <w:r w:rsidRPr="00A6222C">
        <w:rPr>
          <w:b/>
          <w:i/>
          <w:sz w:val="22"/>
          <w:szCs w:val="22"/>
        </w:rPr>
        <w:t xml:space="preserve">Proposal </w:t>
      </w:r>
      <w:r>
        <w:rPr>
          <w:b/>
          <w:i/>
          <w:sz w:val="22"/>
          <w:szCs w:val="22"/>
        </w:rPr>
        <w:t>8</w:t>
      </w:r>
      <w:r w:rsidRPr="00A6222C">
        <w:rPr>
          <w:b/>
          <w:i/>
          <w:sz w:val="22"/>
          <w:szCs w:val="22"/>
        </w:rPr>
        <w:t>:</w:t>
      </w:r>
      <w:r w:rsidRPr="002539C7">
        <w:t xml:space="preserve"> </w:t>
      </w:r>
      <w:r>
        <w:rPr>
          <w:i/>
          <w:sz w:val="22"/>
          <w:szCs w:val="22"/>
        </w:rPr>
        <w:t xml:space="preserve">Support use of </w:t>
      </w:r>
      <w:r w:rsidRPr="005A2336">
        <w:rPr>
          <w:i/>
          <w:sz w:val="22"/>
          <w:szCs w:val="22"/>
        </w:rPr>
        <w:t xml:space="preserve">the </w:t>
      </w:r>
      <w:r>
        <w:rPr>
          <w:i/>
          <w:sz w:val="22"/>
          <w:szCs w:val="22"/>
        </w:rPr>
        <w:t>existing blockage Model B as a starting point for supporting spatial non-stationary properties.</w:t>
      </w:r>
    </w:p>
    <w:p w14:paraId="40ABD65E" w14:textId="77777777" w:rsidR="00B46745" w:rsidRDefault="00B46745" w:rsidP="006561E3">
      <w:pPr>
        <w:spacing w:after="0"/>
        <w:contextualSpacing/>
        <w:jc w:val="both"/>
        <w:rPr>
          <w:i/>
          <w:sz w:val="22"/>
          <w:szCs w:val="22"/>
        </w:rPr>
      </w:pPr>
    </w:p>
    <w:p w14:paraId="13EE4BEA" w14:textId="77777777" w:rsidR="00B46745" w:rsidRPr="0053066F" w:rsidRDefault="00B46745" w:rsidP="006561E3">
      <w:pPr>
        <w:spacing w:after="0"/>
        <w:contextualSpacing/>
        <w:jc w:val="both"/>
        <w:rPr>
          <w:lang w:val="en-US"/>
        </w:rPr>
      </w:pPr>
      <w:r w:rsidRPr="00A6222C">
        <w:rPr>
          <w:b/>
          <w:i/>
          <w:sz w:val="22"/>
          <w:szCs w:val="22"/>
        </w:rPr>
        <w:t xml:space="preserve">Proposal </w:t>
      </w:r>
      <w:r>
        <w:rPr>
          <w:b/>
          <w:i/>
          <w:sz w:val="22"/>
          <w:szCs w:val="22"/>
        </w:rPr>
        <w:t>9</w:t>
      </w:r>
      <w:r w:rsidRPr="00A6222C">
        <w:rPr>
          <w:b/>
          <w:i/>
          <w:sz w:val="22"/>
          <w:szCs w:val="22"/>
        </w:rPr>
        <w:t>:</w:t>
      </w:r>
      <w:r w:rsidRPr="002539C7">
        <w:t xml:space="preserve"> </w:t>
      </w:r>
      <w:r w:rsidRPr="0053066F">
        <w:rPr>
          <w:lang w:val="en-US"/>
        </w:rPr>
        <w:t xml:space="preserve">A </w:t>
      </w:r>
      <w:r>
        <w:rPr>
          <w:i/>
          <w:sz w:val="22"/>
          <w:szCs w:val="22"/>
        </w:rPr>
        <w:t>non-stationary</w:t>
      </w:r>
      <w:r w:rsidRPr="00067ECC">
        <w:rPr>
          <w:i/>
          <w:sz w:val="22"/>
          <w:szCs w:val="22"/>
        </w:rPr>
        <w:t xml:space="preserve"> parameter for an element-pair/Tx-Rx pair can be introduced for NF coefficient generation in Step 11 to </w:t>
      </w:r>
      <w:r>
        <w:rPr>
          <w:i/>
          <w:sz w:val="22"/>
          <w:szCs w:val="22"/>
        </w:rPr>
        <w:t>address the non-stationary property</w:t>
      </w:r>
      <w:r w:rsidRPr="00067ECC">
        <w:rPr>
          <w:i/>
          <w:sz w:val="22"/>
          <w:szCs w:val="22"/>
        </w:rPr>
        <w:t>.</w:t>
      </w:r>
      <w:r w:rsidRPr="0053066F">
        <w:rPr>
          <w:lang w:val="en-US"/>
        </w:rPr>
        <w:t xml:space="preserve"> </w:t>
      </w:r>
    </w:p>
    <w:p w14:paraId="13E1FE1F" w14:textId="77777777" w:rsidR="00B46745" w:rsidRDefault="00B46745" w:rsidP="006561E3">
      <w:pPr>
        <w:spacing w:after="0"/>
        <w:contextualSpacing/>
        <w:jc w:val="both"/>
        <w:rPr>
          <w:i/>
          <w:sz w:val="22"/>
          <w:szCs w:val="22"/>
        </w:rPr>
      </w:pPr>
    </w:p>
    <w:p w14:paraId="260D5EB3" w14:textId="77777777" w:rsidR="00B46745" w:rsidRPr="00F96341" w:rsidRDefault="00B46745" w:rsidP="006561E3">
      <w:pPr>
        <w:spacing w:after="0"/>
        <w:contextualSpacing/>
        <w:jc w:val="both"/>
        <w:rPr>
          <w:i/>
          <w:sz w:val="22"/>
          <w:szCs w:val="22"/>
        </w:rPr>
      </w:pPr>
      <w:r w:rsidRPr="00A6222C">
        <w:rPr>
          <w:b/>
          <w:i/>
          <w:sz w:val="22"/>
          <w:szCs w:val="22"/>
        </w:rPr>
        <w:t xml:space="preserve">Proposal </w:t>
      </w:r>
      <w:r>
        <w:rPr>
          <w:b/>
          <w:i/>
          <w:sz w:val="22"/>
          <w:szCs w:val="22"/>
        </w:rPr>
        <w:t>10</w:t>
      </w:r>
      <w:r w:rsidRPr="00A6222C">
        <w:rPr>
          <w:b/>
          <w:i/>
          <w:sz w:val="22"/>
          <w:szCs w:val="22"/>
        </w:rPr>
        <w:t>:</w:t>
      </w:r>
      <w:r w:rsidRPr="002539C7">
        <w:t xml:space="preserve"> </w:t>
      </w:r>
      <w:r>
        <w:rPr>
          <w:i/>
          <w:sz w:val="22"/>
          <w:szCs w:val="22"/>
        </w:rPr>
        <w:t>Support t</w:t>
      </w:r>
      <w:r w:rsidRPr="002820FB">
        <w:rPr>
          <w:i/>
          <w:sz w:val="22"/>
          <w:szCs w:val="22"/>
        </w:rPr>
        <w:t xml:space="preserve">he granularity of visibility region </w:t>
      </w:r>
      <w:r>
        <w:rPr>
          <w:i/>
          <w:sz w:val="22"/>
          <w:szCs w:val="22"/>
        </w:rPr>
        <w:t>to</w:t>
      </w:r>
      <w:r w:rsidRPr="002820FB">
        <w:rPr>
          <w:i/>
          <w:sz w:val="22"/>
          <w:szCs w:val="22"/>
        </w:rPr>
        <w:t xml:space="preserve"> be based on per ray as baseline</w:t>
      </w:r>
      <w:r>
        <w:rPr>
          <w:i/>
          <w:sz w:val="22"/>
          <w:szCs w:val="22"/>
        </w:rPr>
        <w:t>.</w:t>
      </w:r>
    </w:p>
    <w:p w14:paraId="665BE0FD" w14:textId="1AB459B4" w:rsidR="00B46745" w:rsidRDefault="00B46745" w:rsidP="006561E3">
      <w:pPr>
        <w:spacing w:after="0"/>
        <w:contextualSpacing/>
        <w:jc w:val="both"/>
        <w:rPr>
          <w:i/>
          <w:sz w:val="22"/>
          <w:szCs w:val="22"/>
        </w:rPr>
      </w:pPr>
      <w:r>
        <w:rPr>
          <w:i/>
          <w:sz w:val="22"/>
          <w:szCs w:val="22"/>
        </w:rPr>
        <w:t xml:space="preserve"> </w:t>
      </w:r>
    </w:p>
    <w:p w14:paraId="43924E67" w14:textId="77777777" w:rsidR="00B46745" w:rsidRPr="00B46745" w:rsidRDefault="00B46745" w:rsidP="006561E3">
      <w:pPr>
        <w:pStyle w:val="BodyText"/>
        <w:spacing w:after="0"/>
        <w:contextualSpacing/>
        <w:rPr>
          <w:rFonts w:eastAsia="Times New Roman" w:cs="Times"/>
          <w:color w:val="000000"/>
          <w:sz w:val="22"/>
          <w:szCs w:val="22"/>
          <w:lang w:val="en-GB" w:eastAsia="ko-KR"/>
        </w:rPr>
      </w:pPr>
    </w:p>
    <w:p w14:paraId="4AF5894A" w14:textId="4DDB9D68" w:rsidR="001F2472" w:rsidRPr="007C67A5" w:rsidRDefault="00272B68" w:rsidP="006561E3">
      <w:pPr>
        <w:pStyle w:val="Heading1"/>
        <w:numPr>
          <w:ilvl w:val="0"/>
          <w:numId w:val="10"/>
        </w:numPr>
        <w:spacing w:before="0" w:after="0"/>
        <w:contextualSpacing/>
        <w:jc w:val="both"/>
        <w:rPr>
          <w:lang w:val="en-US"/>
        </w:rPr>
      </w:pPr>
      <w:r w:rsidRPr="00231954">
        <w:rPr>
          <w:rFonts w:cs="Arial"/>
          <w:smallCaps/>
          <w:lang w:val="en-US"/>
        </w:rPr>
        <w:t xml:space="preserve">Appendix </w:t>
      </w:r>
    </w:p>
    <w:p w14:paraId="2037B91F" w14:textId="77777777" w:rsidR="007C67A5" w:rsidRDefault="007C67A5" w:rsidP="006561E3">
      <w:pPr>
        <w:spacing w:after="0"/>
        <w:contextualSpacing/>
        <w:rPr>
          <w:b/>
          <w:bCs/>
          <w:sz w:val="22"/>
          <w:szCs w:val="22"/>
          <w:highlight w:val="lightGray"/>
        </w:rPr>
      </w:pPr>
    </w:p>
    <w:p w14:paraId="48A0C41C" w14:textId="1C7F2719" w:rsidR="001F2472" w:rsidRDefault="002321DD" w:rsidP="006561E3">
      <w:pPr>
        <w:spacing w:after="0"/>
        <w:contextualSpacing/>
        <w:rPr>
          <w:b/>
          <w:bCs/>
          <w:sz w:val="22"/>
          <w:szCs w:val="22"/>
          <w:highlight w:val="lightGray"/>
        </w:rPr>
      </w:pPr>
      <w:r>
        <w:rPr>
          <w:b/>
          <w:bCs/>
          <w:sz w:val="22"/>
          <w:szCs w:val="22"/>
          <w:highlight w:val="lightGray"/>
        </w:rPr>
        <w:t>C</w:t>
      </w:r>
      <w:r w:rsidRPr="002321DD">
        <w:rPr>
          <w:b/>
          <w:bCs/>
          <w:sz w:val="22"/>
          <w:szCs w:val="22"/>
          <w:highlight w:val="lightGray"/>
        </w:rPr>
        <w:t xml:space="preserve">luster-wise </w:t>
      </w:r>
      <w:r w:rsidR="00E47C2C">
        <w:rPr>
          <w:b/>
          <w:bCs/>
          <w:sz w:val="22"/>
          <w:szCs w:val="22"/>
          <w:highlight w:val="lightGray"/>
        </w:rPr>
        <w:t xml:space="preserve">angular </w:t>
      </w:r>
      <w:r w:rsidRPr="002321DD">
        <w:rPr>
          <w:b/>
          <w:bCs/>
          <w:sz w:val="22"/>
          <w:szCs w:val="22"/>
          <w:highlight w:val="lightGray"/>
        </w:rPr>
        <w:t>spread</w:t>
      </w:r>
      <w:r w:rsidR="00470914">
        <w:rPr>
          <w:b/>
          <w:bCs/>
          <w:sz w:val="22"/>
          <w:szCs w:val="22"/>
          <w:highlight w:val="lightGray"/>
        </w:rPr>
        <w:t xml:space="preserve"> </w:t>
      </w:r>
      <w:r w:rsidR="00C82480">
        <w:rPr>
          <w:b/>
          <w:bCs/>
          <w:sz w:val="22"/>
          <w:szCs w:val="22"/>
          <w:highlight w:val="lightGray"/>
        </w:rPr>
        <w:t>in TR 38.901</w:t>
      </w:r>
      <w:r w:rsidR="007C67A5">
        <w:rPr>
          <w:b/>
          <w:bCs/>
          <w:sz w:val="22"/>
          <w:szCs w:val="22"/>
          <w:highlight w:val="lightGray"/>
        </w:rPr>
        <w:t xml:space="preserve"> </w:t>
      </w:r>
    </w:p>
    <w:p w14:paraId="04EC6E8C" w14:textId="62B3CAE1" w:rsidR="00A04599" w:rsidRDefault="005B7207" w:rsidP="006561E3">
      <w:pPr>
        <w:spacing w:after="0"/>
        <w:ind w:firstLine="288"/>
        <w:contextualSpacing/>
        <w:jc w:val="both"/>
        <w:rPr>
          <w:sz w:val="22"/>
          <w:szCs w:val="22"/>
        </w:rPr>
      </w:pPr>
      <w:r>
        <w:rPr>
          <w:sz w:val="22"/>
          <w:szCs w:val="22"/>
        </w:rPr>
        <w:t>A</w:t>
      </w:r>
      <w:r w:rsidR="00A04599" w:rsidRPr="00C03650">
        <w:rPr>
          <w:sz w:val="22"/>
          <w:szCs w:val="22"/>
        </w:rPr>
        <w:t xml:space="preserve"> cluster with </w:t>
      </w:r>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n,AoD</m:t>
            </m:r>
          </m:sub>
        </m:sSub>
      </m:oMath>
      <w:r w:rsidR="00A04599" w:rsidRPr="00C03650">
        <w:rPr>
          <w:sz w:val="22"/>
          <w:szCs w:val="22"/>
        </w:rPr>
        <w:t xml:space="preserve"> as its reference AoD</w:t>
      </w:r>
      <w:r>
        <w:rPr>
          <w:sz w:val="22"/>
          <w:szCs w:val="22"/>
        </w:rPr>
        <w:t xml:space="preserve"> is considered</w:t>
      </w:r>
      <w:r w:rsidR="00A04599" w:rsidRPr="00C03650">
        <w:rPr>
          <w:sz w:val="22"/>
          <w:szCs w:val="22"/>
        </w:rPr>
        <w:t>.</w:t>
      </w:r>
      <w:r>
        <w:rPr>
          <w:sz w:val="22"/>
          <w:szCs w:val="22"/>
        </w:rPr>
        <w:t xml:space="preserve"> As</w:t>
      </w:r>
      <w:r w:rsidR="00A04599" w:rsidRPr="00C03650">
        <w:rPr>
          <w:sz w:val="22"/>
          <w:szCs w:val="22"/>
        </w:rPr>
        <w:t xml:space="preserve"> </w:t>
      </w:r>
      <w:r>
        <w:rPr>
          <w:iCs/>
          <w:sz w:val="22"/>
          <w:szCs w:val="22"/>
        </w:rPr>
        <w:t>illustrated in Fig. 5a, t</w:t>
      </w:r>
      <w:r w:rsidR="00A04599" w:rsidRPr="00C03650">
        <w:rPr>
          <w:sz w:val="22"/>
          <w:szCs w:val="22"/>
        </w:rPr>
        <w:t>he AoD corresponding to each ray within the cluster is given by</w:t>
      </w:r>
      <w:r w:rsidR="00A04599">
        <w:rPr>
          <w:sz w:val="22"/>
          <w:szCs w:val="22"/>
        </w:rPr>
        <w:t xml:space="preserve"> </w:t>
      </w:r>
      <w:r>
        <w:rPr>
          <w:sz w:val="22"/>
          <w:szCs w:val="22"/>
        </w:rPr>
        <w:t>equation (</w:t>
      </w:r>
      <w:r w:rsidR="00A04599">
        <w:rPr>
          <w:sz w:val="22"/>
          <w:szCs w:val="22"/>
        </w:rPr>
        <w:t>7.5-13</w:t>
      </w:r>
      <w:r>
        <w:rPr>
          <w:sz w:val="22"/>
          <w:szCs w:val="22"/>
        </w:rPr>
        <w:t>)</w:t>
      </w:r>
      <w:r w:rsidR="009A7421">
        <w:rPr>
          <w:sz w:val="22"/>
          <w:szCs w:val="22"/>
        </w:rPr>
        <w:t xml:space="preserve"> </w:t>
      </w:r>
      <w:r w:rsidR="00F42622">
        <w:rPr>
          <w:sz w:val="22"/>
          <w:szCs w:val="22"/>
        </w:rPr>
        <w:t>[2</w:t>
      </w:r>
      <w:r w:rsidR="009A7421">
        <w:rPr>
          <w:sz w:val="22"/>
          <w:szCs w:val="22"/>
        </w:rPr>
        <w:t>]</w:t>
      </w:r>
      <w:r>
        <w:rPr>
          <w:iCs/>
          <w:sz w:val="22"/>
          <w:szCs w:val="22"/>
        </w:rPr>
        <w:t xml:space="preserve">. In this figure, </w:t>
      </w:r>
      <m:oMath>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m</m:t>
            </m:r>
          </m:sub>
        </m:sSub>
        <m:r>
          <w:rPr>
            <w:rFonts w:ascii="Cambria Math" w:hAnsi="Cambria Math"/>
            <w:sz w:val="22"/>
            <w:szCs w:val="22"/>
          </w:rPr>
          <m:t xml:space="preserve"> </m:t>
        </m:r>
      </m:oMath>
      <w:r w:rsidR="00A04599" w:rsidRPr="00C03650">
        <w:rPr>
          <w:rFonts w:eastAsiaTheme="minorEastAsia"/>
          <w:sz w:val="22"/>
          <w:szCs w:val="22"/>
        </w:rPr>
        <w:t xml:space="preserve">is the normalized </w:t>
      </w:r>
      <w:r w:rsidR="00A04599" w:rsidRPr="00C03650">
        <w:rPr>
          <w:sz w:val="22"/>
          <w:szCs w:val="22"/>
        </w:rPr>
        <w:t>ray offset angles within a cluster given in Table 7.5-3</w:t>
      </w:r>
      <w:r>
        <w:rPr>
          <w:sz w:val="22"/>
          <w:szCs w:val="22"/>
        </w:rPr>
        <w:t>,</w:t>
      </w:r>
      <w:r w:rsidR="00A04599" w:rsidRPr="00C03650">
        <w:rPr>
          <w:sz w:val="22"/>
          <w:szCs w:val="22"/>
        </w:rPr>
        <w:t xml:space="preserve"> and </w:t>
      </w:r>
      <m:oMath>
        <m:sSub>
          <m:sSubPr>
            <m:ctrlPr>
              <w:rPr>
                <w:rFonts w:ascii="Cambria Math" w:hAnsi="Cambria Math"/>
                <w:i/>
                <w:iCs/>
                <w:sz w:val="22"/>
                <w:szCs w:val="22"/>
              </w:rPr>
            </m:ctrlPr>
          </m:sSubPr>
          <m:e>
            <m:r>
              <w:rPr>
                <w:rFonts w:ascii="Cambria Math" w:hAnsi="Cambria Math"/>
                <w:sz w:val="22"/>
                <w:szCs w:val="22"/>
              </w:rPr>
              <m:t>C</m:t>
            </m:r>
          </m:e>
          <m:sub>
            <m:r>
              <w:rPr>
                <w:rFonts w:ascii="Cambria Math" w:hAnsi="Cambria Math"/>
                <w:sz w:val="22"/>
                <w:szCs w:val="22"/>
              </w:rPr>
              <m:t>ASD</m:t>
            </m:r>
          </m:sub>
        </m:sSub>
        <m:r>
          <w:rPr>
            <w:rFonts w:ascii="Cambria Math" w:hAnsi="Cambria Math"/>
            <w:sz w:val="22"/>
            <w:szCs w:val="22"/>
          </w:rPr>
          <m:t xml:space="preserve"> </m:t>
        </m:r>
      </m:oMath>
      <w:r w:rsidR="00A04599" w:rsidRPr="00C03650">
        <w:rPr>
          <w:rFonts w:eastAsiaTheme="minorEastAsia"/>
          <w:sz w:val="22"/>
          <w:szCs w:val="22"/>
        </w:rPr>
        <w:t>denote</w:t>
      </w:r>
      <w:r>
        <w:rPr>
          <w:rFonts w:eastAsiaTheme="minorEastAsia"/>
          <w:sz w:val="22"/>
          <w:szCs w:val="22"/>
        </w:rPr>
        <w:t>s</w:t>
      </w:r>
      <w:r w:rsidR="00A04599" w:rsidRPr="00C03650">
        <w:rPr>
          <w:rFonts w:eastAsiaTheme="minorEastAsia"/>
          <w:sz w:val="22"/>
          <w:szCs w:val="22"/>
        </w:rPr>
        <w:t xml:space="preserve"> the </w:t>
      </w:r>
      <w:r w:rsidR="00A04599" w:rsidRPr="00C03650">
        <w:rPr>
          <w:sz w:val="22"/>
          <w:szCs w:val="22"/>
        </w:rPr>
        <w:t xml:space="preserve">cluster-wise rms azimuth spread of departure angles given in Table 7.5-6. </w:t>
      </w:r>
      <w:r>
        <w:rPr>
          <w:sz w:val="22"/>
          <w:szCs w:val="22"/>
        </w:rPr>
        <w:t xml:space="preserve">It should be noted </w:t>
      </w:r>
      <w:r w:rsidR="00DF4541">
        <w:rPr>
          <w:sz w:val="22"/>
          <w:szCs w:val="22"/>
        </w:rPr>
        <w:t xml:space="preserve">that </w:t>
      </w:r>
      <m:oMath>
        <m:func>
          <m:funcPr>
            <m:ctrlPr>
              <w:rPr>
                <w:rFonts w:ascii="Cambria Math" w:hAnsi="Cambria Math"/>
                <w:i/>
                <w:iCs/>
                <w:sz w:val="22"/>
                <w:szCs w:val="22"/>
              </w:rPr>
            </m:ctrlPr>
          </m:funcPr>
          <m:fName>
            <m:r>
              <m:rPr>
                <m:sty m:val="p"/>
              </m:rPr>
              <w:rPr>
                <w:rFonts w:ascii="Cambria Math" w:hAnsi="Cambria Math"/>
                <w:sz w:val="22"/>
                <w:szCs w:val="22"/>
              </w:rPr>
              <m:t>max</m:t>
            </m:r>
          </m:fName>
          <m:e>
            <m:d>
              <m:dPr>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m</m:t>
                    </m:r>
                  </m:sub>
                </m:sSub>
              </m:e>
            </m:d>
          </m:e>
        </m:func>
        <m:r>
          <w:rPr>
            <w:rFonts w:ascii="Cambria Math" w:hAnsi="Cambria Math"/>
            <w:sz w:val="22"/>
            <w:szCs w:val="22"/>
          </w:rPr>
          <m:t>=</m:t>
        </m:r>
        <m:sSup>
          <m:sSupPr>
            <m:ctrlPr>
              <w:rPr>
                <w:rFonts w:ascii="Cambria Math" w:hAnsi="Cambria Math"/>
                <w:i/>
                <w:iCs/>
                <w:sz w:val="22"/>
                <w:szCs w:val="22"/>
              </w:rPr>
            </m:ctrlPr>
          </m:sSupPr>
          <m:e>
            <m:r>
              <w:rPr>
                <w:rFonts w:ascii="Cambria Math" w:hAnsi="Cambria Math"/>
                <w:sz w:val="22"/>
                <w:szCs w:val="22"/>
              </w:rPr>
              <m:t>2.1551</m:t>
            </m:r>
          </m:e>
          <m:sup>
            <m:r>
              <w:rPr>
                <w:rFonts w:ascii="Cambria Math" w:hAnsi="Cambria Math"/>
                <w:sz w:val="22"/>
                <w:szCs w:val="22"/>
              </w:rPr>
              <m:t>∘</m:t>
            </m:r>
          </m:sup>
        </m:sSup>
        <m:r>
          <w:rPr>
            <w:rFonts w:ascii="Cambria Math" w:hAnsi="Cambria Math"/>
            <w:sz w:val="22"/>
            <w:szCs w:val="22"/>
          </w:rPr>
          <m:t> </m:t>
        </m:r>
      </m:oMath>
      <w:r w:rsidR="00DF4541">
        <w:rPr>
          <w:sz w:val="22"/>
          <w:szCs w:val="22"/>
        </w:rPr>
        <w:t>is</w:t>
      </w:r>
      <w:r w:rsidR="00A04599" w:rsidRPr="00C03650">
        <w:rPr>
          <w:sz w:val="22"/>
          <w:szCs w:val="22"/>
        </w:rPr>
        <w:t xml:space="preserve"> the maximum normalized angular </w:t>
      </w:r>
      <w:r w:rsidR="00A04599" w:rsidRPr="004E602D">
        <w:rPr>
          <w:sz w:val="22"/>
          <w:szCs w:val="22"/>
        </w:rPr>
        <w:t>offset of</w:t>
      </w:r>
      <w:r w:rsidR="00A04599" w:rsidRPr="00C03650">
        <w:rPr>
          <w:sz w:val="22"/>
          <w:szCs w:val="22"/>
        </w:rPr>
        <w:t xml:space="preserve"> the rays </w:t>
      </w:r>
      <w:r w:rsidR="007C58CB">
        <w:rPr>
          <w:sz w:val="22"/>
          <w:szCs w:val="22"/>
        </w:rPr>
        <w:t>according to</w:t>
      </w:r>
      <w:r w:rsidR="00A04599" w:rsidRPr="00C03650">
        <w:rPr>
          <w:sz w:val="22"/>
          <w:szCs w:val="22"/>
        </w:rPr>
        <w:t xml:space="preserve"> Table 7.5-3</w:t>
      </w:r>
      <w:r>
        <w:rPr>
          <w:sz w:val="22"/>
          <w:szCs w:val="22"/>
        </w:rPr>
        <w:t xml:space="preserve"> </w:t>
      </w:r>
      <w:r w:rsidR="00F42622">
        <w:rPr>
          <w:sz w:val="22"/>
          <w:szCs w:val="22"/>
        </w:rPr>
        <w:t>[2</w:t>
      </w:r>
      <w:r>
        <w:rPr>
          <w:sz w:val="22"/>
          <w:szCs w:val="22"/>
        </w:rPr>
        <w:t>]</w:t>
      </w:r>
      <w:r w:rsidR="00A04599" w:rsidRPr="00C03650">
        <w:rPr>
          <w:sz w:val="22"/>
          <w:szCs w:val="22"/>
        </w:rPr>
        <w:t>.</w:t>
      </w:r>
    </w:p>
    <w:p w14:paraId="69329E2A" w14:textId="3243DD74" w:rsidR="00670A65" w:rsidRPr="00A11041" w:rsidRDefault="003E7E0A" w:rsidP="006561E3">
      <w:pPr>
        <w:spacing w:after="0"/>
        <w:ind w:firstLine="288"/>
        <w:contextualSpacing/>
        <w:jc w:val="both"/>
        <w:rPr>
          <w:rFonts w:eastAsiaTheme="minorEastAsia"/>
        </w:rPr>
      </w:pPr>
      <w:r>
        <w:rPr>
          <w:sz w:val="22"/>
          <w:szCs w:val="22"/>
        </w:rPr>
        <w:t xml:space="preserve">The </w:t>
      </w:r>
      <w:r w:rsidR="00FF2515">
        <w:rPr>
          <w:sz w:val="22"/>
          <w:szCs w:val="22"/>
        </w:rPr>
        <w:t xml:space="preserve">cluster-wise </w:t>
      </w:r>
      <w:r>
        <w:rPr>
          <w:sz w:val="22"/>
          <w:szCs w:val="22"/>
        </w:rPr>
        <w:t xml:space="preserve">angular spread </w:t>
      </w:r>
      <w:r w:rsidR="0025681C">
        <w:rPr>
          <w:sz w:val="22"/>
          <w:szCs w:val="22"/>
        </w:rPr>
        <w:t xml:space="preserve">perceived by a </w:t>
      </w:r>
      <w:r w:rsidR="00FF2515">
        <w:rPr>
          <w:sz w:val="22"/>
          <w:szCs w:val="22"/>
        </w:rPr>
        <w:t>specific</w:t>
      </w:r>
      <w:r w:rsidR="0025681C">
        <w:rPr>
          <w:sz w:val="22"/>
          <w:szCs w:val="22"/>
        </w:rPr>
        <w:t xml:space="preserve"> Tx array element </w:t>
      </w:r>
      <w:r w:rsidR="0025681C" w:rsidRPr="000D0B3D">
        <w:rPr>
          <w:rFonts w:eastAsiaTheme="minorHAnsi"/>
          <w:kern w:val="2"/>
          <w:sz w:val="22"/>
          <w:szCs w:val="22"/>
          <w14:ligatures w14:val="standardContextual"/>
        </w:rPr>
        <w:t>is</w:t>
      </w:r>
      <w:r w:rsidRPr="000D0B3D">
        <w:rPr>
          <w:rFonts w:eastAsiaTheme="minorHAnsi"/>
          <w:kern w:val="2"/>
          <w:sz w:val="22"/>
          <w:szCs w:val="22"/>
          <w14:ligatures w14:val="standardContextual"/>
        </w:rPr>
        <w:t xml:space="preserve"> </w:t>
      </w:r>
      <w:r w:rsidR="00471094" w:rsidRPr="000D0B3D">
        <w:rPr>
          <w:rFonts w:eastAsiaTheme="minorHAnsi"/>
          <w:kern w:val="2"/>
          <w:sz w:val="22"/>
          <w:szCs w:val="22"/>
          <w14:ligatures w14:val="standardContextual"/>
        </w:rPr>
        <w:t>a</w:t>
      </w:r>
      <w:r w:rsidR="00471094" w:rsidRPr="00EE6970">
        <w:rPr>
          <w:rFonts w:eastAsiaTheme="minorHAnsi"/>
          <w:kern w:val="2"/>
          <w:sz w:val="22"/>
          <w:szCs w:val="22"/>
          <w14:ligatures w14:val="standardContextual"/>
        </w:rPr>
        <w:t xml:space="preserve"> </w:t>
      </w:r>
      <w:r w:rsidR="00924B1B" w:rsidRPr="00EE6970">
        <w:rPr>
          <w:rFonts w:eastAsiaTheme="minorHAnsi"/>
          <w:kern w:val="2"/>
          <w:sz w:val="22"/>
          <w:szCs w:val="22"/>
          <w14:ligatures w14:val="standardContextual"/>
        </w:rPr>
        <w:t xml:space="preserve">function of the </w:t>
      </w:r>
      <w:r w:rsidR="00FF2515">
        <w:rPr>
          <w:rFonts w:eastAsiaTheme="minorHAnsi"/>
          <w:kern w:val="2"/>
          <w:sz w:val="22"/>
          <w:szCs w:val="22"/>
          <w14:ligatures w14:val="standardContextual"/>
        </w:rPr>
        <w:t xml:space="preserve">cluster </w:t>
      </w:r>
      <w:r w:rsidR="00924B1B">
        <w:rPr>
          <w:rFonts w:eastAsiaTheme="minorHAnsi"/>
          <w:kern w:val="2"/>
          <w:sz w:val="22"/>
          <w:szCs w:val="22"/>
          <w14:ligatures w14:val="standardContextual"/>
        </w:rPr>
        <w:t xml:space="preserve">location </w:t>
      </w:r>
      <w:r w:rsidR="00FF2515" w:rsidRPr="00EE6970">
        <w:rPr>
          <w:sz w:val="22"/>
          <w:szCs w:val="22"/>
        </w:rPr>
        <w:t xml:space="preserve">in addition to the parameters </w:t>
      </w:r>
      <m:oMath>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m</m:t>
            </m:r>
          </m:sub>
        </m:sSub>
      </m:oMath>
      <w:r w:rsidR="00FF2515" w:rsidRPr="00EE6970">
        <w:rPr>
          <w:sz w:val="22"/>
          <w:szCs w:val="22"/>
        </w:rPr>
        <w:t xml:space="preserve"> and </w:t>
      </w:r>
      <m:oMath>
        <m:sSub>
          <m:sSubPr>
            <m:ctrlPr>
              <w:rPr>
                <w:rFonts w:ascii="Cambria Math" w:hAnsi="Cambria Math"/>
                <w:i/>
                <w:iCs/>
                <w:sz w:val="22"/>
                <w:szCs w:val="22"/>
              </w:rPr>
            </m:ctrlPr>
          </m:sSubPr>
          <m:e>
            <m:r>
              <w:rPr>
                <w:rFonts w:ascii="Cambria Math" w:hAnsi="Cambria Math"/>
                <w:sz w:val="22"/>
                <w:szCs w:val="22"/>
              </w:rPr>
              <m:t>C</m:t>
            </m:r>
          </m:e>
          <m:sub>
            <m:r>
              <w:rPr>
                <w:rFonts w:ascii="Cambria Math" w:hAnsi="Cambria Math"/>
                <w:sz w:val="22"/>
                <w:szCs w:val="22"/>
              </w:rPr>
              <m:t>ASD</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C</m:t>
            </m:r>
          </m:e>
          <m:sub>
            <m:r>
              <w:rPr>
                <w:rFonts w:ascii="Cambria Math" w:hAnsi="Cambria Math"/>
                <w:sz w:val="22"/>
                <w:szCs w:val="22"/>
              </w:rPr>
              <m:t>ASA</m:t>
            </m:r>
          </m:sub>
        </m:sSub>
      </m:oMath>
      <w:r w:rsidR="00924B1B">
        <w:rPr>
          <w:sz w:val="22"/>
          <w:szCs w:val="22"/>
        </w:rPr>
        <w:t>.</w:t>
      </w:r>
      <w:r w:rsidR="0025681C">
        <w:rPr>
          <w:sz w:val="22"/>
          <w:szCs w:val="22"/>
        </w:rPr>
        <w:t xml:space="preserve"> </w:t>
      </w:r>
      <w:r w:rsidR="00670A65" w:rsidRPr="00EE6970">
        <w:rPr>
          <w:sz w:val="22"/>
          <w:szCs w:val="22"/>
        </w:rPr>
        <w:t xml:space="preserve">As an illustration, </w:t>
      </w:r>
      <w:r w:rsidR="00670A65">
        <w:rPr>
          <w:sz w:val="22"/>
          <w:szCs w:val="22"/>
        </w:rPr>
        <w:t>l</w:t>
      </w:r>
      <w:r w:rsidR="00670A65" w:rsidRPr="00EE6970">
        <w:rPr>
          <w:sz w:val="22"/>
          <w:szCs w:val="22"/>
        </w:rPr>
        <w:t xml:space="preserve">et </w:t>
      </w:r>
      <m:oMath>
        <m:sSub>
          <m:sSubPr>
            <m:ctrlPr>
              <w:rPr>
                <w:rFonts w:ascii="Cambria Math" w:hAnsi="Cambria Math"/>
                <w:i/>
                <w:iCs/>
                <w:sz w:val="22"/>
                <w:szCs w:val="22"/>
              </w:rPr>
            </m:ctrlPr>
          </m:sSubPr>
          <m:e>
            <m:r>
              <w:rPr>
                <w:rFonts w:ascii="Cambria Math" w:hAnsi="Cambria Math"/>
                <w:sz w:val="22"/>
                <w:szCs w:val="22"/>
              </w:rPr>
              <m:t>O</m:t>
            </m:r>
          </m:e>
          <m:sub>
            <m:r>
              <w:rPr>
                <w:rFonts w:ascii="Cambria Math" w:hAnsi="Cambria Math"/>
                <w:sz w:val="22"/>
                <w:szCs w:val="22"/>
              </w:rPr>
              <m:t>1</m:t>
            </m:r>
          </m:sub>
        </m:sSub>
      </m:oMath>
      <w:r w:rsidR="00670A65" w:rsidRPr="00EE6970">
        <w:rPr>
          <w:sz w:val="22"/>
          <w:szCs w:val="22"/>
        </w:rPr>
        <w:t xml:space="preserve"> denote the cluster center which is at a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tx,</m:t>
            </m:r>
            <m:sSub>
              <m:sSubPr>
                <m:ctrlPr>
                  <w:rPr>
                    <w:rFonts w:ascii="Cambria Math" w:hAnsi="Cambria Math"/>
                    <w:i/>
                    <w:iCs/>
                    <w:sz w:val="22"/>
                    <w:szCs w:val="22"/>
                  </w:rPr>
                </m:ctrlPr>
              </m:sSubPr>
              <m:e>
                <m:r>
                  <w:rPr>
                    <w:rFonts w:ascii="Cambria Math" w:hAnsi="Cambria Math"/>
                    <w:sz w:val="22"/>
                    <w:szCs w:val="22"/>
                  </w:rPr>
                  <m:t>n</m:t>
                </m:r>
              </m:e>
              <m:sub>
                <m:r>
                  <w:rPr>
                    <w:rFonts w:ascii="Cambria Math" w:hAnsi="Cambria Math"/>
                    <w:sz w:val="22"/>
                    <w:szCs w:val="22"/>
                  </w:rPr>
                  <m:t>1</m:t>
                </m:r>
              </m:sub>
            </m:sSub>
            <m:r>
              <w:rPr>
                <w:rFonts w:ascii="Cambria Math" w:hAnsi="Cambria Math"/>
                <w:sz w:val="22"/>
                <w:szCs w:val="22"/>
              </w:rPr>
              <m:t> </m:t>
            </m:r>
          </m:sub>
        </m:sSub>
      </m:oMath>
      <w:r w:rsidR="00670A65" w:rsidRPr="00EE6970">
        <w:rPr>
          <w:sz w:val="22"/>
          <w:szCs w:val="22"/>
        </w:rPr>
        <w:t>from the Tx element</w:t>
      </w:r>
      <w:r w:rsidR="00670A65">
        <w:rPr>
          <w:sz w:val="22"/>
          <w:szCs w:val="22"/>
        </w:rPr>
        <w:t xml:space="preserve"> </w:t>
      </w:r>
      <m:oMath>
        <m:r>
          <w:rPr>
            <w:rFonts w:ascii="Cambria Math" w:hAnsi="Cambria Math"/>
            <w:sz w:val="22"/>
            <w:szCs w:val="22"/>
          </w:rPr>
          <m:t>u</m:t>
        </m:r>
      </m:oMath>
      <w:r w:rsidR="00670A65" w:rsidRPr="00EE6970">
        <w:rPr>
          <w:sz w:val="22"/>
          <w:szCs w:val="22"/>
        </w:rPr>
        <w:t xml:space="preserve"> where the cluster-wise angular spread is </w:t>
      </w:r>
      <m:oMath>
        <m:sSub>
          <m:sSubPr>
            <m:ctrlPr>
              <w:rPr>
                <w:rFonts w:ascii="Cambria Math" w:hAnsi="Cambria Math"/>
                <w:i/>
                <w:iCs/>
                <w:sz w:val="22"/>
                <w:szCs w:val="22"/>
              </w:rPr>
            </m:ctrlPr>
          </m:sSubPr>
          <m:e>
            <m:r>
              <w:rPr>
                <w:rFonts w:ascii="Cambria Math" w:hAnsi="Cambria Math"/>
                <w:sz w:val="22"/>
                <w:szCs w:val="22"/>
              </w:rPr>
              <m:t>C</m:t>
            </m:r>
          </m:e>
          <m:sub>
            <m:r>
              <w:rPr>
                <w:rFonts w:ascii="Cambria Math" w:hAnsi="Cambria Math"/>
                <w:sz w:val="22"/>
                <w:szCs w:val="22"/>
              </w:rPr>
              <m:t>ASD</m:t>
            </m:r>
          </m:sub>
        </m:sSub>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Max</m:t>
            </m:r>
          </m:sub>
        </m:sSub>
      </m:oMath>
      <w:r w:rsidR="00670A65">
        <w:rPr>
          <w:iCs/>
          <w:sz w:val="22"/>
          <w:szCs w:val="22"/>
        </w:rPr>
        <w:t xml:space="preserve"> as shown in Fig.</w:t>
      </w:r>
      <w:r w:rsidR="005B7207">
        <w:rPr>
          <w:iCs/>
          <w:sz w:val="22"/>
          <w:szCs w:val="22"/>
        </w:rPr>
        <w:t xml:space="preserve"> </w:t>
      </w:r>
      <w:r w:rsidR="00670A65">
        <w:rPr>
          <w:iCs/>
          <w:sz w:val="22"/>
          <w:szCs w:val="22"/>
        </w:rPr>
        <w:t>5b.</w:t>
      </w:r>
      <w:r w:rsidR="00670A65">
        <w:rPr>
          <w:sz w:val="22"/>
          <w:szCs w:val="22"/>
        </w:rPr>
        <w:t xml:space="preserve"> </w:t>
      </w:r>
      <w:r w:rsidR="00670A65" w:rsidRPr="00EE6970">
        <w:rPr>
          <w:rFonts w:eastAsiaTheme="minorEastAsia"/>
          <w:sz w:val="22"/>
          <w:szCs w:val="22"/>
        </w:rPr>
        <w:t xml:space="preserve"> For simplicity, we assume that </w:t>
      </w:r>
      <w:r w:rsidR="00670A65" w:rsidRPr="004437DC">
        <w:rPr>
          <w:sz w:val="22"/>
          <w:szCs w:val="22"/>
        </w:rPr>
        <w:t>Tx element</w:t>
      </w:r>
      <w:r w:rsidR="00670A65" w:rsidRPr="00EE6970">
        <w:rPr>
          <w:sz w:val="22"/>
          <w:szCs w:val="22"/>
        </w:rPr>
        <w:t xml:space="preserve"> </w:t>
      </w:r>
      <m:oMath>
        <m:r>
          <w:rPr>
            <w:rFonts w:ascii="Cambria Math" w:hAnsi="Cambria Math"/>
            <w:sz w:val="22"/>
            <w:szCs w:val="22"/>
          </w:rPr>
          <m:t>u</m:t>
        </m:r>
      </m:oMath>
      <w:r w:rsidR="00670A65" w:rsidRPr="00EE6970">
        <w:rPr>
          <w:sz w:val="22"/>
          <w:szCs w:val="22"/>
        </w:rPr>
        <w:t xml:space="preserve"> is aligned with the cluster reference direction</w:t>
      </w:r>
      <m:oMath>
        <m:r>
          <w:rPr>
            <w:rFonts w:ascii="Cambria Math" w:hAnsi="Cambria Math"/>
            <w:sz w:val="22"/>
            <w:szCs w:val="22"/>
          </w:rPr>
          <m:t>.</m:t>
        </m:r>
      </m:oMath>
      <w:r w:rsidR="00670A65">
        <w:rPr>
          <w:rFonts w:eastAsiaTheme="minorEastAsia"/>
          <w:iCs/>
          <w:sz w:val="22"/>
          <w:szCs w:val="22"/>
        </w:rPr>
        <w:t xml:space="preserve"> For instance,  if the cluster </w:t>
      </w:r>
      <w:r w:rsidR="00670A65">
        <w:rPr>
          <w:rFonts w:eastAsiaTheme="minorEastAsia"/>
          <w:iCs/>
          <w:sz w:val="22"/>
          <w:szCs w:val="22"/>
        </w:rPr>
        <w:lastRenderedPageBreak/>
        <w:t xml:space="preserve">is centred at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O</m:t>
            </m:r>
          </m:e>
          <m:sub>
            <m:r>
              <w:rPr>
                <w:rFonts w:ascii="Cambria Math" w:eastAsiaTheme="minorEastAsia" w:hAnsi="Cambria Math"/>
                <w:sz w:val="22"/>
                <w:szCs w:val="22"/>
              </w:rPr>
              <m:t>2</m:t>
            </m:r>
          </m:sub>
        </m:sSub>
      </m:oMath>
      <w:r w:rsidR="00670A65">
        <w:rPr>
          <w:rFonts w:eastAsiaTheme="minorEastAsia"/>
          <w:iCs/>
          <w:sz w:val="22"/>
          <w:szCs w:val="22"/>
        </w:rPr>
        <w:t xml:space="preserve">, which is at a distance of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d</m:t>
            </m:r>
          </m:e>
          <m:sub>
            <m:r>
              <w:rPr>
                <w:rFonts w:ascii="Cambria Math" w:eastAsiaTheme="minorEastAsia" w:hAnsi="Cambria Math"/>
                <w:sz w:val="22"/>
                <w:szCs w:val="22"/>
              </w:rPr>
              <m:t>tx,</m:t>
            </m:r>
            <m:sSub>
              <m:sSubPr>
                <m:ctrlPr>
                  <w:rPr>
                    <w:rFonts w:ascii="Cambria Math" w:eastAsiaTheme="minorEastAsia" w:hAnsi="Cambria Math"/>
                    <w:i/>
                    <w:iCs/>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2</m:t>
                </m:r>
              </m:sub>
            </m:sSub>
          </m:sub>
        </m:sSub>
      </m:oMath>
      <w:r w:rsidR="00670A65">
        <w:rPr>
          <w:rFonts w:eastAsiaTheme="minorEastAsia"/>
          <w:iCs/>
          <w:sz w:val="22"/>
          <w:szCs w:val="22"/>
        </w:rPr>
        <w:t xml:space="preserve"> from the Tx center, the corresponding cluster-wise angular spread of rays is denoted by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ϕ</m:t>
            </m:r>
          </m:e>
          <m:sub>
            <m:sSub>
              <m:sSubPr>
                <m:ctrlPr>
                  <w:rPr>
                    <w:rFonts w:ascii="Cambria Math" w:eastAsiaTheme="minorEastAsia" w:hAnsi="Cambria Math"/>
                    <w:i/>
                    <w:iCs/>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2</m:t>
                </m:r>
              </m:sub>
            </m:sSub>
            <m:r>
              <w:rPr>
                <w:rFonts w:ascii="Cambria Math" w:eastAsiaTheme="minorEastAsia" w:hAnsi="Cambria Math"/>
                <w:sz w:val="22"/>
                <w:szCs w:val="22"/>
              </w:rPr>
              <m:t>,m,u</m:t>
            </m:r>
          </m:sub>
        </m:sSub>
      </m:oMath>
      <w:r w:rsidR="00670A65">
        <w:rPr>
          <w:rFonts w:eastAsiaTheme="minorEastAsia"/>
          <w:iCs/>
          <w:sz w:val="22"/>
          <w:szCs w:val="22"/>
        </w:rPr>
        <w:t xml:space="preserve"> as shown in Fig. 5b. In Fig. 5c, the maximum cluster-wise angular spread </w:t>
      </w:r>
      <m:oMath>
        <m:func>
          <m:funcPr>
            <m:ctrlPr>
              <w:rPr>
                <w:rFonts w:ascii="Cambria Math" w:eastAsiaTheme="minorEastAsia" w:hAnsi="Cambria Math"/>
                <w:i/>
                <w:iCs/>
                <w:sz w:val="22"/>
                <w:szCs w:val="22"/>
              </w:rPr>
            </m:ctrlPr>
          </m:funcPr>
          <m:fName>
            <m:r>
              <m:rPr>
                <m:sty m:val="p"/>
              </m:rPr>
              <w:rPr>
                <w:rFonts w:ascii="Cambria Math" w:eastAsiaTheme="minorEastAsia" w:hAnsi="Cambria Math"/>
                <w:sz w:val="22"/>
                <w:szCs w:val="22"/>
              </w:rPr>
              <m:t>max</m:t>
            </m:r>
          </m:fName>
          <m:e>
            <m:sSub>
              <m:sSubPr>
                <m:ctrlPr>
                  <w:rPr>
                    <w:rFonts w:ascii="Cambria Math" w:eastAsiaTheme="minorEastAsia" w:hAnsi="Cambria Math"/>
                    <w:i/>
                    <w:iCs/>
                    <w:sz w:val="22"/>
                    <w:szCs w:val="22"/>
                  </w:rPr>
                </m:ctrlPr>
              </m:sSubPr>
              <m:e>
                <m:r>
                  <w:rPr>
                    <w:rFonts w:ascii="Cambria Math" w:eastAsiaTheme="minorEastAsia" w:hAnsi="Cambria Math"/>
                    <w:sz w:val="22"/>
                    <w:szCs w:val="22"/>
                  </w:rPr>
                  <m:t>(ϕ</m:t>
                </m:r>
              </m:e>
              <m:sub>
                <m:sSub>
                  <m:sSubPr>
                    <m:ctrlPr>
                      <w:rPr>
                        <w:rFonts w:ascii="Cambria Math" w:eastAsiaTheme="minorEastAsia" w:hAnsi="Cambria Math"/>
                        <w:i/>
                        <w:iCs/>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2</m:t>
                    </m:r>
                  </m:sub>
                </m:sSub>
                <m:r>
                  <w:rPr>
                    <w:rFonts w:ascii="Cambria Math" w:eastAsiaTheme="minorEastAsia" w:hAnsi="Cambria Math"/>
                    <w:sz w:val="22"/>
                    <w:szCs w:val="22"/>
                  </w:rPr>
                  <m:t>,m,u</m:t>
                </m:r>
              </m:sub>
            </m:sSub>
            <m:r>
              <w:rPr>
                <w:rFonts w:ascii="Cambria Math" w:eastAsiaTheme="minorEastAsia" w:hAnsi="Cambria Math"/>
                <w:sz w:val="22"/>
                <w:szCs w:val="22"/>
              </w:rPr>
              <m:t>)</m:t>
            </m:r>
          </m:e>
        </m:func>
      </m:oMath>
      <w:r w:rsidR="00670A65">
        <w:rPr>
          <w:rFonts w:eastAsiaTheme="minorEastAsia"/>
          <w:iCs/>
          <w:sz w:val="22"/>
          <w:szCs w:val="22"/>
        </w:rPr>
        <w:t xml:space="preserve"> is plotted as a function of the distance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d</m:t>
            </m:r>
          </m:e>
          <m:sub>
            <m:r>
              <w:rPr>
                <w:rFonts w:ascii="Cambria Math" w:eastAsiaTheme="minorEastAsia" w:hAnsi="Cambria Math"/>
                <w:sz w:val="22"/>
                <w:szCs w:val="22"/>
              </w:rPr>
              <m:t>tx,</m:t>
            </m:r>
            <m:sSub>
              <m:sSubPr>
                <m:ctrlPr>
                  <w:rPr>
                    <w:rFonts w:ascii="Cambria Math" w:eastAsiaTheme="minorEastAsia" w:hAnsi="Cambria Math"/>
                    <w:i/>
                    <w:iCs/>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2</m:t>
                </m:r>
              </m:sub>
            </m:sSub>
          </m:sub>
        </m:sSub>
      </m:oMath>
      <w:r w:rsidR="00670A65">
        <w:rPr>
          <w:rFonts w:eastAsiaTheme="minorEastAsia"/>
          <w:iCs/>
          <w:sz w:val="22"/>
          <w:szCs w:val="22"/>
        </w:rPr>
        <w:t xml:space="preserve">. Clearly, as distance increases, we can see that the corresponding cluster-wise angular spread decreases. Furthermore, for a given distance, as the value of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C</m:t>
            </m:r>
          </m:e>
          <m:sub>
            <m:r>
              <w:rPr>
                <w:rFonts w:ascii="Cambria Math" w:eastAsiaTheme="minorEastAsia" w:hAnsi="Cambria Math"/>
                <w:sz w:val="22"/>
                <w:szCs w:val="22"/>
              </w:rPr>
              <m:t>ASD</m:t>
            </m:r>
          </m:sub>
        </m:sSub>
      </m:oMath>
      <w:r w:rsidR="00670A65">
        <w:rPr>
          <w:rFonts w:eastAsiaTheme="minorEastAsia"/>
          <w:iCs/>
          <w:sz w:val="22"/>
          <w:szCs w:val="22"/>
        </w:rPr>
        <w:t xml:space="preserve"> increases, the cluster-wise angular spread increases.</w:t>
      </w:r>
    </w:p>
    <w:p w14:paraId="2ACDC735" w14:textId="77777777" w:rsidR="00A04599" w:rsidRDefault="00A04599" w:rsidP="006561E3">
      <w:pPr>
        <w:spacing w:after="0"/>
        <w:contextualSpacing/>
        <w:jc w:val="both"/>
        <w:rPr>
          <w:sz w:val="22"/>
          <w:szCs w:val="22"/>
        </w:rPr>
      </w:pPr>
    </w:p>
    <w:p w14:paraId="44443F1B" w14:textId="1EFE6DEF" w:rsidR="00613F27" w:rsidRPr="00253EF3" w:rsidRDefault="00613F27" w:rsidP="006561E3">
      <w:pPr>
        <w:pStyle w:val="Caption"/>
        <w:spacing w:before="0" w:after="0"/>
        <w:contextualSpacing/>
        <w:jc w:val="center"/>
        <w:rPr>
          <w:rFonts w:eastAsiaTheme="minorHAnsi"/>
          <w:kern w:val="2"/>
          <w:sz w:val="22"/>
          <w:szCs w:val="22"/>
          <w:lang w:val="en-US"/>
          <w14:ligatures w14:val="standardContextual"/>
        </w:rPr>
      </w:pPr>
      <w:r>
        <w:rPr>
          <w:rFonts w:eastAsiaTheme="minorHAnsi"/>
          <w:noProof/>
          <w:kern w:val="2"/>
          <w:sz w:val="22"/>
          <w:szCs w:val="22"/>
          <w:lang w:val="en-US"/>
          <w14:ligatures w14:val="standardContextual"/>
        </w:rPr>
        <w:drawing>
          <wp:inline distT="0" distB="0" distL="0" distR="0" wp14:anchorId="70A70B3B" wp14:editId="503C3480">
            <wp:extent cx="6476843" cy="3590277"/>
            <wp:effectExtent l="0" t="0" r="635" b="0"/>
            <wp:docPr id="1035142230" name="Picture 1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142230" name="Picture 12" descr="A screenshot of a computer scree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495563" cy="3600654"/>
                    </a:xfrm>
                    <a:prstGeom prst="rect">
                      <a:avLst/>
                    </a:prstGeom>
                    <a:noFill/>
                  </pic:spPr>
                </pic:pic>
              </a:graphicData>
            </a:graphic>
          </wp:inline>
        </w:drawing>
      </w:r>
    </w:p>
    <w:p w14:paraId="187668B1" w14:textId="55A7F895" w:rsidR="00FA72FE" w:rsidRPr="00FA72FE" w:rsidRDefault="00613F27" w:rsidP="006561E3">
      <w:pPr>
        <w:pStyle w:val="Caption"/>
        <w:spacing w:before="0" w:after="0"/>
        <w:contextualSpacing/>
        <w:jc w:val="center"/>
      </w:pPr>
      <w:r>
        <w:t>Figure 5: Variation of cluster-wise spread of AoD with distance.</w:t>
      </w:r>
    </w:p>
    <w:p w14:paraId="5BF851FE" w14:textId="77777777" w:rsidR="00E83636" w:rsidRDefault="00E83636" w:rsidP="006561E3">
      <w:pPr>
        <w:pStyle w:val="Caption"/>
        <w:keepNext/>
        <w:spacing w:before="0" w:after="0"/>
        <w:contextualSpacing/>
        <w:jc w:val="center"/>
      </w:pPr>
      <w:r>
        <w:t xml:space="preserve">Table </w:t>
      </w:r>
      <w:r>
        <w:fldChar w:fldCharType="begin"/>
      </w:r>
      <w:r>
        <w:instrText xml:space="preserve"> SEQ Table \* ARABIC </w:instrText>
      </w:r>
      <w:r>
        <w:fldChar w:fldCharType="separate"/>
      </w:r>
      <w:r>
        <w:rPr>
          <w:noProof/>
        </w:rPr>
        <w:t>1</w:t>
      </w:r>
      <w:r>
        <w:fldChar w:fldCharType="end"/>
      </w:r>
      <w:r>
        <w:t xml:space="preserve">: Different propagation scenarios and their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ASD</m:t>
            </m:r>
          </m:sub>
        </m:sSub>
      </m:oMath>
      <w:r>
        <w:t xml:space="preserve"> values in TR 38.901 </w:t>
      </w:r>
    </w:p>
    <w:tbl>
      <w:tblPr>
        <w:tblStyle w:val="TableGrid"/>
        <w:tblpPr w:leftFromText="180" w:rightFromText="180" w:vertAnchor="text" w:horzAnchor="page" w:tblpX="3391" w:tblpY="17"/>
        <w:tblW w:w="0" w:type="auto"/>
        <w:tblLook w:val="04A0" w:firstRow="1" w:lastRow="0" w:firstColumn="1" w:lastColumn="0" w:noHBand="0" w:noVBand="1"/>
      </w:tblPr>
      <w:tblGrid>
        <w:gridCol w:w="3025"/>
        <w:gridCol w:w="3025"/>
      </w:tblGrid>
      <w:tr w:rsidR="00E83636" w14:paraId="3F5FFC2F" w14:textId="77777777" w:rsidTr="001D53FB">
        <w:trPr>
          <w:trHeight w:val="260"/>
        </w:trPr>
        <w:tc>
          <w:tcPr>
            <w:tcW w:w="3025" w:type="dxa"/>
            <w:vAlign w:val="center"/>
          </w:tcPr>
          <w:p w14:paraId="606E6473" w14:textId="77777777" w:rsidR="00E83636" w:rsidRPr="001D53FB" w:rsidRDefault="00E83636" w:rsidP="006561E3">
            <w:pPr>
              <w:spacing w:before="0" w:after="0" w:line="240" w:lineRule="auto"/>
              <w:contextualSpacing/>
              <w:jc w:val="center"/>
              <w:rPr>
                <w:b/>
                <w:bCs/>
              </w:rPr>
            </w:pPr>
            <w:r w:rsidRPr="001D53FB">
              <w:rPr>
                <w:b/>
                <w:bCs/>
              </w:rPr>
              <w:t>Scenario</w:t>
            </w:r>
          </w:p>
        </w:tc>
        <w:tc>
          <w:tcPr>
            <w:tcW w:w="3025" w:type="dxa"/>
          </w:tcPr>
          <w:p w14:paraId="06106E31" w14:textId="74497AD5" w:rsidR="00E83636" w:rsidRPr="001D53FB" w:rsidRDefault="00000000" w:rsidP="006561E3">
            <w:pPr>
              <w:spacing w:before="0" w:after="0" w:line="240" w:lineRule="auto"/>
              <w:contextualSpacing/>
              <w:jc w:val="center"/>
              <w:rPr>
                <w:b/>
                <w:bCs/>
              </w:rPr>
            </w:pPr>
            <m:oMathPara>
              <m:oMath>
                <m:sSub>
                  <m:sSubPr>
                    <m:ctrlPr>
                      <w:rPr>
                        <w:rFonts w:ascii="Cambria Math" w:hAnsi="Cambria Math"/>
                        <w:b/>
                        <w:bCs/>
                      </w:rPr>
                    </m:ctrlPr>
                  </m:sSubPr>
                  <m:e>
                    <m:r>
                      <m:rPr>
                        <m:sty m:val="bi"/>
                      </m:rPr>
                      <w:rPr>
                        <w:rFonts w:ascii="Cambria Math" w:hAnsi="Cambria Math"/>
                      </w:rPr>
                      <m:t>C</m:t>
                    </m:r>
                  </m:e>
                  <m:sub>
                    <m:r>
                      <m:rPr>
                        <m:sty m:val="bi"/>
                      </m:rPr>
                      <w:rPr>
                        <w:rFonts w:ascii="Cambria Math" w:hAnsi="Cambria Math"/>
                      </w:rPr>
                      <m:t>ASD</m:t>
                    </m:r>
                  </m:sub>
                </m:sSub>
              </m:oMath>
            </m:oMathPara>
          </w:p>
        </w:tc>
      </w:tr>
      <w:tr w:rsidR="00E83636" w14:paraId="154C6C34" w14:textId="77777777">
        <w:trPr>
          <w:trHeight w:val="281"/>
        </w:trPr>
        <w:tc>
          <w:tcPr>
            <w:tcW w:w="3025" w:type="dxa"/>
          </w:tcPr>
          <w:p w14:paraId="605A5B42" w14:textId="77777777" w:rsidR="00E83636" w:rsidRPr="001D53FB" w:rsidRDefault="00E83636" w:rsidP="006561E3">
            <w:pPr>
              <w:spacing w:before="0" w:after="0" w:line="240" w:lineRule="auto"/>
              <w:contextualSpacing/>
              <w:jc w:val="center"/>
            </w:pPr>
            <w:r w:rsidRPr="001D53FB">
              <w:t>Umi-Street Canyon</w:t>
            </w:r>
          </w:p>
        </w:tc>
        <w:tc>
          <w:tcPr>
            <w:tcW w:w="3025" w:type="dxa"/>
          </w:tcPr>
          <w:p w14:paraId="056BD80F" w14:textId="77777777" w:rsidR="00E83636" w:rsidRPr="001D53FB" w:rsidRDefault="00E83636" w:rsidP="006561E3">
            <w:pPr>
              <w:spacing w:before="0" w:after="0" w:line="240" w:lineRule="auto"/>
              <w:contextualSpacing/>
              <w:jc w:val="center"/>
            </w:pPr>
            <w:r w:rsidRPr="001D53FB">
              <w:t>10</w:t>
            </w:r>
          </w:p>
        </w:tc>
      </w:tr>
      <w:tr w:rsidR="00E83636" w14:paraId="699CCDAD" w14:textId="77777777">
        <w:trPr>
          <w:trHeight w:val="281"/>
        </w:trPr>
        <w:tc>
          <w:tcPr>
            <w:tcW w:w="3025" w:type="dxa"/>
          </w:tcPr>
          <w:p w14:paraId="2FDFB593" w14:textId="77777777" w:rsidR="00E83636" w:rsidRPr="001D53FB" w:rsidRDefault="00E83636" w:rsidP="006561E3">
            <w:pPr>
              <w:spacing w:before="0" w:after="0" w:line="240" w:lineRule="auto"/>
              <w:contextualSpacing/>
              <w:jc w:val="center"/>
            </w:pPr>
            <w:r w:rsidRPr="001D53FB">
              <w:t>UMa</w:t>
            </w:r>
          </w:p>
        </w:tc>
        <w:tc>
          <w:tcPr>
            <w:tcW w:w="3025" w:type="dxa"/>
          </w:tcPr>
          <w:p w14:paraId="34458219" w14:textId="77777777" w:rsidR="00E83636" w:rsidRPr="001D53FB" w:rsidRDefault="00E83636" w:rsidP="006561E3">
            <w:pPr>
              <w:spacing w:before="0" w:after="0" w:line="240" w:lineRule="auto"/>
              <w:contextualSpacing/>
              <w:jc w:val="center"/>
            </w:pPr>
            <w:r w:rsidRPr="001D53FB">
              <w:t>2</w:t>
            </w:r>
          </w:p>
        </w:tc>
      </w:tr>
      <w:tr w:rsidR="00E83636" w14:paraId="6CABCC03" w14:textId="77777777">
        <w:trPr>
          <w:trHeight w:val="281"/>
        </w:trPr>
        <w:tc>
          <w:tcPr>
            <w:tcW w:w="3025" w:type="dxa"/>
          </w:tcPr>
          <w:p w14:paraId="3F8B4276" w14:textId="77777777" w:rsidR="00E83636" w:rsidRPr="001D53FB" w:rsidRDefault="00E83636" w:rsidP="006561E3">
            <w:pPr>
              <w:spacing w:before="0" w:after="0" w:line="240" w:lineRule="auto"/>
              <w:contextualSpacing/>
              <w:jc w:val="center"/>
            </w:pPr>
            <w:r w:rsidRPr="001D53FB">
              <w:t>RMa</w:t>
            </w:r>
          </w:p>
        </w:tc>
        <w:tc>
          <w:tcPr>
            <w:tcW w:w="3025" w:type="dxa"/>
          </w:tcPr>
          <w:p w14:paraId="5C816FD3" w14:textId="77777777" w:rsidR="00E83636" w:rsidRPr="001D53FB" w:rsidRDefault="00E83636" w:rsidP="006561E3">
            <w:pPr>
              <w:spacing w:before="0" w:after="0" w:line="240" w:lineRule="auto"/>
              <w:contextualSpacing/>
              <w:jc w:val="center"/>
            </w:pPr>
            <w:r w:rsidRPr="001D53FB">
              <w:t>2</w:t>
            </w:r>
          </w:p>
        </w:tc>
      </w:tr>
      <w:tr w:rsidR="00E83636" w14:paraId="6475B659" w14:textId="77777777">
        <w:trPr>
          <w:trHeight w:val="281"/>
        </w:trPr>
        <w:tc>
          <w:tcPr>
            <w:tcW w:w="3025" w:type="dxa"/>
          </w:tcPr>
          <w:p w14:paraId="15BE918B" w14:textId="77777777" w:rsidR="00E83636" w:rsidRPr="001D53FB" w:rsidRDefault="00E83636" w:rsidP="006561E3">
            <w:pPr>
              <w:spacing w:before="0" w:after="0" w:line="240" w:lineRule="auto"/>
              <w:contextualSpacing/>
              <w:jc w:val="center"/>
            </w:pPr>
            <w:r w:rsidRPr="001D53FB">
              <w:t>Indoor-Office</w:t>
            </w:r>
          </w:p>
        </w:tc>
        <w:tc>
          <w:tcPr>
            <w:tcW w:w="3025" w:type="dxa"/>
          </w:tcPr>
          <w:p w14:paraId="4AE23E1D" w14:textId="77777777" w:rsidR="00E83636" w:rsidRPr="001D53FB" w:rsidRDefault="00E83636" w:rsidP="006561E3">
            <w:pPr>
              <w:spacing w:before="0" w:after="0" w:line="240" w:lineRule="auto"/>
              <w:contextualSpacing/>
              <w:jc w:val="center"/>
            </w:pPr>
            <w:r w:rsidRPr="001D53FB">
              <w:t>5</w:t>
            </w:r>
          </w:p>
        </w:tc>
      </w:tr>
      <w:tr w:rsidR="00E83636" w14:paraId="62986000" w14:textId="77777777">
        <w:trPr>
          <w:trHeight w:val="281"/>
        </w:trPr>
        <w:tc>
          <w:tcPr>
            <w:tcW w:w="3025" w:type="dxa"/>
          </w:tcPr>
          <w:p w14:paraId="12E1700B" w14:textId="77777777" w:rsidR="00E83636" w:rsidRPr="001D53FB" w:rsidRDefault="00E83636" w:rsidP="006561E3">
            <w:pPr>
              <w:spacing w:before="0" w:after="0" w:line="240" w:lineRule="auto"/>
              <w:contextualSpacing/>
              <w:jc w:val="center"/>
            </w:pPr>
            <w:r w:rsidRPr="001D53FB">
              <w:t>Indoor-Factory</w:t>
            </w:r>
          </w:p>
        </w:tc>
        <w:tc>
          <w:tcPr>
            <w:tcW w:w="3025" w:type="dxa"/>
          </w:tcPr>
          <w:p w14:paraId="6D940533" w14:textId="77777777" w:rsidR="00E83636" w:rsidRPr="001D53FB" w:rsidRDefault="00E83636" w:rsidP="006561E3">
            <w:pPr>
              <w:spacing w:before="0" w:after="0" w:line="240" w:lineRule="auto"/>
              <w:contextualSpacing/>
              <w:jc w:val="center"/>
            </w:pPr>
            <w:r w:rsidRPr="001D53FB">
              <w:t>5</w:t>
            </w:r>
          </w:p>
        </w:tc>
      </w:tr>
    </w:tbl>
    <w:p w14:paraId="0AA7BE30" w14:textId="77777777" w:rsidR="00E83636" w:rsidRDefault="00E83636" w:rsidP="006561E3">
      <w:pPr>
        <w:spacing w:after="0"/>
        <w:contextualSpacing/>
        <w:jc w:val="both"/>
        <w:rPr>
          <w:sz w:val="22"/>
          <w:szCs w:val="22"/>
        </w:rPr>
      </w:pPr>
    </w:p>
    <w:p w14:paraId="6037F746" w14:textId="77777777" w:rsidR="00E83636" w:rsidRDefault="00E83636" w:rsidP="006561E3">
      <w:pPr>
        <w:spacing w:after="0"/>
        <w:contextualSpacing/>
        <w:jc w:val="both"/>
        <w:rPr>
          <w:sz w:val="22"/>
          <w:szCs w:val="22"/>
        </w:rPr>
      </w:pPr>
    </w:p>
    <w:p w14:paraId="7035D34E" w14:textId="77777777" w:rsidR="00E83636" w:rsidRPr="00E83636" w:rsidRDefault="00E83636" w:rsidP="006561E3">
      <w:pPr>
        <w:spacing w:after="0"/>
        <w:contextualSpacing/>
      </w:pPr>
    </w:p>
    <w:p w14:paraId="0F45E3E5" w14:textId="77777777" w:rsidR="00437595" w:rsidRDefault="00437595" w:rsidP="006561E3">
      <w:pPr>
        <w:spacing w:after="0"/>
        <w:contextualSpacing/>
      </w:pPr>
    </w:p>
    <w:p w14:paraId="7D1F300D" w14:textId="77777777" w:rsidR="00B86D14" w:rsidRDefault="00B86D14" w:rsidP="006561E3">
      <w:pPr>
        <w:spacing w:after="0"/>
        <w:contextualSpacing/>
      </w:pPr>
    </w:p>
    <w:p w14:paraId="3C45E689" w14:textId="77777777" w:rsidR="00B86D14" w:rsidRDefault="00B86D14" w:rsidP="006561E3">
      <w:pPr>
        <w:spacing w:after="0"/>
        <w:contextualSpacing/>
      </w:pPr>
    </w:p>
    <w:p w14:paraId="6F1B4AB7" w14:textId="77777777" w:rsidR="00B86D14" w:rsidRDefault="00B86D14" w:rsidP="006561E3">
      <w:pPr>
        <w:spacing w:after="0"/>
        <w:contextualSpacing/>
      </w:pPr>
    </w:p>
    <w:p w14:paraId="581F523F" w14:textId="77777777" w:rsidR="00B624CB" w:rsidRDefault="00B624CB" w:rsidP="006561E3">
      <w:pPr>
        <w:spacing w:after="0"/>
        <w:contextualSpacing/>
      </w:pPr>
    </w:p>
    <w:p w14:paraId="633BD077" w14:textId="77777777" w:rsidR="00B86D14" w:rsidRPr="00437595" w:rsidRDefault="00B86D14" w:rsidP="006561E3">
      <w:pPr>
        <w:spacing w:after="0"/>
        <w:contextualSpacing/>
      </w:pPr>
    </w:p>
    <w:p w14:paraId="2A6BF02B" w14:textId="77777777" w:rsidR="00AB79A1" w:rsidRPr="00231954" w:rsidRDefault="00AB79A1" w:rsidP="006561E3">
      <w:pPr>
        <w:pStyle w:val="Heading1"/>
        <w:numPr>
          <w:ilvl w:val="0"/>
          <w:numId w:val="10"/>
        </w:numPr>
        <w:spacing w:before="0" w:after="0"/>
        <w:contextualSpacing/>
        <w:jc w:val="both"/>
        <w:rPr>
          <w:rFonts w:cs="Arial"/>
          <w:smallCaps/>
          <w:lang w:val="en-US"/>
        </w:rPr>
      </w:pPr>
      <w:r w:rsidRPr="00231954">
        <w:rPr>
          <w:rFonts w:cs="Arial"/>
          <w:smallCaps/>
          <w:lang w:val="en-US"/>
        </w:rPr>
        <w:t xml:space="preserve">References </w:t>
      </w:r>
    </w:p>
    <w:p w14:paraId="71928C1E" w14:textId="64B463CB" w:rsidR="00A869C5" w:rsidRDefault="001A2D9C" w:rsidP="006561E3">
      <w:pPr>
        <w:pStyle w:val="ListParagraph"/>
        <w:numPr>
          <w:ilvl w:val="0"/>
          <w:numId w:val="9"/>
        </w:numPr>
        <w:contextualSpacing/>
        <w:rPr>
          <w:rFonts w:ascii="Times" w:eastAsia="SimSun" w:hAnsi="Times" w:cs="Times"/>
          <w:sz w:val="20"/>
          <w:szCs w:val="20"/>
        </w:rPr>
      </w:pPr>
      <w:r w:rsidRPr="00366A1D">
        <w:rPr>
          <w:rFonts w:ascii="Times" w:eastAsia="SimSun" w:hAnsi="Times" w:cs="Times"/>
          <w:sz w:val="20"/>
          <w:szCs w:val="20"/>
        </w:rPr>
        <w:t>Chairman’s notes, 3GPP TSG RAN</w:t>
      </w:r>
      <w:r>
        <w:rPr>
          <w:rFonts w:ascii="Times" w:eastAsia="SimSun" w:hAnsi="Times" w:cs="Times"/>
          <w:sz w:val="20"/>
          <w:szCs w:val="20"/>
        </w:rPr>
        <w:t>1</w:t>
      </w:r>
      <w:r w:rsidRPr="00366A1D">
        <w:rPr>
          <w:rFonts w:ascii="Times" w:eastAsia="SimSun" w:hAnsi="Times" w:cs="Times"/>
          <w:sz w:val="20"/>
          <w:szCs w:val="20"/>
        </w:rPr>
        <w:t xml:space="preserve"> Meeting #11</w:t>
      </w:r>
      <w:r>
        <w:rPr>
          <w:rFonts w:ascii="Times" w:eastAsia="SimSun" w:hAnsi="Times" w:cs="Times"/>
          <w:sz w:val="20"/>
          <w:szCs w:val="20"/>
        </w:rPr>
        <w:t xml:space="preserve">7, </w:t>
      </w:r>
      <w:r w:rsidR="00C67753" w:rsidRPr="00C67753">
        <w:rPr>
          <w:rFonts w:ascii="Times" w:eastAsia="SimSun" w:hAnsi="Times" w:cs="Times"/>
          <w:sz w:val="20"/>
          <w:szCs w:val="20"/>
        </w:rPr>
        <w:t xml:space="preserve">Fukuoka City, Fukuoka, Japan, </w:t>
      </w:r>
      <w:proofErr w:type="gramStart"/>
      <w:r w:rsidR="00C67753" w:rsidRPr="00C67753">
        <w:rPr>
          <w:rFonts w:ascii="Times" w:eastAsia="SimSun" w:hAnsi="Times" w:cs="Times"/>
          <w:sz w:val="20"/>
          <w:szCs w:val="20"/>
        </w:rPr>
        <w:t>May,</w:t>
      </w:r>
      <w:proofErr w:type="gramEnd"/>
      <w:r w:rsidR="00C67753" w:rsidRPr="00C67753">
        <w:rPr>
          <w:rFonts w:ascii="Times" w:eastAsia="SimSun" w:hAnsi="Times" w:cs="Times"/>
          <w:sz w:val="20"/>
          <w:szCs w:val="20"/>
        </w:rPr>
        <w:t xml:space="preserve"> 2024</w:t>
      </w:r>
    </w:p>
    <w:p w14:paraId="005659F1" w14:textId="730711FA" w:rsidR="00333848" w:rsidRPr="000D2960" w:rsidRDefault="00F52B58" w:rsidP="006561E3">
      <w:pPr>
        <w:pStyle w:val="ListParagraph"/>
        <w:numPr>
          <w:ilvl w:val="0"/>
          <w:numId w:val="9"/>
        </w:numPr>
        <w:contextualSpacing/>
        <w:jc w:val="both"/>
        <w:rPr>
          <w:rFonts w:ascii="Times" w:eastAsia="SimSun" w:hAnsi="Times" w:cs="Times"/>
          <w:sz w:val="20"/>
          <w:szCs w:val="20"/>
        </w:rPr>
      </w:pPr>
      <w:bookmarkStart w:id="10" w:name="_Ref162624618"/>
      <w:r w:rsidRPr="000D2960">
        <w:rPr>
          <w:rFonts w:ascii="Times" w:eastAsia="SimSun" w:hAnsi="Times" w:cs="Times"/>
          <w:sz w:val="20"/>
          <w:szCs w:val="20"/>
        </w:rPr>
        <w:t xml:space="preserve">3GPP TR 38.901, Technical Specification Group Radio Access Network; Study on channel model for frequencies from 0.5 to 100 GHz, (Release </w:t>
      </w:r>
      <w:r w:rsidR="00D8478B" w:rsidRPr="000D2960">
        <w:rPr>
          <w:rFonts w:ascii="Times" w:eastAsia="SimSun" w:hAnsi="Times" w:cs="Times"/>
          <w:sz w:val="20"/>
          <w:szCs w:val="20"/>
        </w:rPr>
        <w:t>1</w:t>
      </w:r>
      <w:r w:rsidR="00D8478B">
        <w:rPr>
          <w:rFonts w:ascii="Times" w:eastAsia="SimSun" w:hAnsi="Times" w:cs="Times"/>
          <w:sz w:val="20"/>
          <w:szCs w:val="20"/>
        </w:rPr>
        <w:t>8</w:t>
      </w:r>
      <w:r w:rsidRPr="000D2960">
        <w:rPr>
          <w:rFonts w:ascii="Times" w:eastAsia="SimSun" w:hAnsi="Times" w:cs="Times"/>
          <w:sz w:val="20"/>
          <w:szCs w:val="20"/>
        </w:rPr>
        <w:t>)</w:t>
      </w:r>
      <w:bookmarkEnd w:id="10"/>
    </w:p>
    <w:p w14:paraId="0E7D65F6" w14:textId="4F5E571A" w:rsidR="00333848" w:rsidRPr="000D2960" w:rsidRDefault="00333848" w:rsidP="006561E3">
      <w:pPr>
        <w:pStyle w:val="ListParagraph"/>
        <w:numPr>
          <w:ilvl w:val="0"/>
          <w:numId w:val="9"/>
        </w:numPr>
        <w:contextualSpacing/>
        <w:jc w:val="both"/>
        <w:rPr>
          <w:rFonts w:ascii="Times" w:eastAsia="SimSun" w:hAnsi="Times" w:cs="Times"/>
          <w:sz w:val="20"/>
          <w:szCs w:val="20"/>
        </w:rPr>
      </w:pPr>
      <w:r w:rsidRPr="000D2960">
        <w:rPr>
          <w:rFonts w:ascii="Times" w:eastAsia="SimSun" w:hAnsi="Times" w:cs="Times"/>
          <w:sz w:val="20"/>
          <w:szCs w:val="20"/>
        </w:rPr>
        <w:t xml:space="preserve">Y Liu, C Ouyang, Z Wang, J Xu, X u, AL Swindlehurst, “Near-field communications: A comprehensive survey, “ </w:t>
      </w:r>
      <w:hyperlink r:id="rId24" w:history="1">
        <w:r w:rsidRPr="000D2960">
          <w:rPr>
            <w:rStyle w:val="Hyperlink"/>
            <w:rFonts w:ascii="Times" w:eastAsia="SimSun" w:hAnsi="Times" w:cs="Times"/>
            <w:sz w:val="20"/>
            <w:szCs w:val="20"/>
          </w:rPr>
          <w:t>https://arxiv.org/abs/2401.05900</w:t>
        </w:r>
      </w:hyperlink>
      <w:r w:rsidRPr="000D2960">
        <w:rPr>
          <w:rFonts w:ascii="Times" w:eastAsia="SimSun" w:hAnsi="Times" w:cs="Times"/>
          <w:sz w:val="20"/>
          <w:szCs w:val="20"/>
        </w:rPr>
        <w:t xml:space="preserve">, </w:t>
      </w:r>
      <w:r w:rsidRPr="000D2960">
        <w:rPr>
          <w:rFonts w:ascii="Times" w:eastAsia="SimSun" w:hAnsi="Times" w:cs="Times"/>
          <w:sz w:val="20"/>
          <w:szCs w:val="20"/>
          <w:lang w:val="en-GB"/>
        </w:rPr>
        <w:t>Jan. 2024</w:t>
      </w:r>
    </w:p>
    <w:p w14:paraId="3036A2E6" w14:textId="094DFFC9" w:rsidR="00683C6D" w:rsidRDefault="00FA36EC" w:rsidP="006561E3">
      <w:pPr>
        <w:pStyle w:val="ListParagraph"/>
        <w:numPr>
          <w:ilvl w:val="0"/>
          <w:numId w:val="9"/>
        </w:numPr>
        <w:contextualSpacing/>
        <w:jc w:val="both"/>
        <w:rPr>
          <w:rFonts w:ascii="Times" w:eastAsia="SimSun" w:hAnsi="Times" w:cs="Times"/>
          <w:sz w:val="20"/>
          <w:szCs w:val="20"/>
        </w:rPr>
      </w:pPr>
      <w:r w:rsidRPr="000D2960">
        <w:rPr>
          <w:rFonts w:ascii="Times" w:eastAsia="SimSun" w:hAnsi="Times" w:cs="Times"/>
          <w:sz w:val="20"/>
          <w:szCs w:val="20"/>
        </w:rPr>
        <w:t>"WINNER II Channel Models," in Radio Technologies and Concepts for IMT-Advanced, Wiley, 2010, pp.39-92</w:t>
      </w:r>
    </w:p>
    <w:p w14:paraId="2CC4CCD5" w14:textId="1CDD43AC" w:rsidR="00850A1F" w:rsidRPr="00C03650" w:rsidRDefault="00850A1F" w:rsidP="006561E3">
      <w:pPr>
        <w:pStyle w:val="ListParagraph"/>
        <w:ind w:left="360"/>
        <w:contextualSpacing/>
        <w:jc w:val="both"/>
        <w:rPr>
          <w:rFonts w:ascii="Times" w:eastAsia="SimSun" w:hAnsi="Times" w:cs="Times"/>
          <w:sz w:val="20"/>
          <w:szCs w:val="20"/>
        </w:rPr>
      </w:pPr>
    </w:p>
    <w:sectPr w:rsidR="00850A1F" w:rsidRPr="00C03650" w:rsidSect="00F137C0">
      <w:headerReference w:type="even" r:id="rId25"/>
      <w:footerReference w:type="even" r:id="rId26"/>
      <w:footerReference w:type="default" r:id="rId27"/>
      <w:footerReference w:type="first" r:id="rId28"/>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56A326" w14:textId="77777777" w:rsidR="004D2C25" w:rsidRDefault="004D2C25">
      <w:r>
        <w:separator/>
      </w:r>
    </w:p>
  </w:endnote>
  <w:endnote w:type="continuationSeparator" w:id="0">
    <w:p w14:paraId="49C9589C" w14:textId="77777777" w:rsidR="004D2C25" w:rsidRDefault="004D2C25">
      <w:r>
        <w:continuationSeparator/>
      </w:r>
    </w:p>
  </w:endnote>
  <w:endnote w:type="continuationNotice" w:id="1">
    <w:p w14:paraId="12B4B721" w14:textId="77777777" w:rsidR="004D2C25" w:rsidRDefault="004D2C2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charset w:val="00"/>
    <w:family w:val="roman"/>
    <w:pitch w:val="default"/>
    <w:sig w:usb0="00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7354B" w14:textId="07A696FD" w:rsidR="007F2847" w:rsidRPr="00D72689" w:rsidRDefault="000F012A" w:rsidP="00F837DD">
    <w:pPr>
      <w:pStyle w:val="Footer"/>
      <w:framePr w:wrap="around" w:vAnchor="text" w:hAnchor="margin" w:xAlign="right" w:y="1"/>
      <w:rPr>
        <w:rStyle w:val="PageNumber"/>
        <w:lang w:val="en-US"/>
      </w:rPr>
    </w:pPr>
    <w:r w:rsidRPr="00D72689">
      <w:rPr>
        <w:lang w:val="en-US"/>
      </w:rPr>
      <mc:AlternateContent>
        <mc:Choice Requires="wps">
          <w:drawing>
            <wp:anchor distT="0" distB="0" distL="0" distR="0" simplePos="0" relativeHeight="251658240" behindDoc="0" locked="0" layoutInCell="1" allowOverlap="1" wp14:anchorId="4C794321" wp14:editId="420FBDBD">
              <wp:simplePos x="635" y="635"/>
              <wp:positionH relativeFrom="page">
                <wp:align>left</wp:align>
              </wp:positionH>
              <wp:positionV relativeFrom="page">
                <wp:align>bottom</wp:align>
              </wp:positionV>
              <wp:extent cx="4025900" cy="333375"/>
              <wp:effectExtent l="0" t="0" r="12700" b="0"/>
              <wp:wrapNone/>
              <wp:docPr id="2" name="Text Box 2"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4322ACBF" w14:textId="2449E62B"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C794321" id="_x0000_t202" coordsize="21600,21600" o:spt="202" path="m,l,21600r21600,l21600,xe">
              <v:stroke joinstyle="miter"/>
              <v:path gradientshapeok="t" o:connecttype="rect"/>
            </v:shapetype>
            <v:shape id="Text Box 2" o:spid="_x0000_s1026" type="#_x0000_t202" alt="INTERDIGITAL NON-PUBLIC INFORMATION DO NOT REDISTRIBUTE OR COPY" style="position:absolute;left:0;text-align:left;margin-left:0;margin-top:0;width:317pt;height:26.2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" filled="f" stroked="f">
              <v:textbox style="mso-fit-shape-to-text:t" inset="20pt,0,0,15pt">
                <w:txbxContent>
                  <w:p w14:paraId="4322ACBF" w14:textId="2449E62B"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v:textbox>
              <w10:wrap anchorx="page" anchory="page"/>
            </v:shape>
          </w:pict>
        </mc:Fallback>
      </mc:AlternateContent>
    </w:r>
    <w:r w:rsidR="007F2847" w:rsidRPr="00D72689">
      <w:rPr>
        <w:rStyle w:val="PageNumber"/>
        <w:lang w:val="en-US"/>
      </w:rPr>
      <w:fldChar w:fldCharType="begin"/>
    </w:r>
    <w:r w:rsidR="007F2847" w:rsidRPr="00D72689">
      <w:rPr>
        <w:rStyle w:val="PageNumber"/>
        <w:lang w:val="en-US"/>
      </w:rPr>
      <w:instrText xml:space="preserve">PAGE  </w:instrText>
    </w:r>
    <w:r w:rsidR="007F2847" w:rsidRPr="00D72689">
      <w:rPr>
        <w:rStyle w:val="PageNumber"/>
        <w:lang w:val="en-US"/>
      </w:rPr>
      <w:fldChar w:fldCharType="end"/>
    </w:r>
  </w:p>
  <w:p w14:paraId="3D547F59" w14:textId="77777777" w:rsidR="007F2847" w:rsidRPr="00D72689" w:rsidRDefault="007F2847" w:rsidP="00505E39">
    <w:pPr>
      <w:pStyle w:val="Footer"/>
      <w:ind w:right="360"/>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A0B2DB" w14:textId="3CE24FAE" w:rsidR="007F2847" w:rsidRPr="00D72689" w:rsidRDefault="000F012A" w:rsidP="00450D3B">
    <w:pPr>
      <w:pStyle w:val="Footer"/>
      <w:ind w:right="360"/>
      <w:rPr>
        <w:lang w:val="en-US"/>
      </w:rPr>
    </w:pPr>
    <w:r w:rsidRPr="00D72689">
      <w:rPr>
        <w:lang w:val="en-US"/>
      </w:rPr>
      <mc:AlternateContent>
        <mc:Choice Requires="wps">
          <w:drawing>
            <wp:anchor distT="0" distB="0" distL="0" distR="0" simplePos="0" relativeHeight="251658241" behindDoc="0" locked="0" layoutInCell="1" allowOverlap="1" wp14:anchorId="0256BFF6" wp14:editId="0E1735C8">
              <wp:simplePos x="635" y="635"/>
              <wp:positionH relativeFrom="page">
                <wp:align>left</wp:align>
              </wp:positionH>
              <wp:positionV relativeFrom="page">
                <wp:align>bottom</wp:align>
              </wp:positionV>
              <wp:extent cx="4025900" cy="333375"/>
              <wp:effectExtent l="0" t="0" r="12700" b="0"/>
              <wp:wrapNone/>
              <wp:docPr id="3" name="Text Box 3"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21ABD2D4" w14:textId="2E40FD46" w:rsidR="000F012A" w:rsidRPr="000F012A" w:rsidRDefault="000F012A" w:rsidP="000F012A">
                          <w:pPr>
                            <w:spacing w:after="0"/>
                            <w:rPr>
                              <w:rFonts w:ascii="Calibri" w:eastAsia="Calibri" w:hAnsi="Calibri" w:cs="Calibri"/>
                              <w:noProof/>
                              <w:color w:val="000000"/>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256BFF6" id="_x0000_t202" coordsize="21600,21600" o:spt="202" path="m,l,21600r21600,l21600,xe">
              <v:stroke joinstyle="miter"/>
              <v:path gradientshapeok="t" o:connecttype="rect"/>
            </v:shapetype>
            <v:shape id="Text Box 3" o:spid="_x0000_s1027" type="#_x0000_t202" alt="INTERDIGITAL NON-PUBLIC INFORMATION DO NOT REDISTRIBUTE OR COPY" style="position:absolute;left:0;text-align:left;margin-left:0;margin-top:0;width:317pt;height:26.2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" filled="f" stroked="f">
              <v:textbox style="mso-fit-shape-to-text:t" inset="20pt,0,0,15pt">
                <w:txbxContent>
                  <w:p w14:paraId="21ABD2D4" w14:textId="2E40FD46" w:rsidR="000F012A" w:rsidRPr="000F012A" w:rsidRDefault="000F012A" w:rsidP="000F012A">
                    <w:pPr>
                      <w:spacing w:after="0"/>
                      <w:rPr>
                        <w:rFonts w:ascii="Calibri" w:eastAsia="Calibri" w:hAnsi="Calibri" w:cs="Calibri"/>
                        <w:noProof/>
                        <w:color w:val="000000"/>
                      </w:rPr>
                    </w:pPr>
                  </w:p>
                </w:txbxContent>
              </v:textbox>
              <w10:wrap anchorx="page" anchory="page"/>
            </v:shape>
          </w:pict>
        </mc:Fallback>
      </mc:AlternateContent>
    </w:r>
    <w:r w:rsidR="007F2847" w:rsidRPr="00D72689">
      <w:rPr>
        <w:rStyle w:val="PageNumber"/>
        <w:lang w:val="en-US"/>
      </w:rPr>
      <w:fldChar w:fldCharType="begin"/>
    </w:r>
    <w:r w:rsidR="007F2847" w:rsidRPr="00D72689">
      <w:rPr>
        <w:rStyle w:val="PageNumber"/>
        <w:lang w:val="en-US"/>
      </w:rPr>
      <w:instrText xml:space="preserve"> PAGE </w:instrText>
    </w:r>
    <w:r w:rsidR="007F2847" w:rsidRPr="00D72689">
      <w:rPr>
        <w:rStyle w:val="PageNumber"/>
        <w:lang w:val="en-US"/>
      </w:rPr>
      <w:fldChar w:fldCharType="separate"/>
    </w:r>
    <w:r w:rsidR="007F2847" w:rsidRPr="00D72689">
      <w:rPr>
        <w:rStyle w:val="PageNumber"/>
        <w:lang w:val="en-US"/>
      </w:rPr>
      <w:t>3</w:t>
    </w:r>
    <w:r w:rsidR="007F2847" w:rsidRPr="00D72689">
      <w:rPr>
        <w:rStyle w:val="PageNumber"/>
        <w:lang w:val="en-US"/>
      </w:rPr>
      <w:fldChar w:fldCharType="end"/>
    </w:r>
    <w:r w:rsidR="007F2847" w:rsidRPr="00D72689">
      <w:rPr>
        <w:rStyle w:val="PageNumber"/>
        <w:lang w:val="en-US"/>
      </w:rPr>
      <w:t>/</w:t>
    </w:r>
    <w:r w:rsidR="007F2847" w:rsidRPr="00D72689">
      <w:rPr>
        <w:rStyle w:val="PageNumber"/>
        <w:lang w:val="en-US"/>
      </w:rPr>
      <w:fldChar w:fldCharType="begin"/>
    </w:r>
    <w:r w:rsidR="007F2847" w:rsidRPr="00D72689">
      <w:rPr>
        <w:rStyle w:val="PageNumber"/>
        <w:lang w:val="en-US"/>
      </w:rPr>
      <w:instrText xml:space="preserve"> NUMPAGES </w:instrText>
    </w:r>
    <w:r w:rsidR="007F2847" w:rsidRPr="00D72689">
      <w:rPr>
        <w:rStyle w:val="PageNumber"/>
        <w:lang w:val="en-US"/>
      </w:rPr>
      <w:fldChar w:fldCharType="separate"/>
    </w:r>
    <w:r w:rsidR="007F2847" w:rsidRPr="00D72689">
      <w:rPr>
        <w:rStyle w:val="PageNumber"/>
        <w:lang w:val="en-US"/>
      </w:rPr>
      <w:t>4</w:t>
    </w:r>
    <w:r w:rsidR="007F2847" w:rsidRPr="00D72689">
      <w:rPr>
        <w:rStyle w:val="PageNumber"/>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C2E22B" w14:textId="5457F37F" w:rsidR="00A74010" w:rsidRPr="00D72689" w:rsidRDefault="000F012A">
    <w:pPr>
      <w:pStyle w:val="Footer"/>
      <w:rPr>
        <w:lang w:val="en-US"/>
      </w:rPr>
    </w:pPr>
    <w:r w:rsidRPr="00D72689">
      <w:rPr>
        <w:lang w:val="en-US"/>
      </w:rPr>
      <mc:AlternateContent>
        <mc:Choice Requires="wps">
          <w:drawing>
            <wp:anchor distT="0" distB="0" distL="0" distR="0" simplePos="0" relativeHeight="251658242" behindDoc="0" locked="0" layoutInCell="1" allowOverlap="1" wp14:anchorId="4D252634" wp14:editId="6FFED0E9">
              <wp:simplePos x="635" y="635"/>
              <wp:positionH relativeFrom="page">
                <wp:align>left</wp:align>
              </wp:positionH>
              <wp:positionV relativeFrom="page">
                <wp:align>bottom</wp:align>
              </wp:positionV>
              <wp:extent cx="4025900" cy="333375"/>
              <wp:effectExtent l="0" t="0" r="12700" b="0"/>
              <wp:wrapNone/>
              <wp:docPr id="1" name="Text Box 1"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63F0C0FB" w14:textId="26283826"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D252634" id="_x0000_t202" coordsize="21600,21600" o:spt="202" path="m,l,21600r21600,l21600,xe">
              <v:stroke joinstyle="miter"/>
              <v:path gradientshapeok="t" o:connecttype="rect"/>
            </v:shapetype>
            <v:shape id="Text Box 1" o:spid="_x0000_s1028" type="#_x0000_t202" alt="INTERDIGITAL NON-PUBLIC INFORMATION DO NOT REDISTRIBUTE OR COPY" style="position:absolute;left:0;text-align:left;margin-left:0;margin-top:0;width:317pt;height:26.2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" filled="f" stroked="f">
              <v:textbox style="mso-fit-shape-to-text:t" inset="20pt,0,0,15pt">
                <w:txbxContent>
                  <w:p w14:paraId="63F0C0FB" w14:textId="26283826"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56EBB3" w14:textId="77777777" w:rsidR="004D2C25" w:rsidRDefault="004D2C25">
      <w:r>
        <w:separator/>
      </w:r>
    </w:p>
  </w:footnote>
  <w:footnote w:type="continuationSeparator" w:id="0">
    <w:p w14:paraId="3A118108" w14:textId="77777777" w:rsidR="004D2C25" w:rsidRDefault="004D2C25">
      <w:r>
        <w:continuationSeparator/>
      </w:r>
    </w:p>
  </w:footnote>
  <w:footnote w:type="continuationNotice" w:id="1">
    <w:p w14:paraId="49BC0267" w14:textId="77777777" w:rsidR="004D2C25" w:rsidRDefault="004D2C2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DE732E" w14:textId="77777777" w:rsidR="007F2847" w:rsidRDefault="007F284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3A432E"/>
    <w:multiLevelType w:val="hybridMultilevel"/>
    <w:tmpl w:val="FA4E1958"/>
    <w:lvl w:ilvl="0" w:tplc="B2C021B8">
      <w:start w:val="1"/>
      <w:numFmt w:val="bullet"/>
      <w:lvlText w:val="•"/>
      <w:lvlJc w:val="left"/>
      <w:pPr>
        <w:tabs>
          <w:tab w:val="num" w:pos="720"/>
        </w:tabs>
        <w:ind w:left="720" w:hanging="360"/>
      </w:pPr>
      <w:rPr>
        <w:rFonts w:ascii="Arial" w:hAnsi="Arial" w:hint="default"/>
      </w:rPr>
    </w:lvl>
    <w:lvl w:ilvl="1" w:tplc="F866062C" w:tentative="1">
      <w:start w:val="1"/>
      <w:numFmt w:val="bullet"/>
      <w:lvlText w:val="•"/>
      <w:lvlJc w:val="left"/>
      <w:pPr>
        <w:tabs>
          <w:tab w:val="num" w:pos="1440"/>
        </w:tabs>
        <w:ind w:left="1440" w:hanging="360"/>
      </w:pPr>
      <w:rPr>
        <w:rFonts w:ascii="Arial" w:hAnsi="Arial" w:hint="default"/>
      </w:rPr>
    </w:lvl>
    <w:lvl w:ilvl="2" w:tplc="19D4571A" w:tentative="1">
      <w:start w:val="1"/>
      <w:numFmt w:val="bullet"/>
      <w:lvlText w:val="•"/>
      <w:lvlJc w:val="left"/>
      <w:pPr>
        <w:tabs>
          <w:tab w:val="num" w:pos="2160"/>
        </w:tabs>
        <w:ind w:left="2160" w:hanging="360"/>
      </w:pPr>
      <w:rPr>
        <w:rFonts w:ascii="Arial" w:hAnsi="Arial" w:hint="default"/>
      </w:rPr>
    </w:lvl>
    <w:lvl w:ilvl="3" w:tplc="E88CDD68" w:tentative="1">
      <w:start w:val="1"/>
      <w:numFmt w:val="bullet"/>
      <w:lvlText w:val="•"/>
      <w:lvlJc w:val="left"/>
      <w:pPr>
        <w:tabs>
          <w:tab w:val="num" w:pos="2880"/>
        </w:tabs>
        <w:ind w:left="2880" w:hanging="360"/>
      </w:pPr>
      <w:rPr>
        <w:rFonts w:ascii="Arial" w:hAnsi="Arial" w:hint="default"/>
      </w:rPr>
    </w:lvl>
    <w:lvl w:ilvl="4" w:tplc="87DEC658" w:tentative="1">
      <w:start w:val="1"/>
      <w:numFmt w:val="bullet"/>
      <w:lvlText w:val="•"/>
      <w:lvlJc w:val="left"/>
      <w:pPr>
        <w:tabs>
          <w:tab w:val="num" w:pos="3600"/>
        </w:tabs>
        <w:ind w:left="3600" w:hanging="360"/>
      </w:pPr>
      <w:rPr>
        <w:rFonts w:ascii="Arial" w:hAnsi="Arial" w:hint="default"/>
      </w:rPr>
    </w:lvl>
    <w:lvl w:ilvl="5" w:tplc="B0F88940" w:tentative="1">
      <w:start w:val="1"/>
      <w:numFmt w:val="bullet"/>
      <w:lvlText w:val="•"/>
      <w:lvlJc w:val="left"/>
      <w:pPr>
        <w:tabs>
          <w:tab w:val="num" w:pos="4320"/>
        </w:tabs>
        <w:ind w:left="4320" w:hanging="360"/>
      </w:pPr>
      <w:rPr>
        <w:rFonts w:ascii="Arial" w:hAnsi="Arial" w:hint="default"/>
      </w:rPr>
    </w:lvl>
    <w:lvl w:ilvl="6" w:tplc="D6EE1B54" w:tentative="1">
      <w:start w:val="1"/>
      <w:numFmt w:val="bullet"/>
      <w:lvlText w:val="•"/>
      <w:lvlJc w:val="left"/>
      <w:pPr>
        <w:tabs>
          <w:tab w:val="num" w:pos="5040"/>
        </w:tabs>
        <w:ind w:left="5040" w:hanging="360"/>
      </w:pPr>
      <w:rPr>
        <w:rFonts w:ascii="Arial" w:hAnsi="Arial" w:hint="default"/>
      </w:rPr>
    </w:lvl>
    <w:lvl w:ilvl="7" w:tplc="A6AE0802" w:tentative="1">
      <w:start w:val="1"/>
      <w:numFmt w:val="bullet"/>
      <w:lvlText w:val="•"/>
      <w:lvlJc w:val="left"/>
      <w:pPr>
        <w:tabs>
          <w:tab w:val="num" w:pos="5760"/>
        </w:tabs>
        <w:ind w:left="5760" w:hanging="360"/>
      </w:pPr>
      <w:rPr>
        <w:rFonts w:ascii="Arial" w:hAnsi="Arial" w:hint="default"/>
      </w:rPr>
    </w:lvl>
    <w:lvl w:ilvl="8" w:tplc="A99A02E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BE6204"/>
    <w:multiLevelType w:val="hybridMultilevel"/>
    <w:tmpl w:val="02860D22"/>
    <w:lvl w:ilvl="0" w:tplc="229C1A0E">
      <w:start w:val="3"/>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 w15:restartNumberingAfterBreak="0">
    <w:nsid w:val="09070E3D"/>
    <w:multiLevelType w:val="hybridMultilevel"/>
    <w:tmpl w:val="E4CC0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177491"/>
    <w:multiLevelType w:val="hybridMultilevel"/>
    <w:tmpl w:val="547A30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36651F"/>
    <w:multiLevelType w:val="multilevel"/>
    <w:tmpl w:val="E35253D2"/>
    <w:lvl w:ilvl="0">
      <w:start w:val="5"/>
      <w:numFmt w:val="decimal"/>
      <w:lvlText w:val="%1."/>
      <w:lvlJc w:val="left"/>
      <w:pPr>
        <w:ind w:left="360" w:hanging="360"/>
      </w:pPr>
      <w:rPr>
        <w:rFonts w:hint="default"/>
      </w:rPr>
    </w:lvl>
    <w:lvl w:ilvl="1">
      <w:start w:val="1"/>
      <w:numFmt w:val="decimal"/>
      <w:lvlText w:val="%1.%2."/>
      <w:lvlJc w:val="left"/>
      <w:pPr>
        <w:ind w:left="366" w:hanging="432"/>
      </w:pPr>
      <w:rPr>
        <w:rFonts w:hint="default"/>
      </w:rPr>
    </w:lvl>
    <w:lvl w:ilvl="2">
      <w:start w:val="1"/>
      <w:numFmt w:val="decimal"/>
      <w:lvlText w:val="%1.%2.%3."/>
      <w:lvlJc w:val="left"/>
      <w:pPr>
        <w:ind w:left="798" w:hanging="504"/>
      </w:pPr>
      <w:rPr>
        <w:rFonts w:hint="default"/>
      </w:rPr>
    </w:lvl>
    <w:lvl w:ilvl="3">
      <w:start w:val="1"/>
      <w:numFmt w:val="decimal"/>
      <w:lvlText w:val="%1.%2.%3.%4."/>
      <w:lvlJc w:val="left"/>
      <w:pPr>
        <w:ind w:left="1302" w:hanging="648"/>
      </w:pPr>
      <w:rPr>
        <w:rFonts w:hint="default"/>
      </w:rPr>
    </w:lvl>
    <w:lvl w:ilvl="4">
      <w:start w:val="1"/>
      <w:numFmt w:val="decimal"/>
      <w:lvlText w:val="%1.%2.%3.%4.%5."/>
      <w:lvlJc w:val="left"/>
      <w:pPr>
        <w:ind w:left="1806" w:hanging="792"/>
      </w:pPr>
      <w:rPr>
        <w:rFonts w:hint="default"/>
      </w:rPr>
    </w:lvl>
    <w:lvl w:ilvl="5">
      <w:start w:val="1"/>
      <w:numFmt w:val="decimal"/>
      <w:lvlText w:val="%1.%2.%3.%4.%5.%6."/>
      <w:lvlJc w:val="left"/>
      <w:pPr>
        <w:ind w:left="2310" w:hanging="936"/>
      </w:pPr>
      <w:rPr>
        <w:rFonts w:hint="default"/>
      </w:rPr>
    </w:lvl>
    <w:lvl w:ilvl="6">
      <w:start w:val="1"/>
      <w:numFmt w:val="decimal"/>
      <w:lvlText w:val="%1.%2.%3.%4.%5.%6.%7."/>
      <w:lvlJc w:val="left"/>
      <w:pPr>
        <w:ind w:left="2814" w:hanging="1080"/>
      </w:pPr>
      <w:rPr>
        <w:rFonts w:hint="default"/>
      </w:rPr>
    </w:lvl>
    <w:lvl w:ilvl="7">
      <w:start w:val="1"/>
      <w:numFmt w:val="decimal"/>
      <w:lvlText w:val="%1.%2.%3.%4.%5.%6.%7.%8."/>
      <w:lvlJc w:val="left"/>
      <w:pPr>
        <w:ind w:left="3318" w:hanging="1224"/>
      </w:pPr>
      <w:rPr>
        <w:rFonts w:hint="default"/>
      </w:rPr>
    </w:lvl>
    <w:lvl w:ilvl="8">
      <w:start w:val="1"/>
      <w:numFmt w:val="decimal"/>
      <w:lvlText w:val="%1.%2.%3.%4.%5.%6.%7.%8.%9."/>
      <w:lvlJc w:val="left"/>
      <w:pPr>
        <w:ind w:left="3894" w:hanging="1440"/>
      </w:pPr>
      <w:rPr>
        <w:rFonts w:hint="default"/>
      </w:rPr>
    </w:lvl>
  </w:abstractNum>
  <w:abstractNum w:abstractNumId="7" w15:restartNumberingAfterBreak="0">
    <w:nsid w:val="19FA4FD0"/>
    <w:multiLevelType w:val="hybridMultilevel"/>
    <w:tmpl w:val="01521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717A35"/>
    <w:multiLevelType w:val="multilevel"/>
    <w:tmpl w:val="0409001F"/>
    <w:lvl w:ilvl="0">
      <w:start w:val="1"/>
      <w:numFmt w:val="decimal"/>
      <w:lvlText w:val="%1."/>
      <w:lvlJc w:val="left"/>
      <w:pPr>
        <w:ind w:left="786"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05769FF"/>
    <w:multiLevelType w:val="hybridMultilevel"/>
    <w:tmpl w:val="46A80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8C2724"/>
    <w:multiLevelType w:val="hybridMultilevel"/>
    <w:tmpl w:val="D16A8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5432C92"/>
    <w:multiLevelType w:val="hybridMultilevel"/>
    <w:tmpl w:val="C5223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E7262FD"/>
    <w:multiLevelType w:val="hybridMultilevel"/>
    <w:tmpl w:val="B4883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7"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5FF7232"/>
    <w:multiLevelType w:val="hybridMultilevel"/>
    <w:tmpl w:val="6DCCA8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D067771"/>
    <w:multiLevelType w:val="hybridMultilevel"/>
    <w:tmpl w:val="53683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44433525">
    <w:abstractNumId w:val="13"/>
  </w:num>
  <w:num w:numId="2" w16cid:durableId="21634611">
    <w:abstractNumId w:val="22"/>
  </w:num>
  <w:num w:numId="3" w16cid:durableId="11822070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5279100">
    <w:abstractNumId w:val="8"/>
  </w:num>
  <w:num w:numId="5" w16cid:durableId="1018626660">
    <w:abstractNumId w:val="1"/>
  </w:num>
  <w:num w:numId="6" w16cid:durableId="1027414339">
    <w:abstractNumId w:val="20"/>
  </w:num>
  <w:num w:numId="7" w16cid:durableId="1979063714">
    <w:abstractNumId w:val="14"/>
    <w:lvlOverride w:ilvl="0">
      <w:startOverride w:val="1"/>
    </w:lvlOverride>
  </w:num>
  <w:num w:numId="8" w16cid:durableId="346952371">
    <w:abstractNumId w:val="21"/>
  </w:num>
  <w:num w:numId="9" w16cid:durableId="1492136711">
    <w:abstractNumId w:val="12"/>
  </w:num>
  <w:num w:numId="10" w16cid:durableId="414136016">
    <w:abstractNumId w:val="6"/>
  </w:num>
  <w:num w:numId="11" w16cid:durableId="80299763">
    <w:abstractNumId w:val="9"/>
  </w:num>
  <w:num w:numId="12" w16cid:durableId="558785386">
    <w:abstractNumId w:val="2"/>
  </w:num>
  <w:num w:numId="13" w16cid:durableId="1848327959">
    <w:abstractNumId w:val="3"/>
  </w:num>
  <w:num w:numId="14" w16cid:durableId="755710449">
    <w:abstractNumId w:val="4"/>
  </w:num>
  <w:num w:numId="15" w16cid:durableId="892352249">
    <w:abstractNumId w:val="15"/>
  </w:num>
  <w:num w:numId="16" w16cid:durableId="283773774">
    <w:abstractNumId w:val="18"/>
  </w:num>
  <w:num w:numId="17" w16cid:durableId="1130856096">
    <w:abstractNumId w:val="17"/>
  </w:num>
  <w:num w:numId="18" w16cid:durableId="2083290546">
    <w:abstractNumId w:val="19"/>
  </w:num>
  <w:num w:numId="19" w16cid:durableId="469053987">
    <w:abstractNumId w:val="11"/>
  </w:num>
  <w:num w:numId="20" w16cid:durableId="735472717">
    <w:abstractNumId w:val="7"/>
  </w:num>
  <w:num w:numId="21" w16cid:durableId="663322446">
    <w:abstractNumId w:val="10"/>
  </w:num>
  <w:num w:numId="22" w16cid:durableId="1711606333">
    <w:abstractNumId w:val="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9B"/>
    <w:rsid w:val="00000308"/>
    <w:rsid w:val="000004CA"/>
    <w:rsid w:val="000004DB"/>
    <w:rsid w:val="00000515"/>
    <w:rsid w:val="00000548"/>
    <w:rsid w:val="00000884"/>
    <w:rsid w:val="00000ECA"/>
    <w:rsid w:val="00000EE0"/>
    <w:rsid w:val="00000F2A"/>
    <w:rsid w:val="00001066"/>
    <w:rsid w:val="00001223"/>
    <w:rsid w:val="00001431"/>
    <w:rsid w:val="00001818"/>
    <w:rsid w:val="00001C6B"/>
    <w:rsid w:val="00001CE3"/>
    <w:rsid w:val="00001CE5"/>
    <w:rsid w:val="00001FC3"/>
    <w:rsid w:val="00001FF4"/>
    <w:rsid w:val="000020BD"/>
    <w:rsid w:val="00002375"/>
    <w:rsid w:val="00002398"/>
    <w:rsid w:val="000023CF"/>
    <w:rsid w:val="00002459"/>
    <w:rsid w:val="000025DE"/>
    <w:rsid w:val="000029A2"/>
    <w:rsid w:val="000029A6"/>
    <w:rsid w:val="00002B0B"/>
    <w:rsid w:val="00002ED4"/>
    <w:rsid w:val="00003131"/>
    <w:rsid w:val="00003158"/>
    <w:rsid w:val="00003204"/>
    <w:rsid w:val="00003216"/>
    <w:rsid w:val="00003466"/>
    <w:rsid w:val="00003772"/>
    <w:rsid w:val="000037FB"/>
    <w:rsid w:val="00003F89"/>
    <w:rsid w:val="000041D9"/>
    <w:rsid w:val="00004564"/>
    <w:rsid w:val="00004622"/>
    <w:rsid w:val="00004885"/>
    <w:rsid w:val="000048FE"/>
    <w:rsid w:val="00004C37"/>
    <w:rsid w:val="00004CD0"/>
    <w:rsid w:val="00004CE6"/>
    <w:rsid w:val="00004D8C"/>
    <w:rsid w:val="00004DBC"/>
    <w:rsid w:val="00004DCB"/>
    <w:rsid w:val="00004E3D"/>
    <w:rsid w:val="00005172"/>
    <w:rsid w:val="000051F0"/>
    <w:rsid w:val="00005327"/>
    <w:rsid w:val="00005370"/>
    <w:rsid w:val="0000553B"/>
    <w:rsid w:val="000055C2"/>
    <w:rsid w:val="00005627"/>
    <w:rsid w:val="00005712"/>
    <w:rsid w:val="000059D4"/>
    <w:rsid w:val="00005B04"/>
    <w:rsid w:val="00005E29"/>
    <w:rsid w:val="00006009"/>
    <w:rsid w:val="00006086"/>
    <w:rsid w:val="000065E1"/>
    <w:rsid w:val="00006659"/>
    <w:rsid w:val="000066DB"/>
    <w:rsid w:val="00006780"/>
    <w:rsid w:val="000067BB"/>
    <w:rsid w:val="0000688F"/>
    <w:rsid w:val="0000689E"/>
    <w:rsid w:val="00006BB9"/>
    <w:rsid w:val="00006C7A"/>
    <w:rsid w:val="00007207"/>
    <w:rsid w:val="00007266"/>
    <w:rsid w:val="00007299"/>
    <w:rsid w:val="000072BD"/>
    <w:rsid w:val="000074AF"/>
    <w:rsid w:val="00007500"/>
    <w:rsid w:val="00007605"/>
    <w:rsid w:val="000077B5"/>
    <w:rsid w:val="000078A7"/>
    <w:rsid w:val="0000792C"/>
    <w:rsid w:val="00007CEF"/>
    <w:rsid w:val="0001004F"/>
    <w:rsid w:val="00010137"/>
    <w:rsid w:val="00010146"/>
    <w:rsid w:val="000101EF"/>
    <w:rsid w:val="00010234"/>
    <w:rsid w:val="00010753"/>
    <w:rsid w:val="00010C7A"/>
    <w:rsid w:val="00010CF1"/>
    <w:rsid w:val="00010DC1"/>
    <w:rsid w:val="00010E97"/>
    <w:rsid w:val="00010FD1"/>
    <w:rsid w:val="00011265"/>
    <w:rsid w:val="000114E9"/>
    <w:rsid w:val="00011655"/>
    <w:rsid w:val="00011703"/>
    <w:rsid w:val="000119E0"/>
    <w:rsid w:val="00011AF6"/>
    <w:rsid w:val="00011BF8"/>
    <w:rsid w:val="00011C58"/>
    <w:rsid w:val="000124D1"/>
    <w:rsid w:val="00012D90"/>
    <w:rsid w:val="00012EA8"/>
    <w:rsid w:val="0001321B"/>
    <w:rsid w:val="0001343D"/>
    <w:rsid w:val="00013633"/>
    <w:rsid w:val="000137FF"/>
    <w:rsid w:val="0001396F"/>
    <w:rsid w:val="00013AE0"/>
    <w:rsid w:val="00013B63"/>
    <w:rsid w:val="00013CE0"/>
    <w:rsid w:val="00013D2B"/>
    <w:rsid w:val="00014075"/>
    <w:rsid w:val="00014165"/>
    <w:rsid w:val="000141F0"/>
    <w:rsid w:val="00014394"/>
    <w:rsid w:val="00014779"/>
    <w:rsid w:val="00014C19"/>
    <w:rsid w:val="00014D13"/>
    <w:rsid w:val="000154C5"/>
    <w:rsid w:val="000155A3"/>
    <w:rsid w:val="000158B3"/>
    <w:rsid w:val="000158B7"/>
    <w:rsid w:val="00015922"/>
    <w:rsid w:val="00015991"/>
    <w:rsid w:val="00015BCB"/>
    <w:rsid w:val="00015DC7"/>
    <w:rsid w:val="00015FD4"/>
    <w:rsid w:val="00016090"/>
    <w:rsid w:val="000161A7"/>
    <w:rsid w:val="000162B2"/>
    <w:rsid w:val="0001634E"/>
    <w:rsid w:val="000164E7"/>
    <w:rsid w:val="000169F2"/>
    <w:rsid w:val="00016DCE"/>
    <w:rsid w:val="00016F00"/>
    <w:rsid w:val="00016FF6"/>
    <w:rsid w:val="000171CB"/>
    <w:rsid w:val="0001727C"/>
    <w:rsid w:val="0001729B"/>
    <w:rsid w:val="000172B5"/>
    <w:rsid w:val="00017309"/>
    <w:rsid w:val="000173AB"/>
    <w:rsid w:val="0001779C"/>
    <w:rsid w:val="000178B8"/>
    <w:rsid w:val="00017A59"/>
    <w:rsid w:val="00017B50"/>
    <w:rsid w:val="000201E9"/>
    <w:rsid w:val="00020250"/>
    <w:rsid w:val="00020331"/>
    <w:rsid w:val="0002035E"/>
    <w:rsid w:val="00020437"/>
    <w:rsid w:val="00020442"/>
    <w:rsid w:val="000205C1"/>
    <w:rsid w:val="00020817"/>
    <w:rsid w:val="000208B8"/>
    <w:rsid w:val="00020936"/>
    <w:rsid w:val="00020AC1"/>
    <w:rsid w:val="00020CD9"/>
    <w:rsid w:val="00020D61"/>
    <w:rsid w:val="00020DC1"/>
    <w:rsid w:val="00020F71"/>
    <w:rsid w:val="000212C2"/>
    <w:rsid w:val="0002130A"/>
    <w:rsid w:val="0002165C"/>
    <w:rsid w:val="00021730"/>
    <w:rsid w:val="00021785"/>
    <w:rsid w:val="00021802"/>
    <w:rsid w:val="00021C67"/>
    <w:rsid w:val="00021DEC"/>
    <w:rsid w:val="00021FC4"/>
    <w:rsid w:val="0002206F"/>
    <w:rsid w:val="000222F7"/>
    <w:rsid w:val="000226C1"/>
    <w:rsid w:val="000227B0"/>
    <w:rsid w:val="000228C4"/>
    <w:rsid w:val="000229EE"/>
    <w:rsid w:val="00022A30"/>
    <w:rsid w:val="00022A8B"/>
    <w:rsid w:val="00022C1A"/>
    <w:rsid w:val="00022CB0"/>
    <w:rsid w:val="00023332"/>
    <w:rsid w:val="000233CD"/>
    <w:rsid w:val="00023545"/>
    <w:rsid w:val="00023564"/>
    <w:rsid w:val="00023745"/>
    <w:rsid w:val="00023820"/>
    <w:rsid w:val="000239D3"/>
    <w:rsid w:val="00023A18"/>
    <w:rsid w:val="00023C29"/>
    <w:rsid w:val="000241C3"/>
    <w:rsid w:val="00024478"/>
    <w:rsid w:val="00024574"/>
    <w:rsid w:val="000246B0"/>
    <w:rsid w:val="000246B6"/>
    <w:rsid w:val="000247C2"/>
    <w:rsid w:val="00024E37"/>
    <w:rsid w:val="00024E57"/>
    <w:rsid w:val="0002506A"/>
    <w:rsid w:val="00025281"/>
    <w:rsid w:val="00025396"/>
    <w:rsid w:val="000254A8"/>
    <w:rsid w:val="000255A1"/>
    <w:rsid w:val="000256D5"/>
    <w:rsid w:val="0002580D"/>
    <w:rsid w:val="000258DD"/>
    <w:rsid w:val="0002591B"/>
    <w:rsid w:val="00025A4E"/>
    <w:rsid w:val="00025AFC"/>
    <w:rsid w:val="00025BA6"/>
    <w:rsid w:val="00025C86"/>
    <w:rsid w:val="00026092"/>
    <w:rsid w:val="0002613D"/>
    <w:rsid w:val="0002619C"/>
    <w:rsid w:val="0002637B"/>
    <w:rsid w:val="000266AE"/>
    <w:rsid w:val="00026770"/>
    <w:rsid w:val="00026905"/>
    <w:rsid w:val="00026977"/>
    <w:rsid w:val="00026AF7"/>
    <w:rsid w:val="00026C01"/>
    <w:rsid w:val="00026DEE"/>
    <w:rsid w:val="00026EF9"/>
    <w:rsid w:val="00026FD4"/>
    <w:rsid w:val="00027030"/>
    <w:rsid w:val="00027333"/>
    <w:rsid w:val="000273AB"/>
    <w:rsid w:val="00027861"/>
    <w:rsid w:val="0002790C"/>
    <w:rsid w:val="00027A69"/>
    <w:rsid w:val="00027AC6"/>
    <w:rsid w:val="00027AE0"/>
    <w:rsid w:val="00027C4A"/>
    <w:rsid w:val="00027FE9"/>
    <w:rsid w:val="000300EA"/>
    <w:rsid w:val="000300FE"/>
    <w:rsid w:val="00030365"/>
    <w:rsid w:val="000303C7"/>
    <w:rsid w:val="00030634"/>
    <w:rsid w:val="00030716"/>
    <w:rsid w:val="00030766"/>
    <w:rsid w:val="000308F5"/>
    <w:rsid w:val="00030B2D"/>
    <w:rsid w:val="00030ED5"/>
    <w:rsid w:val="00030F74"/>
    <w:rsid w:val="00030F7F"/>
    <w:rsid w:val="00031242"/>
    <w:rsid w:val="00031498"/>
    <w:rsid w:val="0003173D"/>
    <w:rsid w:val="00031815"/>
    <w:rsid w:val="000318C3"/>
    <w:rsid w:val="0003192B"/>
    <w:rsid w:val="00031953"/>
    <w:rsid w:val="00031ECE"/>
    <w:rsid w:val="00031EDD"/>
    <w:rsid w:val="00032043"/>
    <w:rsid w:val="000320F2"/>
    <w:rsid w:val="000321DC"/>
    <w:rsid w:val="000322F2"/>
    <w:rsid w:val="00032449"/>
    <w:rsid w:val="000325D9"/>
    <w:rsid w:val="000325F7"/>
    <w:rsid w:val="00032974"/>
    <w:rsid w:val="00032A3A"/>
    <w:rsid w:val="00032A64"/>
    <w:rsid w:val="00032C26"/>
    <w:rsid w:val="0003315D"/>
    <w:rsid w:val="000332DE"/>
    <w:rsid w:val="000334D2"/>
    <w:rsid w:val="0003373D"/>
    <w:rsid w:val="00033834"/>
    <w:rsid w:val="000338FD"/>
    <w:rsid w:val="00033A55"/>
    <w:rsid w:val="00033AE8"/>
    <w:rsid w:val="00033B65"/>
    <w:rsid w:val="00033C13"/>
    <w:rsid w:val="00033D9E"/>
    <w:rsid w:val="00033DC0"/>
    <w:rsid w:val="00033E5C"/>
    <w:rsid w:val="00033EC5"/>
    <w:rsid w:val="00033F69"/>
    <w:rsid w:val="0003477C"/>
    <w:rsid w:val="000347AC"/>
    <w:rsid w:val="000347EC"/>
    <w:rsid w:val="000348D8"/>
    <w:rsid w:val="000348D9"/>
    <w:rsid w:val="000349B7"/>
    <w:rsid w:val="00034A31"/>
    <w:rsid w:val="00034A8D"/>
    <w:rsid w:val="00034DC2"/>
    <w:rsid w:val="000350B6"/>
    <w:rsid w:val="000350CB"/>
    <w:rsid w:val="000351E0"/>
    <w:rsid w:val="0003539B"/>
    <w:rsid w:val="0003540B"/>
    <w:rsid w:val="000356B8"/>
    <w:rsid w:val="000356E1"/>
    <w:rsid w:val="0003572A"/>
    <w:rsid w:val="00035958"/>
    <w:rsid w:val="00035CAB"/>
    <w:rsid w:val="00035F5E"/>
    <w:rsid w:val="000367F4"/>
    <w:rsid w:val="00036A16"/>
    <w:rsid w:val="00036C45"/>
    <w:rsid w:val="00036D25"/>
    <w:rsid w:val="00036D6F"/>
    <w:rsid w:val="00036E06"/>
    <w:rsid w:val="00036E97"/>
    <w:rsid w:val="00036F8C"/>
    <w:rsid w:val="00036FA7"/>
    <w:rsid w:val="0003746B"/>
    <w:rsid w:val="000377E3"/>
    <w:rsid w:val="00037910"/>
    <w:rsid w:val="00037A21"/>
    <w:rsid w:val="00037A46"/>
    <w:rsid w:val="00037AFC"/>
    <w:rsid w:val="00037C5C"/>
    <w:rsid w:val="00040025"/>
    <w:rsid w:val="000401C1"/>
    <w:rsid w:val="00040314"/>
    <w:rsid w:val="00040439"/>
    <w:rsid w:val="000404F2"/>
    <w:rsid w:val="0004083E"/>
    <w:rsid w:val="00040860"/>
    <w:rsid w:val="0004097E"/>
    <w:rsid w:val="00040F36"/>
    <w:rsid w:val="00040F7A"/>
    <w:rsid w:val="0004105F"/>
    <w:rsid w:val="000412B7"/>
    <w:rsid w:val="000413AC"/>
    <w:rsid w:val="000413B8"/>
    <w:rsid w:val="00041562"/>
    <w:rsid w:val="000415A7"/>
    <w:rsid w:val="0004182E"/>
    <w:rsid w:val="000418C5"/>
    <w:rsid w:val="000418C8"/>
    <w:rsid w:val="0004190B"/>
    <w:rsid w:val="00041928"/>
    <w:rsid w:val="00041AEE"/>
    <w:rsid w:val="00041DDF"/>
    <w:rsid w:val="00041F48"/>
    <w:rsid w:val="00042116"/>
    <w:rsid w:val="000424E3"/>
    <w:rsid w:val="000426A1"/>
    <w:rsid w:val="000426B1"/>
    <w:rsid w:val="000429A8"/>
    <w:rsid w:val="00042BFC"/>
    <w:rsid w:val="00042C72"/>
    <w:rsid w:val="000430CF"/>
    <w:rsid w:val="00043648"/>
    <w:rsid w:val="00043655"/>
    <w:rsid w:val="00043703"/>
    <w:rsid w:val="00043878"/>
    <w:rsid w:val="000438A7"/>
    <w:rsid w:val="00043F71"/>
    <w:rsid w:val="0004403C"/>
    <w:rsid w:val="000440B9"/>
    <w:rsid w:val="000440D8"/>
    <w:rsid w:val="00044225"/>
    <w:rsid w:val="00044359"/>
    <w:rsid w:val="00044576"/>
    <w:rsid w:val="00044A8B"/>
    <w:rsid w:val="00044C37"/>
    <w:rsid w:val="00044D7C"/>
    <w:rsid w:val="00044D98"/>
    <w:rsid w:val="00044DAA"/>
    <w:rsid w:val="00044FC4"/>
    <w:rsid w:val="0004516E"/>
    <w:rsid w:val="000451E5"/>
    <w:rsid w:val="000453F6"/>
    <w:rsid w:val="0004578C"/>
    <w:rsid w:val="0004585F"/>
    <w:rsid w:val="000458E8"/>
    <w:rsid w:val="00045A97"/>
    <w:rsid w:val="00045B35"/>
    <w:rsid w:val="00045C8C"/>
    <w:rsid w:val="00045CD4"/>
    <w:rsid w:val="00045F40"/>
    <w:rsid w:val="00046003"/>
    <w:rsid w:val="000464B1"/>
    <w:rsid w:val="000466D7"/>
    <w:rsid w:val="000467DD"/>
    <w:rsid w:val="0004694C"/>
    <w:rsid w:val="00046C0D"/>
    <w:rsid w:val="00046CD6"/>
    <w:rsid w:val="00046CE4"/>
    <w:rsid w:val="00046D24"/>
    <w:rsid w:val="00046F9A"/>
    <w:rsid w:val="0004710B"/>
    <w:rsid w:val="0004713D"/>
    <w:rsid w:val="00047290"/>
    <w:rsid w:val="000472F3"/>
    <w:rsid w:val="0004740F"/>
    <w:rsid w:val="000475B5"/>
    <w:rsid w:val="000475CC"/>
    <w:rsid w:val="000477BB"/>
    <w:rsid w:val="00047A82"/>
    <w:rsid w:val="00047B35"/>
    <w:rsid w:val="0005012C"/>
    <w:rsid w:val="0005055B"/>
    <w:rsid w:val="000505E0"/>
    <w:rsid w:val="00050659"/>
    <w:rsid w:val="000509C8"/>
    <w:rsid w:val="000509D1"/>
    <w:rsid w:val="00050AF1"/>
    <w:rsid w:val="00050E1E"/>
    <w:rsid w:val="00050E21"/>
    <w:rsid w:val="00050F36"/>
    <w:rsid w:val="000510A9"/>
    <w:rsid w:val="00051135"/>
    <w:rsid w:val="000514ED"/>
    <w:rsid w:val="00051586"/>
    <w:rsid w:val="00051798"/>
    <w:rsid w:val="000519A2"/>
    <w:rsid w:val="00051D7A"/>
    <w:rsid w:val="0005201C"/>
    <w:rsid w:val="000523C3"/>
    <w:rsid w:val="00052720"/>
    <w:rsid w:val="0005291A"/>
    <w:rsid w:val="0005298C"/>
    <w:rsid w:val="00052AE3"/>
    <w:rsid w:val="00052C1C"/>
    <w:rsid w:val="00052D09"/>
    <w:rsid w:val="000531A8"/>
    <w:rsid w:val="00053207"/>
    <w:rsid w:val="000532F8"/>
    <w:rsid w:val="00053483"/>
    <w:rsid w:val="00053520"/>
    <w:rsid w:val="000537DB"/>
    <w:rsid w:val="00053849"/>
    <w:rsid w:val="00053A47"/>
    <w:rsid w:val="000540FE"/>
    <w:rsid w:val="0005412F"/>
    <w:rsid w:val="0005456E"/>
    <w:rsid w:val="000545E0"/>
    <w:rsid w:val="0005468A"/>
    <w:rsid w:val="000546BC"/>
    <w:rsid w:val="00054A01"/>
    <w:rsid w:val="00054ACE"/>
    <w:rsid w:val="00054C8C"/>
    <w:rsid w:val="00054DAB"/>
    <w:rsid w:val="00054EC3"/>
    <w:rsid w:val="00054FFB"/>
    <w:rsid w:val="0005504C"/>
    <w:rsid w:val="000550A7"/>
    <w:rsid w:val="000551C0"/>
    <w:rsid w:val="0005521D"/>
    <w:rsid w:val="0005539F"/>
    <w:rsid w:val="00055873"/>
    <w:rsid w:val="00055960"/>
    <w:rsid w:val="00055A7F"/>
    <w:rsid w:val="00055B8E"/>
    <w:rsid w:val="00055FCE"/>
    <w:rsid w:val="0005602E"/>
    <w:rsid w:val="00056057"/>
    <w:rsid w:val="00056603"/>
    <w:rsid w:val="000569E9"/>
    <w:rsid w:val="00056BA7"/>
    <w:rsid w:val="00057028"/>
    <w:rsid w:val="000572A7"/>
    <w:rsid w:val="00057460"/>
    <w:rsid w:val="00057511"/>
    <w:rsid w:val="0005787A"/>
    <w:rsid w:val="00057980"/>
    <w:rsid w:val="00057995"/>
    <w:rsid w:val="00057AD4"/>
    <w:rsid w:val="00057B17"/>
    <w:rsid w:val="00057B30"/>
    <w:rsid w:val="00057B5A"/>
    <w:rsid w:val="00057BDB"/>
    <w:rsid w:val="00057CED"/>
    <w:rsid w:val="00057DF9"/>
    <w:rsid w:val="00057F0F"/>
    <w:rsid w:val="00057F2C"/>
    <w:rsid w:val="00057F68"/>
    <w:rsid w:val="00057F6C"/>
    <w:rsid w:val="00057FE7"/>
    <w:rsid w:val="000600FB"/>
    <w:rsid w:val="00060586"/>
    <w:rsid w:val="000606C3"/>
    <w:rsid w:val="00060873"/>
    <w:rsid w:val="0006099B"/>
    <w:rsid w:val="00060FDB"/>
    <w:rsid w:val="000611F9"/>
    <w:rsid w:val="000611FA"/>
    <w:rsid w:val="000612C5"/>
    <w:rsid w:val="00061336"/>
    <w:rsid w:val="0006177C"/>
    <w:rsid w:val="00061985"/>
    <w:rsid w:val="00061E34"/>
    <w:rsid w:val="00062124"/>
    <w:rsid w:val="00062167"/>
    <w:rsid w:val="000621A9"/>
    <w:rsid w:val="000621E5"/>
    <w:rsid w:val="000622EB"/>
    <w:rsid w:val="00062351"/>
    <w:rsid w:val="00062617"/>
    <w:rsid w:val="0006263A"/>
    <w:rsid w:val="00062667"/>
    <w:rsid w:val="000626F2"/>
    <w:rsid w:val="000627B2"/>
    <w:rsid w:val="00062827"/>
    <w:rsid w:val="00062AEC"/>
    <w:rsid w:val="00062BA0"/>
    <w:rsid w:val="00062E15"/>
    <w:rsid w:val="00062F6C"/>
    <w:rsid w:val="000631EB"/>
    <w:rsid w:val="000632A3"/>
    <w:rsid w:val="000632B7"/>
    <w:rsid w:val="00063300"/>
    <w:rsid w:val="00063480"/>
    <w:rsid w:val="00063485"/>
    <w:rsid w:val="0006358D"/>
    <w:rsid w:val="000635BA"/>
    <w:rsid w:val="000636BA"/>
    <w:rsid w:val="000636CB"/>
    <w:rsid w:val="0006382B"/>
    <w:rsid w:val="000639FF"/>
    <w:rsid w:val="00063B61"/>
    <w:rsid w:val="00063CFA"/>
    <w:rsid w:val="00063E29"/>
    <w:rsid w:val="00063F57"/>
    <w:rsid w:val="000642B0"/>
    <w:rsid w:val="0006436D"/>
    <w:rsid w:val="00064406"/>
    <w:rsid w:val="00064443"/>
    <w:rsid w:val="0006463B"/>
    <w:rsid w:val="0006465F"/>
    <w:rsid w:val="0006480B"/>
    <w:rsid w:val="00064A2B"/>
    <w:rsid w:val="00064A5A"/>
    <w:rsid w:val="00064D36"/>
    <w:rsid w:val="00064E15"/>
    <w:rsid w:val="00064F14"/>
    <w:rsid w:val="000652F0"/>
    <w:rsid w:val="0006533E"/>
    <w:rsid w:val="00065473"/>
    <w:rsid w:val="0006549C"/>
    <w:rsid w:val="00065523"/>
    <w:rsid w:val="0006559F"/>
    <w:rsid w:val="000658D5"/>
    <w:rsid w:val="0006593B"/>
    <w:rsid w:val="00065D64"/>
    <w:rsid w:val="00065DF4"/>
    <w:rsid w:val="00065E87"/>
    <w:rsid w:val="00066332"/>
    <w:rsid w:val="000663FC"/>
    <w:rsid w:val="000664F7"/>
    <w:rsid w:val="000665DF"/>
    <w:rsid w:val="00066676"/>
    <w:rsid w:val="000667D1"/>
    <w:rsid w:val="0006683F"/>
    <w:rsid w:val="00066CC2"/>
    <w:rsid w:val="00066E05"/>
    <w:rsid w:val="00067087"/>
    <w:rsid w:val="000670D5"/>
    <w:rsid w:val="000671F8"/>
    <w:rsid w:val="00067200"/>
    <w:rsid w:val="0006739D"/>
    <w:rsid w:val="00067436"/>
    <w:rsid w:val="000674DD"/>
    <w:rsid w:val="0006751E"/>
    <w:rsid w:val="0006768A"/>
    <w:rsid w:val="0006777C"/>
    <w:rsid w:val="000677A0"/>
    <w:rsid w:val="000678FF"/>
    <w:rsid w:val="00067B5F"/>
    <w:rsid w:val="00067DD3"/>
    <w:rsid w:val="00067ECC"/>
    <w:rsid w:val="00067ED1"/>
    <w:rsid w:val="00067FE2"/>
    <w:rsid w:val="00070042"/>
    <w:rsid w:val="00070148"/>
    <w:rsid w:val="00070378"/>
    <w:rsid w:val="00070554"/>
    <w:rsid w:val="0007097B"/>
    <w:rsid w:val="00070B19"/>
    <w:rsid w:val="00070B6B"/>
    <w:rsid w:val="00070CB1"/>
    <w:rsid w:val="00070DE2"/>
    <w:rsid w:val="00070E4C"/>
    <w:rsid w:val="00071034"/>
    <w:rsid w:val="0007118F"/>
    <w:rsid w:val="000711F6"/>
    <w:rsid w:val="000713E7"/>
    <w:rsid w:val="000715BD"/>
    <w:rsid w:val="000716FB"/>
    <w:rsid w:val="000719E2"/>
    <w:rsid w:val="00071B6E"/>
    <w:rsid w:val="00071E9B"/>
    <w:rsid w:val="00071FF5"/>
    <w:rsid w:val="000721FD"/>
    <w:rsid w:val="00072200"/>
    <w:rsid w:val="000722E1"/>
    <w:rsid w:val="00072442"/>
    <w:rsid w:val="000725C2"/>
    <w:rsid w:val="00072767"/>
    <w:rsid w:val="000727AD"/>
    <w:rsid w:val="00072A97"/>
    <w:rsid w:val="00072C9C"/>
    <w:rsid w:val="00072E75"/>
    <w:rsid w:val="00072EFA"/>
    <w:rsid w:val="00072F99"/>
    <w:rsid w:val="00073281"/>
    <w:rsid w:val="000733AE"/>
    <w:rsid w:val="00073640"/>
    <w:rsid w:val="00073785"/>
    <w:rsid w:val="000739E1"/>
    <w:rsid w:val="00073B08"/>
    <w:rsid w:val="00073F93"/>
    <w:rsid w:val="000742D7"/>
    <w:rsid w:val="0007430E"/>
    <w:rsid w:val="00074375"/>
    <w:rsid w:val="000743A0"/>
    <w:rsid w:val="000743DA"/>
    <w:rsid w:val="0007483C"/>
    <w:rsid w:val="00074AAF"/>
    <w:rsid w:val="00074B4A"/>
    <w:rsid w:val="00074BB6"/>
    <w:rsid w:val="00074BF5"/>
    <w:rsid w:val="00074FD2"/>
    <w:rsid w:val="0007509C"/>
    <w:rsid w:val="000750B7"/>
    <w:rsid w:val="00075148"/>
    <w:rsid w:val="000752CD"/>
    <w:rsid w:val="00075680"/>
    <w:rsid w:val="0007568C"/>
    <w:rsid w:val="0007583B"/>
    <w:rsid w:val="0007590A"/>
    <w:rsid w:val="00075910"/>
    <w:rsid w:val="00075999"/>
    <w:rsid w:val="00075B50"/>
    <w:rsid w:val="00075C16"/>
    <w:rsid w:val="00075D6B"/>
    <w:rsid w:val="00076307"/>
    <w:rsid w:val="00076390"/>
    <w:rsid w:val="00076846"/>
    <w:rsid w:val="00076AE7"/>
    <w:rsid w:val="00076C8D"/>
    <w:rsid w:val="000771AF"/>
    <w:rsid w:val="0007747E"/>
    <w:rsid w:val="0007756B"/>
    <w:rsid w:val="00077579"/>
    <w:rsid w:val="000776CD"/>
    <w:rsid w:val="00077A0E"/>
    <w:rsid w:val="00077A50"/>
    <w:rsid w:val="00077F4E"/>
    <w:rsid w:val="00080068"/>
    <w:rsid w:val="0008025D"/>
    <w:rsid w:val="000803C5"/>
    <w:rsid w:val="0008050B"/>
    <w:rsid w:val="000805B2"/>
    <w:rsid w:val="00080697"/>
    <w:rsid w:val="00080786"/>
    <w:rsid w:val="0008079C"/>
    <w:rsid w:val="000808E2"/>
    <w:rsid w:val="000809D7"/>
    <w:rsid w:val="00080D68"/>
    <w:rsid w:val="00080D74"/>
    <w:rsid w:val="0008103E"/>
    <w:rsid w:val="0008145C"/>
    <w:rsid w:val="000814B2"/>
    <w:rsid w:val="00081534"/>
    <w:rsid w:val="00081642"/>
    <w:rsid w:val="00081A34"/>
    <w:rsid w:val="00081EE5"/>
    <w:rsid w:val="00082073"/>
    <w:rsid w:val="00082152"/>
    <w:rsid w:val="000824A3"/>
    <w:rsid w:val="000825BC"/>
    <w:rsid w:val="000826FF"/>
    <w:rsid w:val="00082A49"/>
    <w:rsid w:val="00082E0C"/>
    <w:rsid w:val="00082F4C"/>
    <w:rsid w:val="0008302F"/>
    <w:rsid w:val="0008306A"/>
    <w:rsid w:val="00083083"/>
    <w:rsid w:val="00083322"/>
    <w:rsid w:val="00083391"/>
    <w:rsid w:val="000834E2"/>
    <w:rsid w:val="0008363F"/>
    <w:rsid w:val="00083713"/>
    <w:rsid w:val="00083760"/>
    <w:rsid w:val="00083788"/>
    <w:rsid w:val="0008389A"/>
    <w:rsid w:val="00083949"/>
    <w:rsid w:val="000839CE"/>
    <w:rsid w:val="00083B9A"/>
    <w:rsid w:val="00083C99"/>
    <w:rsid w:val="00083E97"/>
    <w:rsid w:val="00083EBD"/>
    <w:rsid w:val="00083FA8"/>
    <w:rsid w:val="00084048"/>
    <w:rsid w:val="00084178"/>
    <w:rsid w:val="000841A2"/>
    <w:rsid w:val="00084255"/>
    <w:rsid w:val="0008469D"/>
    <w:rsid w:val="00084759"/>
    <w:rsid w:val="00084766"/>
    <w:rsid w:val="00084900"/>
    <w:rsid w:val="00084A82"/>
    <w:rsid w:val="00084D29"/>
    <w:rsid w:val="00084D60"/>
    <w:rsid w:val="00084E63"/>
    <w:rsid w:val="0008506F"/>
    <w:rsid w:val="00085201"/>
    <w:rsid w:val="00085211"/>
    <w:rsid w:val="00085239"/>
    <w:rsid w:val="00085293"/>
    <w:rsid w:val="0008548C"/>
    <w:rsid w:val="0008579B"/>
    <w:rsid w:val="0008596A"/>
    <w:rsid w:val="00086127"/>
    <w:rsid w:val="000862BA"/>
    <w:rsid w:val="000862D5"/>
    <w:rsid w:val="00086468"/>
    <w:rsid w:val="00086693"/>
    <w:rsid w:val="000867A7"/>
    <w:rsid w:val="00086A02"/>
    <w:rsid w:val="00086AFA"/>
    <w:rsid w:val="00086B50"/>
    <w:rsid w:val="00086BEC"/>
    <w:rsid w:val="00086C36"/>
    <w:rsid w:val="00086C4D"/>
    <w:rsid w:val="00086CF2"/>
    <w:rsid w:val="0008731C"/>
    <w:rsid w:val="00087334"/>
    <w:rsid w:val="00087375"/>
    <w:rsid w:val="0008760B"/>
    <w:rsid w:val="00087874"/>
    <w:rsid w:val="00087881"/>
    <w:rsid w:val="0008791E"/>
    <w:rsid w:val="00087BAB"/>
    <w:rsid w:val="00087E29"/>
    <w:rsid w:val="00087F91"/>
    <w:rsid w:val="00090103"/>
    <w:rsid w:val="00090167"/>
    <w:rsid w:val="00090228"/>
    <w:rsid w:val="00090573"/>
    <w:rsid w:val="00090586"/>
    <w:rsid w:val="000906F0"/>
    <w:rsid w:val="00090788"/>
    <w:rsid w:val="000908AD"/>
    <w:rsid w:val="000908BC"/>
    <w:rsid w:val="000908EE"/>
    <w:rsid w:val="00090A8E"/>
    <w:rsid w:val="00090A93"/>
    <w:rsid w:val="00090E2A"/>
    <w:rsid w:val="00090F31"/>
    <w:rsid w:val="00091186"/>
    <w:rsid w:val="000913DF"/>
    <w:rsid w:val="00091714"/>
    <w:rsid w:val="00091A70"/>
    <w:rsid w:val="00091C08"/>
    <w:rsid w:val="0009218A"/>
    <w:rsid w:val="000921E3"/>
    <w:rsid w:val="00092334"/>
    <w:rsid w:val="000924EC"/>
    <w:rsid w:val="000928F0"/>
    <w:rsid w:val="00092D98"/>
    <w:rsid w:val="00092F72"/>
    <w:rsid w:val="000931C3"/>
    <w:rsid w:val="0009330C"/>
    <w:rsid w:val="000935C8"/>
    <w:rsid w:val="00093650"/>
    <w:rsid w:val="00093B23"/>
    <w:rsid w:val="00093CA6"/>
    <w:rsid w:val="00093EA6"/>
    <w:rsid w:val="00093EBA"/>
    <w:rsid w:val="0009437A"/>
    <w:rsid w:val="0009456B"/>
    <w:rsid w:val="000947B7"/>
    <w:rsid w:val="00094CE2"/>
    <w:rsid w:val="00094CFE"/>
    <w:rsid w:val="00094D56"/>
    <w:rsid w:val="00094DF7"/>
    <w:rsid w:val="00094F9D"/>
    <w:rsid w:val="000950BE"/>
    <w:rsid w:val="00095127"/>
    <w:rsid w:val="000953F6"/>
    <w:rsid w:val="00095671"/>
    <w:rsid w:val="00095920"/>
    <w:rsid w:val="00095B9A"/>
    <w:rsid w:val="00095BB1"/>
    <w:rsid w:val="00095BDE"/>
    <w:rsid w:val="00095DF5"/>
    <w:rsid w:val="00095F53"/>
    <w:rsid w:val="00096068"/>
    <w:rsid w:val="0009612D"/>
    <w:rsid w:val="00096502"/>
    <w:rsid w:val="0009653B"/>
    <w:rsid w:val="000967BD"/>
    <w:rsid w:val="0009680E"/>
    <w:rsid w:val="00096844"/>
    <w:rsid w:val="000968D8"/>
    <w:rsid w:val="00096BB5"/>
    <w:rsid w:val="00096DE7"/>
    <w:rsid w:val="00096FF3"/>
    <w:rsid w:val="0009709B"/>
    <w:rsid w:val="00097209"/>
    <w:rsid w:val="00097215"/>
    <w:rsid w:val="000972CD"/>
    <w:rsid w:val="00097671"/>
    <w:rsid w:val="000979F0"/>
    <w:rsid w:val="00097AE8"/>
    <w:rsid w:val="000A008B"/>
    <w:rsid w:val="000A0253"/>
    <w:rsid w:val="000A02DC"/>
    <w:rsid w:val="000A07A9"/>
    <w:rsid w:val="000A0850"/>
    <w:rsid w:val="000A0884"/>
    <w:rsid w:val="000A0CA1"/>
    <w:rsid w:val="000A0E99"/>
    <w:rsid w:val="000A105E"/>
    <w:rsid w:val="000A115C"/>
    <w:rsid w:val="000A118F"/>
    <w:rsid w:val="000A14C5"/>
    <w:rsid w:val="000A1882"/>
    <w:rsid w:val="000A192E"/>
    <w:rsid w:val="000A1AD3"/>
    <w:rsid w:val="000A1B13"/>
    <w:rsid w:val="000A1D49"/>
    <w:rsid w:val="000A2131"/>
    <w:rsid w:val="000A2338"/>
    <w:rsid w:val="000A23B7"/>
    <w:rsid w:val="000A23FB"/>
    <w:rsid w:val="000A2893"/>
    <w:rsid w:val="000A2A9A"/>
    <w:rsid w:val="000A2D70"/>
    <w:rsid w:val="000A2ED5"/>
    <w:rsid w:val="000A300A"/>
    <w:rsid w:val="000A310F"/>
    <w:rsid w:val="000A3329"/>
    <w:rsid w:val="000A336F"/>
    <w:rsid w:val="000A3397"/>
    <w:rsid w:val="000A34D8"/>
    <w:rsid w:val="000A3561"/>
    <w:rsid w:val="000A3A3A"/>
    <w:rsid w:val="000A3A5F"/>
    <w:rsid w:val="000A3ACB"/>
    <w:rsid w:val="000A3B5D"/>
    <w:rsid w:val="000A3CB6"/>
    <w:rsid w:val="000A3F14"/>
    <w:rsid w:val="000A4492"/>
    <w:rsid w:val="000A44BD"/>
    <w:rsid w:val="000A45A2"/>
    <w:rsid w:val="000A47AC"/>
    <w:rsid w:val="000A49DE"/>
    <w:rsid w:val="000A4ACA"/>
    <w:rsid w:val="000A4B74"/>
    <w:rsid w:val="000A4CAA"/>
    <w:rsid w:val="000A4CFF"/>
    <w:rsid w:val="000A513E"/>
    <w:rsid w:val="000A52B9"/>
    <w:rsid w:val="000A52DB"/>
    <w:rsid w:val="000A531D"/>
    <w:rsid w:val="000A54DF"/>
    <w:rsid w:val="000A5604"/>
    <w:rsid w:val="000A5720"/>
    <w:rsid w:val="000A57C8"/>
    <w:rsid w:val="000A5848"/>
    <w:rsid w:val="000A5AE2"/>
    <w:rsid w:val="000A5B63"/>
    <w:rsid w:val="000A5BFD"/>
    <w:rsid w:val="000A5F82"/>
    <w:rsid w:val="000A61CB"/>
    <w:rsid w:val="000A6320"/>
    <w:rsid w:val="000A6368"/>
    <w:rsid w:val="000A6475"/>
    <w:rsid w:val="000A64B8"/>
    <w:rsid w:val="000A653D"/>
    <w:rsid w:val="000A6673"/>
    <w:rsid w:val="000A6788"/>
    <w:rsid w:val="000A6794"/>
    <w:rsid w:val="000A6A9E"/>
    <w:rsid w:val="000A6AC6"/>
    <w:rsid w:val="000A6C3A"/>
    <w:rsid w:val="000A6CFE"/>
    <w:rsid w:val="000A6E10"/>
    <w:rsid w:val="000A6E8D"/>
    <w:rsid w:val="000A6FDD"/>
    <w:rsid w:val="000A719D"/>
    <w:rsid w:val="000A72A0"/>
    <w:rsid w:val="000A72BD"/>
    <w:rsid w:val="000A74BD"/>
    <w:rsid w:val="000A7682"/>
    <w:rsid w:val="000A774E"/>
    <w:rsid w:val="000A7760"/>
    <w:rsid w:val="000A7B2E"/>
    <w:rsid w:val="000A7BC0"/>
    <w:rsid w:val="000A7C88"/>
    <w:rsid w:val="000A7C8F"/>
    <w:rsid w:val="000A7D5C"/>
    <w:rsid w:val="000A7E17"/>
    <w:rsid w:val="000A7E7A"/>
    <w:rsid w:val="000B016D"/>
    <w:rsid w:val="000B0173"/>
    <w:rsid w:val="000B02C2"/>
    <w:rsid w:val="000B0505"/>
    <w:rsid w:val="000B055A"/>
    <w:rsid w:val="000B05A9"/>
    <w:rsid w:val="000B076B"/>
    <w:rsid w:val="000B081C"/>
    <w:rsid w:val="000B0D58"/>
    <w:rsid w:val="000B10AB"/>
    <w:rsid w:val="000B10D9"/>
    <w:rsid w:val="000B11CD"/>
    <w:rsid w:val="000B1263"/>
    <w:rsid w:val="000B12C8"/>
    <w:rsid w:val="000B14A8"/>
    <w:rsid w:val="000B166A"/>
    <w:rsid w:val="000B168C"/>
    <w:rsid w:val="000B17A1"/>
    <w:rsid w:val="000B1823"/>
    <w:rsid w:val="000B1955"/>
    <w:rsid w:val="000B1B57"/>
    <w:rsid w:val="000B1CD3"/>
    <w:rsid w:val="000B1D11"/>
    <w:rsid w:val="000B1FEA"/>
    <w:rsid w:val="000B2074"/>
    <w:rsid w:val="000B2520"/>
    <w:rsid w:val="000B256B"/>
    <w:rsid w:val="000B26C5"/>
    <w:rsid w:val="000B2790"/>
    <w:rsid w:val="000B27A8"/>
    <w:rsid w:val="000B27E5"/>
    <w:rsid w:val="000B28FA"/>
    <w:rsid w:val="000B2A25"/>
    <w:rsid w:val="000B2AAA"/>
    <w:rsid w:val="000B32B5"/>
    <w:rsid w:val="000B32D4"/>
    <w:rsid w:val="000B3664"/>
    <w:rsid w:val="000B38DA"/>
    <w:rsid w:val="000B3907"/>
    <w:rsid w:val="000B3AEC"/>
    <w:rsid w:val="000B3C57"/>
    <w:rsid w:val="000B3F37"/>
    <w:rsid w:val="000B4214"/>
    <w:rsid w:val="000B42BE"/>
    <w:rsid w:val="000B4377"/>
    <w:rsid w:val="000B446D"/>
    <w:rsid w:val="000B44C7"/>
    <w:rsid w:val="000B45C1"/>
    <w:rsid w:val="000B46B5"/>
    <w:rsid w:val="000B48A8"/>
    <w:rsid w:val="000B4999"/>
    <w:rsid w:val="000B49D7"/>
    <w:rsid w:val="000B4DA3"/>
    <w:rsid w:val="000B4EC8"/>
    <w:rsid w:val="000B5246"/>
    <w:rsid w:val="000B53AF"/>
    <w:rsid w:val="000B546F"/>
    <w:rsid w:val="000B561A"/>
    <w:rsid w:val="000B569D"/>
    <w:rsid w:val="000B5737"/>
    <w:rsid w:val="000B57BB"/>
    <w:rsid w:val="000B5A13"/>
    <w:rsid w:val="000B5BB5"/>
    <w:rsid w:val="000B5CC3"/>
    <w:rsid w:val="000B5E69"/>
    <w:rsid w:val="000B60B9"/>
    <w:rsid w:val="000B60CE"/>
    <w:rsid w:val="000B61C3"/>
    <w:rsid w:val="000B6246"/>
    <w:rsid w:val="000B63CE"/>
    <w:rsid w:val="000B65BE"/>
    <w:rsid w:val="000B6B1E"/>
    <w:rsid w:val="000B6B8B"/>
    <w:rsid w:val="000B6BDF"/>
    <w:rsid w:val="000B71B6"/>
    <w:rsid w:val="000B7387"/>
    <w:rsid w:val="000B76BB"/>
    <w:rsid w:val="000B76DA"/>
    <w:rsid w:val="000B7AE9"/>
    <w:rsid w:val="000B7D5E"/>
    <w:rsid w:val="000C0061"/>
    <w:rsid w:val="000C01D0"/>
    <w:rsid w:val="000C01E2"/>
    <w:rsid w:val="000C0567"/>
    <w:rsid w:val="000C0984"/>
    <w:rsid w:val="000C0AD0"/>
    <w:rsid w:val="000C0B01"/>
    <w:rsid w:val="000C0B7C"/>
    <w:rsid w:val="000C0F23"/>
    <w:rsid w:val="000C1209"/>
    <w:rsid w:val="000C133A"/>
    <w:rsid w:val="000C13BA"/>
    <w:rsid w:val="000C143C"/>
    <w:rsid w:val="000C19F2"/>
    <w:rsid w:val="000C1DBD"/>
    <w:rsid w:val="000C1F16"/>
    <w:rsid w:val="000C1F69"/>
    <w:rsid w:val="000C23E8"/>
    <w:rsid w:val="000C2672"/>
    <w:rsid w:val="000C270A"/>
    <w:rsid w:val="000C2742"/>
    <w:rsid w:val="000C28CC"/>
    <w:rsid w:val="000C2DE1"/>
    <w:rsid w:val="000C2FDB"/>
    <w:rsid w:val="000C31BF"/>
    <w:rsid w:val="000C35B6"/>
    <w:rsid w:val="000C35FE"/>
    <w:rsid w:val="000C3664"/>
    <w:rsid w:val="000C374F"/>
    <w:rsid w:val="000C393F"/>
    <w:rsid w:val="000C3987"/>
    <w:rsid w:val="000C3A74"/>
    <w:rsid w:val="000C3AFD"/>
    <w:rsid w:val="000C3BC5"/>
    <w:rsid w:val="000C3D17"/>
    <w:rsid w:val="000C3EB8"/>
    <w:rsid w:val="000C3F16"/>
    <w:rsid w:val="000C4054"/>
    <w:rsid w:val="000C407B"/>
    <w:rsid w:val="000C44B7"/>
    <w:rsid w:val="000C4751"/>
    <w:rsid w:val="000C4B6F"/>
    <w:rsid w:val="000C4C76"/>
    <w:rsid w:val="000C4E4F"/>
    <w:rsid w:val="000C4E85"/>
    <w:rsid w:val="000C53D7"/>
    <w:rsid w:val="000C550B"/>
    <w:rsid w:val="000C5669"/>
    <w:rsid w:val="000C5759"/>
    <w:rsid w:val="000C5951"/>
    <w:rsid w:val="000C59A5"/>
    <w:rsid w:val="000C59AB"/>
    <w:rsid w:val="000C5A5A"/>
    <w:rsid w:val="000C5B11"/>
    <w:rsid w:val="000C5CE9"/>
    <w:rsid w:val="000C5E15"/>
    <w:rsid w:val="000C5E7D"/>
    <w:rsid w:val="000C5ED0"/>
    <w:rsid w:val="000C6217"/>
    <w:rsid w:val="000C65B6"/>
    <w:rsid w:val="000C66C7"/>
    <w:rsid w:val="000C673C"/>
    <w:rsid w:val="000C6837"/>
    <w:rsid w:val="000C69F8"/>
    <w:rsid w:val="000C6A42"/>
    <w:rsid w:val="000C6C96"/>
    <w:rsid w:val="000C7044"/>
    <w:rsid w:val="000C7112"/>
    <w:rsid w:val="000C71D9"/>
    <w:rsid w:val="000C7272"/>
    <w:rsid w:val="000C7315"/>
    <w:rsid w:val="000C782D"/>
    <w:rsid w:val="000C7C14"/>
    <w:rsid w:val="000C7C3E"/>
    <w:rsid w:val="000D0205"/>
    <w:rsid w:val="000D0319"/>
    <w:rsid w:val="000D037E"/>
    <w:rsid w:val="000D04B5"/>
    <w:rsid w:val="000D063F"/>
    <w:rsid w:val="000D068A"/>
    <w:rsid w:val="000D0748"/>
    <w:rsid w:val="000D0A0F"/>
    <w:rsid w:val="000D0A1E"/>
    <w:rsid w:val="000D0AB8"/>
    <w:rsid w:val="000D0B3D"/>
    <w:rsid w:val="000D0BCC"/>
    <w:rsid w:val="000D0BD6"/>
    <w:rsid w:val="000D0E2B"/>
    <w:rsid w:val="000D0F9A"/>
    <w:rsid w:val="000D0FB3"/>
    <w:rsid w:val="000D119A"/>
    <w:rsid w:val="000D1202"/>
    <w:rsid w:val="000D148D"/>
    <w:rsid w:val="000D14A7"/>
    <w:rsid w:val="000D14EB"/>
    <w:rsid w:val="000D1610"/>
    <w:rsid w:val="000D170F"/>
    <w:rsid w:val="000D1737"/>
    <w:rsid w:val="000D199E"/>
    <w:rsid w:val="000D1A1D"/>
    <w:rsid w:val="000D1B7E"/>
    <w:rsid w:val="000D1C4A"/>
    <w:rsid w:val="000D1E83"/>
    <w:rsid w:val="000D1F05"/>
    <w:rsid w:val="000D206C"/>
    <w:rsid w:val="000D2269"/>
    <w:rsid w:val="000D23C1"/>
    <w:rsid w:val="000D23F0"/>
    <w:rsid w:val="000D2525"/>
    <w:rsid w:val="000D2598"/>
    <w:rsid w:val="000D25D9"/>
    <w:rsid w:val="000D2770"/>
    <w:rsid w:val="000D2848"/>
    <w:rsid w:val="000D2960"/>
    <w:rsid w:val="000D2AE0"/>
    <w:rsid w:val="000D2EA5"/>
    <w:rsid w:val="000D335D"/>
    <w:rsid w:val="000D35D4"/>
    <w:rsid w:val="000D362A"/>
    <w:rsid w:val="000D3711"/>
    <w:rsid w:val="000D37FA"/>
    <w:rsid w:val="000D395D"/>
    <w:rsid w:val="000D3A6C"/>
    <w:rsid w:val="000D3B05"/>
    <w:rsid w:val="000D3CB2"/>
    <w:rsid w:val="000D3D78"/>
    <w:rsid w:val="000D4324"/>
    <w:rsid w:val="000D46EE"/>
    <w:rsid w:val="000D49D4"/>
    <w:rsid w:val="000D4AA2"/>
    <w:rsid w:val="000D4ABD"/>
    <w:rsid w:val="000D4DAF"/>
    <w:rsid w:val="000D4DE6"/>
    <w:rsid w:val="000D4DFF"/>
    <w:rsid w:val="000D4EA1"/>
    <w:rsid w:val="000D4EE8"/>
    <w:rsid w:val="000D52EB"/>
    <w:rsid w:val="000D5428"/>
    <w:rsid w:val="000D54BD"/>
    <w:rsid w:val="000D55EA"/>
    <w:rsid w:val="000D561F"/>
    <w:rsid w:val="000D5711"/>
    <w:rsid w:val="000D57BD"/>
    <w:rsid w:val="000D57F5"/>
    <w:rsid w:val="000D5940"/>
    <w:rsid w:val="000D59D6"/>
    <w:rsid w:val="000D5A55"/>
    <w:rsid w:val="000D5A91"/>
    <w:rsid w:val="000D5AB0"/>
    <w:rsid w:val="000D5AD1"/>
    <w:rsid w:val="000D5C0C"/>
    <w:rsid w:val="000D5E4D"/>
    <w:rsid w:val="000D5F11"/>
    <w:rsid w:val="000D6138"/>
    <w:rsid w:val="000D62FC"/>
    <w:rsid w:val="000D6334"/>
    <w:rsid w:val="000D6347"/>
    <w:rsid w:val="000D64F7"/>
    <w:rsid w:val="000D65EC"/>
    <w:rsid w:val="000D697E"/>
    <w:rsid w:val="000D6A82"/>
    <w:rsid w:val="000D6B62"/>
    <w:rsid w:val="000D6BEA"/>
    <w:rsid w:val="000D6E96"/>
    <w:rsid w:val="000D6EFE"/>
    <w:rsid w:val="000D6F93"/>
    <w:rsid w:val="000D7268"/>
    <w:rsid w:val="000D729D"/>
    <w:rsid w:val="000D74D7"/>
    <w:rsid w:val="000D75CC"/>
    <w:rsid w:val="000D76E7"/>
    <w:rsid w:val="000D7783"/>
    <w:rsid w:val="000D7979"/>
    <w:rsid w:val="000D79C5"/>
    <w:rsid w:val="000D79CA"/>
    <w:rsid w:val="000D7A0D"/>
    <w:rsid w:val="000D7A1D"/>
    <w:rsid w:val="000D7B5E"/>
    <w:rsid w:val="000D7BD3"/>
    <w:rsid w:val="000D7C55"/>
    <w:rsid w:val="000D7C7C"/>
    <w:rsid w:val="000D7EF2"/>
    <w:rsid w:val="000E011D"/>
    <w:rsid w:val="000E0154"/>
    <w:rsid w:val="000E02C4"/>
    <w:rsid w:val="000E0792"/>
    <w:rsid w:val="000E08BB"/>
    <w:rsid w:val="000E0A57"/>
    <w:rsid w:val="000E0AA0"/>
    <w:rsid w:val="000E0B1B"/>
    <w:rsid w:val="000E0C6D"/>
    <w:rsid w:val="000E0C8A"/>
    <w:rsid w:val="000E0EFF"/>
    <w:rsid w:val="000E14B9"/>
    <w:rsid w:val="000E1512"/>
    <w:rsid w:val="000E154A"/>
    <w:rsid w:val="000E15FE"/>
    <w:rsid w:val="000E167D"/>
    <w:rsid w:val="000E171C"/>
    <w:rsid w:val="000E1789"/>
    <w:rsid w:val="000E182B"/>
    <w:rsid w:val="000E18FD"/>
    <w:rsid w:val="000E1A08"/>
    <w:rsid w:val="000E1A49"/>
    <w:rsid w:val="000E1B24"/>
    <w:rsid w:val="000E1C35"/>
    <w:rsid w:val="000E1E8E"/>
    <w:rsid w:val="000E1EF9"/>
    <w:rsid w:val="000E23FA"/>
    <w:rsid w:val="000E24CC"/>
    <w:rsid w:val="000E279B"/>
    <w:rsid w:val="000E2AC1"/>
    <w:rsid w:val="000E2B02"/>
    <w:rsid w:val="000E2C86"/>
    <w:rsid w:val="000E2D8C"/>
    <w:rsid w:val="000E3017"/>
    <w:rsid w:val="000E3075"/>
    <w:rsid w:val="000E318A"/>
    <w:rsid w:val="000E3229"/>
    <w:rsid w:val="000E3353"/>
    <w:rsid w:val="000E3358"/>
    <w:rsid w:val="000E3681"/>
    <w:rsid w:val="000E38CC"/>
    <w:rsid w:val="000E38ED"/>
    <w:rsid w:val="000E39E3"/>
    <w:rsid w:val="000E39F1"/>
    <w:rsid w:val="000E3E00"/>
    <w:rsid w:val="000E3F0E"/>
    <w:rsid w:val="000E3F84"/>
    <w:rsid w:val="000E4212"/>
    <w:rsid w:val="000E44DB"/>
    <w:rsid w:val="000E44FD"/>
    <w:rsid w:val="000E45AA"/>
    <w:rsid w:val="000E471D"/>
    <w:rsid w:val="000E47E4"/>
    <w:rsid w:val="000E48CD"/>
    <w:rsid w:val="000E4931"/>
    <w:rsid w:val="000E493E"/>
    <w:rsid w:val="000E495D"/>
    <w:rsid w:val="000E4A47"/>
    <w:rsid w:val="000E4C9B"/>
    <w:rsid w:val="000E4D01"/>
    <w:rsid w:val="000E51AC"/>
    <w:rsid w:val="000E53E1"/>
    <w:rsid w:val="000E5830"/>
    <w:rsid w:val="000E5A5D"/>
    <w:rsid w:val="000E5C33"/>
    <w:rsid w:val="000E5C4E"/>
    <w:rsid w:val="000E5E62"/>
    <w:rsid w:val="000E5EA1"/>
    <w:rsid w:val="000E5F1E"/>
    <w:rsid w:val="000E60B1"/>
    <w:rsid w:val="000E62F6"/>
    <w:rsid w:val="000E633B"/>
    <w:rsid w:val="000E633D"/>
    <w:rsid w:val="000E6386"/>
    <w:rsid w:val="000E65A7"/>
    <w:rsid w:val="000E6635"/>
    <w:rsid w:val="000E66B0"/>
    <w:rsid w:val="000E69A5"/>
    <w:rsid w:val="000E6BC9"/>
    <w:rsid w:val="000E6F62"/>
    <w:rsid w:val="000E71AA"/>
    <w:rsid w:val="000E744D"/>
    <w:rsid w:val="000E7494"/>
    <w:rsid w:val="000E7535"/>
    <w:rsid w:val="000E7C42"/>
    <w:rsid w:val="000E7D78"/>
    <w:rsid w:val="000E7EE3"/>
    <w:rsid w:val="000E7F51"/>
    <w:rsid w:val="000F00D8"/>
    <w:rsid w:val="000F00EA"/>
    <w:rsid w:val="000F012A"/>
    <w:rsid w:val="000F036B"/>
    <w:rsid w:val="000F04CE"/>
    <w:rsid w:val="000F06D8"/>
    <w:rsid w:val="000F0844"/>
    <w:rsid w:val="000F0949"/>
    <w:rsid w:val="000F095B"/>
    <w:rsid w:val="000F0BE4"/>
    <w:rsid w:val="000F1287"/>
    <w:rsid w:val="000F13C4"/>
    <w:rsid w:val="000F13D7"/>
    <w:rsid w:val="000F15D5"/>
    <w:rsid w:val="000F17E4"/>
    <w:rsid w:val="000F1A09"/>
    <w:rsid w:val="000F1B0F"/>
    <w:rsid w:val="000F1CF3"/>
    <w:rsid w:val="000F203A"/>
    <w:rsid w:val="000F20CD"/>
    <w:rsid w:val="000F21E3"/>
    <w:rsid w:val="000F2531"/>
    <w:rsid w:val="000F2965"/>
    <w:rsid w:val="000F2987"/>
    <w:rsid w:val="000F2F75"/>
    <w:rsid w:val="000F30B0"/>
    <w:rsid w:val="000F315D"/>
    <w:rsid w:val="000F3176"/>
    <w:rsid w:val="000F327B"/>
    <w:rsid w:val="000F33B4"/>
    <w:rsid w:val="000F349C"/>
    <w:rsid w:val="000F34C7"/>
    <w:rsid w:val="000F36E9"/>
    <w:rsid w:val="000F3B40"/>
    <w:rsid w:val="000F3BC5"/>
    <w:rsid w:val="000F3D9D"/>
    <w:rsid w:val="000F3FE3"/>
    <w:rsid w:val="000F3FF0"/>
    <w:rsid w:val="000F3FFF"/>
    <w:rsid w:val="000F412E"/>
    <w:rsid w:val="000F4253"/>
    <w:rsid w:val="000F42EA"/>
    <w:rsid w:val="000F4591"/>
    <w:rsid w:val="000F498F"/>
    <w:rsid w:val="000F49D6"/>
    <w:rsid w:val="000F4AAC"/>
    <w:rsid w:val="000F4AD8"/>
    <w:rsid w:val="000F4ADF"/>
    <w:rsid w:val="000F4C1A"/>
    <w:rsid w:val="000F4CAF"/>
    <w:rsid w:val="000F4F44"/>
    <w:rsid w:val="000F4FA9"/>
    <w:rsid w:val="000F50EC"/>
    <w:rsid w:val="000F52FB"/>
    <w:rsid w:val="000F53CB"/>
    <w:rsid w:val="000F5444"/>
    <w:rsid w:val="000F5474"/>
    <w:rsid w:val="000F55F7"/>
    <w:rsid w:val="000F56A0"/>
    <w:rsid w:val="000F56C7"/>
    <w:rsid w:val="000F58AF"/>
    <w:rsid w:val="000F5A16"/>
    <w:rsid w:val="000F5A29"/>
    <w:rsid w:val="000F5A79"/>
    <w:rsid w:val="000F61C4"/>
    <w:rsid w:val="000F61E0"/>
    <w:rsid w:val="000F628F"/>
    <w:rsid w:val="000F6308"/>
    <w:rsid w:val="000F64E2"/>
    <w:rsid w:val="000F6534"/>
    <w:rsid w:val="000F65A9"/>
    <w:rsid w:val="000F6646"/>
    <w:rsid w:val="000F677E"/>
    <w:rsid w:val="000F67C0"/>
    <w:rsid w:val="000F6881"/>
    <w:rsid w:val="000F69D1"/>
    <w:rsid w:val="000F6A40"/>
    <w:rsid w:val="000F6B53"/>
    <w:rsid w:val="000F6BC2"/>
    <w:rsid w:val="000F6C32"/>
    <w:rsid w:val="000F6CC2"/>
    <w:rsid w:val="000F6DB3"/>
    <w:rsid w:val="000F6E3B"/>
    <w:rsid w:val="000F6E58"/>
    <w:rsid w:val="000F6EEF"/>
    <w:rsid w:val="000F700A"/>
    <w:rsid w:val="000F7391"/>
    <w:rsid w:val="000F77C9"/>
    <w:rsid w:val="000F77F8"/>
    <w:rsid w:val="000F7AFE"/>
    <w:rsid w:val="000F7BBC"/>
    <w:rsid w:val="000F7E72"/>
    <w:rsid w:val="00100097"/>
    <w:rsid w:val="001000E9"/>
    <w:rsid w:val="00100169"/>
    <w:rsid w:val="001001BD"/>
    <w:rsid w:val="001001C4"/>
    <w:rsid w:val="001001F6"/>
    <w:rsid w:val="0010020F"/>
    <w:rsid w:val="0010055F"/>
    <w:rsid w:val="001005E3"/>
    <w:rsid w:val="0010060E"/>
    <w:rsid w:val="00100623"/>
    <w:rsid w:val="0010067A"/>
    <w:rsid w:val="00100880"/>
    <w:rsid w:val="00100925"/>
    <w:rsid w:val="0010096C"/>
    <w:rsid w:val="00100CA1"/>
    <w:rsid w:val="00101028"/>
    <w:rsid w:val="00101037"/>
    <w:rsid w:val="0010130D"/>
    <w:rsid w:val="00101436"/>
    <w:rsid w:val="00101489"/>
    <w:rsid w:val="00101513"/>
    <w:rsid w:val="00101A0E"/>
    <w:rsid w:val="00101ACE"/>
    <w:rsid w:val="00101B15"/>
    <w:rsid w:val="00101C0F"/>
    <w:rsid w:val="00101D0C"/>
    <w:rsid w:val="00101D99"/>
    <w:rsid w:val="00101FBA"/>
    <w:rsid w:val="0010207A"/>
    <w:rsid w:val="00102147"/>
    <w:rsid w:val="001021B6"/>
    <w:rsid w:val="0010283F"/>
    <w:rsid w:val="00102904"/>
    <w:rsid w:val="00102B5E"/>
    <w:rsid w:val="00102D2E"/>
    <w:rsid w:val="00102F39"/>
    <w:rsid w:val="0010309B"/>
    <w:rsid w:val="0010341A"/>
    <w:rsid w:val="00103642"/>
    <w:rsid w:val="00103658"/>
    <w:rsid w:val="0010366C"/>
    <w:rsid w:val="00103851"/>
    <w:rsid w:val="00103ABE"/>
    <w:rsid w:val="00103B53"/>
    <w:rsid w:val="00104058"/>
    <w:rsid w:val="0010405D"/>
    <w:rsid w:val="0010413F"/>
    <w:rsid w:val="00104228"/>
    <w:rsid w:val="001047A4"/>
    <w:rsid w:val="00104871"/>
    <w:rsid w:val="001048F5"/>
    <w:rsid w:val="0010495C"/>
    <w:rsid w:val="00104A80"/>
    <w:rsid w:val="00104BB3"/>
    <w:rsid w:val="001050B7"/>
    <w:rsid w:val="00105130"/>
    <w:rsid w:val="001051EB"/>
    <w:rsid w:val="0010521E"/>
    <w:rsid w:val="001052CF"/>
    <w:rsid w:val="00105325"/>
    <w:rsid w:val="0010537A"/>
    <w:rsid w:val="0010543D"/>
    <w:rsid w:val="0010562C"/>
    <w:rsid w:val="0010568A"/>
    <w:rsid w:val="00105748"/>
    <w:rsid w:val="00105820"/>
    <w:rsid w:val="0010593E"/>
    <w:rsid w:val="00105CEE"/>
    <w:rsid w:val="00106170"/>
    <w:rsid w:val="00106296"/>
    <w:rsid w:val="001062CF"/>
    <w:rsid w:val="00106405"/>
    <w:rsid w:val="00106517"/>
    <w:rsid w:val="0010660E"/>
    <w:rsid w:val="0010664C"/>
    <w:rsid w:val="001067DB"/>
    <w:rsid w:val="001069B2"/>
    <w:rsid w:val="00106A95"/>
    <w:rsid w:val="00106AC2"/>
    <w:rsid w:val="00106BDC"/>
    <w:rsid w:val="00106CC3"/>
    <w:rsid w:val="00106E7E"/>
    <w:rsid w:val="0010722F"/>
    <w:rsid w:val="001074D1"/>
    <w:rsid w:val="0010756F"/>
    <w:rsid w:val="00107600"/>
    <w:rsid w:val="0010773B"/>
    <w:rsid w:val="00107772"/>
    <w:rsid w:val="00107915"/>
    <w:rsid w:val="00107ACE"/>
    <w:rsid w:val="00107C26"/>
    <w:rsid w:val="00107E05"/>
    <w:rsid w:val="0011012D"/>
    <w:rsid w:val="001101B9"/>
    <w:rsid w:val="001102FD"/>
    <w:rsid w:val="001105D0"/>
    <w:rsid w:val="0011071C"/>
    <w:rsid w:val="001107FE"/>
    <w:rsid w:val="00110A2C"/>
    <w:rsid w:val="00110C74"/>
    <w:rsid w:val="00110F4C"/>
    <w:rsid w:val="00110FBF"/>
    <w:rsid w:val="00111097"/>
    <w:rsid w:val="0011110D"/>
    <w:rsid w:val="00111169"/>
    <w:rsid w:val="00111197"/>
    <w:rsid w:val="001112DA"/>
    <w:rsid w:val="001112E9"/>
    <w:rsid w:val="00111481"/>
    <w:rsid w:val="0011148E"/>
    <w:rsid w:val="0011156C"/>
    <w:rsid w:val="001115C0"/>
    <w:rsid w:val="001115F4"/>
    <w:rsid w:val="001118AA"/>
    <w:rsid w:val="001119E5"/>
    <w:rsid w:val="00111AD9"/>
    <w:rsid w:val="00111D19"/>
    <w:rsid w:val="00111D2C"/>
    <w:rsid w:val="0011234A"/>
    <w:rsid w:val="00112509"/>
    <w:rsid w:val="001126E3"/>
    <w:rsid w:val="00112867"/>
    <w:rsid w:val="00112B35"/>
    <w:rsid w:val="00112B5B"/>
    <w:rsid w:val="00112B6A"/>
    <w:rsid w:val="00112B8F"/>
    <w:rsid w:val="00112CFB"/>
    <w:rsid w:val="00112D41"/>
    <w:rsid w:val="001134DA"/>
    <w:rsid w:val="0011368C"/>
    <w:rsid w:val="0011372B"/>
    <w:rsid w:val="001138BF"/>
    <w:rsid w:val="00113D8F"/>
    <w:rsid w:val="00113F6B"/>
    <w:rsid w:val="001140FA"/>
    <w:rsid w:val="001141CF"/>
    <w:rsid w:val="001142BF"/>
    <w:rsid w:val="00114379"/>
    <w:rsid w:val="001146A3"/>
    <w:rsid w:val="001146C6"/>
    <w:rsid w:val="00114776"/>
    <w:rsid w:val="001147B8"/>
    <w:rsid w:val="0011480A"/>
    <w:rsid w:val="0011480C"/>
    <w:rsid w:val="00114949"/>
    <w:rsid w:val="0011496A"/>
    <w:rsid w:val="00114A39"/>
    <w:rsid w:val="00114D64"/>
    <w:rsid w:val="00114E61"/>
    <w:rsid w:val="00114EA7"/>
    <w:rsid w:val="00114EDA"/>
    <w:rsid w:val="0011536C"/>
    <w:rsid w:val="00115382"/>
    <w:rsid w:val="001155B6"/>
    <w:rsid w:val="00115716"/>
    <w:rsid w:val="0011584C"/>
    <w:rsid w:val="001159D0"/>
    <w:rsid w:val="00115C6C"/>
    <w:rsid w:val="00115D19"/>
    <w:rsid w:val="00115D70"/>
    <w:rsid w:val="00115E5D"/>
    <w:rsid w:val="00115F76"/>
    <w:rsid w:val="00116140"/>
    <w:rsid w:val="0011633F"/>
    <w:rsid w:val="0011677E"/>
    <w:rsid w:val="00116897"/>
    <w:rsid w:val="00116C09"/>
    <w:rsid w:val="00116EBA"/>
    <w:rsid w:val="00116F22"/>
    <w:rsid w:val="00116F27"/>
    <w:rsid w:val="00117114"/>
    <w:rsid w:val="001172C9"/>
    <w:rsid w:val="00117451"/>
    <w:rsid w:val="00117957"/>
    <w:rsid w:val="00117B90"/>
    <w:rsid w:val="00117C56"/>
    <w:rsid w:val="00117C88"/>
    <w:rsid w:val="001200E2"/>
    <w:rsid w:val="0012010D"/>
    <w:rsid w:val="00120114"/>
    <w:rsid w:val="0012022B"/>
    <w:rsid w:val="001202A3"/>
    <w:rsid w:val="001202EC"/>
    <w:rsid w:val="001203DB"/>
    <w:rsid w:val="0012079F"/>
    <w:rsid w:val="001207F3"/>
    <w:rsid w:val="00120923"/>
    <w:rsid w:val="001209A7"/>
    <w:rsid w:val="00120C4E"/>
    <w:rsid w:val="00120D2A"/>
    <w:rsid w:val="00120F7B"/>
    <w:rsid w:val="0012157E"/>
    <w:rsid w:val="00121897"/>
    <w:rsid w:val="00121AF7"/>
    <w:rsid w:val="00121BE7"/>
    <w:rsid w:val="00121D98"/>
    <w:rsid w:val="00121E20"/>
    <w:rsid w:val="00121E3A"/>
    <w:rsid w:val="00121FDE"/>
    <w:rsid w:val="0012201A"/>
    <w:rsid w:val="00122052"/>
    <w:rsid w:val="00122508"/>
    <w:rsid w:val="00122581"/>
    <w:rsid w:val="00122842"/>
    <w:rsid w:val="00122859"/>
    <w:rsid w:val="001229DE"/>
    <w:rsid w:val="00122AF4"/>
    <w:rsid w:val="00122EB3"/>
    <w:rsid w:val="00122F12"/>
    <w:rsid w:val="00123026"/>
    <w:rsid w:val="00123214"/>
    <w:rsid w:val="00123236"/>
    <w:rsid w:val="0012343D"/>
    <w:rsid w:val="0012345C"/>
    <w:rsid w:val="001235C4"/>
    <w:rsid w:val="00123975"/>
    <w:rsid w:val="00123A55"/>
    <w:rsid w:val="00123C1D"/>
    <w:rsid w:val="00123C40"/>
    <w:rsid w:val="00123D3C"/>
    <w:rsid w:val="00123DED"/>
    <w:rsid w:val="00123E67"/>
    <w:rsid w:val="00123EA5"/>
    <w:rsid w:val="00124150"/>
    <w:rsid w:val="001241B0"/>
    <w:rsid w:val="0012423A"/>
    <w:rsid w:val="0012459B"/>
    <w:rsid w:val="0012467D"/>
    <w:rsid w:val="00124689"/>
    <w:rsid w:val="001246EC"/>
    <w:rsid w:val="00124821"/>
    <w:rsid w:val="001249BA"/>
    <w:rsid w:val="001249D7"/>
    <w:rsid w:val="00124B40"/>
    <w:rsid w:val="00124C33"/>
    <w:rsid w:val="00124E10"/>
    <w:rsid w:val="00124F9B"/>
    <w:rsid w:val="00124FEB"/>
    <w:rsid w:val="00125047"/>
    <w:rsid w:val="00125078"/>
    <w:rsid w:val="001250B7"/>
    <w:rsid w:val="00125285"/>
    <w:rsid w:val="001252FE"/>
    <w:rsid w:val="0012539D"/>
    <w:rsid w:val="001253AF"/>
    <w:rsid w:val="00125705"/>
    <w:rsid w:val="001257E6"/>
    <w:rsid w:val="00125AD7"/>
    <w:rsid w:val="00125AD9"/>
    <w:rsid w:val="00125BEA"/>
    <w:rsid w:val="00125E18"/>
    <w:rsid w:val="00125EF3"/>
    <w:rsid w:val="0012613D"/>
    <w:rsid w:val="00126412"/>
    <w:rsid w:val="001267D6"/>
    <w:rsid w:val="00126804"/>
    <w:rsid w:val="0012681B"/>
    <w:rsid w:val="0012697D"/>
    <w:rsid w:val="001269BA"/>
    <w:rsid w:val="00126C38"/>
    <w:rsid w:val="00126C3C"/>
    <w:rsid w:val="00126F99"/>
    <w:rsid w:val="00127094"/>
    <w:rsid w:val="0012722E"/>
    <w:rsid w:val="001273B3"/>
    <w:rsid w:val="0012748A"/>
    <w:rsid w:val="001274AC"/>
    <w:rsid w:val="001275E6"/>
    <w:rsid w:val="001276BF"/>
    <w:rsid w:val="001277DC"/>
    <w:rsid w:val="00127B4A"/>
    <w:rsid w:val="00127B65"/>
    <w:rsid w:val="00127DE2"/>
    <w:rsid w:val="00127F1F"/>
    <w:rsid w:val="00127F28"/>
    <w:rsid w:val="0013014D"/>
    <w:rsid w:val="001301AC"/>
    <w:rsid w:val="001301E5"/>
    <w:rsid w:val="0013025A"/>
    <w:rsid w:val="001302C8"/>
    <w:rsid w:val="001304C3"/>
    <w:rsid w:val="00130714"/>
    <w:rsid w:val="00130953"/>
    <w:rsid w:val="00130A6C"/>
    <w:rsid w:val="00130A70"/>
    <w:rsid w:val="00130C30"/>
    <w:rsid w:val="00130EFD"/>
    <w:rsid w:val="00130F15"/>
    <w:rsid w:val="00130FB7"/>
    <w:rsid w:val="0013119B"/>
    <w:rsid w:val="001311CF"/>
    <w:rsid w:val="00131683"/>
    <w:rsid w:val="001316D9"/>
    <w:rsid w:val="001318F6"/>
    <w:rsid w:val="0013199F"/>
    <w:rsid w:val="00131A93"/>
    <w:rsid w:val="00131AC6"/>
    <w:rsid w:val="00131B2C"/>
    <w:rsid w:val="00131CCF"/>
    <w:rsid w:val="001320F7"/>
    <w:rsid w:val="001321CE"/>
    <w:rsid w:val="001322B0"/>
    <w:rsid w:val="00132523"/>
    <w:rsid w:val="00132692"/>
    <w:rsid w:val="00132767"/>
    <w:rsid w:val="00132917"/>
    <w:rsid w:val="00132A30"/>
    <w:rsid w:val="00132B28"/>
    <w:rsid w:val="00132B83"/>
    <w:rsid w:val="00132CD4"/>
    <w:rsid w:val="00132D74"/>
    <w:rsid w:val="00132E7E"/>
    <w:rsid w:val="00132EA6"/>
    <w:rsid w:val="00132F69"/>
    <w:rsid w:val="00133010"/>
    <w:rsid w:val="00133016"/>
    <w:rsid w:val="0013334C"/>
    <w:rsid w:val="0013344F"/>
    <w:rsid w:val="0013359C"/>
    <w:rsid w:val="00133751"/>
    <w:rsid w:val="00133CA0"/>
    <w:rsid w:val="00133EBD"/>
    <w:rsid w:val="00134130"/>
    <w:rsid w:val="00134535"/>
    <w:rsid w:val="001345D5"/>
    <w:rsid w:val="00134689"/>
    <w:rsid w:val="0013468D"/>
    <w:rsid w:val="001348C5"/>
    <w:rsid w:val="00134C62"/>
    <w:rsid w:val="00135015"/>
    <w:rsid w:val="00135095"/>
    <w:rsid w:val="001352A6"/>
    <w:rsid w:val="001352B5"/>
    <w:rsid w:val="001352F8"/>
    <w:rsid w:val="0013535E"/>
    <w:rsid w:val="0013547B"/>
    <w:rsid w:val="0013547E"/>
    <w:rsid w:val="0013561E"/>
    <w:rsid w:val="001357B7"/>
    <w:rsid w:val="00135829"/>
    <w:rsid w:val="0013588A"/>
    <w:rsid w:val="001358A7"/>
    <w:rsid w:val="001358F4"/>
    <w:rsid w:val="00135BE9"/>
    <w:rsid w:val="00135E7F"/>
    <w:rsid w:val="00136126"/>
    <w:rsid w:val="0013612A"/>
    <w:rsid w:val="00136571"/>
    <w:rsid w:val="001365D8"/>
    <w:rsid w:val="001367D9"/>
    <w:rsid w:val="001368B4"/>
    <w:rsid w:val="00136998"/>
    <w:rsid w:val="001369F5"/>
    <w:rsid w:val="00136AAD"/>
    <w:rsid w:val="00136BA1"/>
    <w:rsid w:val="00136BAE"/>
    <w:rsid w:val="00136BFB"/>
    <w:rsid w:val="00136D5C"/>
    <w:rsid w:val="00136DF8"/>
    <w:rsid w:val="00137093"/>
    <w:rsid w:val="00137118"/>
    <w:rsid w:val="00137280"/>
    <w:rsid w:val="00137288"/>
    <w:rsid w:val="00137480"/>
    <w:rsid w:val="001376AF"/>
    <w:rsid w:val="001376F7"/>
    <w:rsid w:val="001377C3"/>
    <w:rsid w:val="00137A97"/>
    <w:rsid w:val="00137E10"/>
    <w:rsid w:val="00137ED8"/>
    <w:rsid w:val="00140608"/>
    <w:rsid w:val="0014073C"/>
    <w:rsid w:val="00140762"/>
    <w:rsid w:val="001408F3"/>
    <w:rsid w:val="00140912"/>
    <w:rsid w:val="00140E5E"/>
    <w:rsid w:val="00140EB0"/>
    <w:rsid w:val="00140EF1"/>
    <w:rsid w:val="001410F1"/>
    <w:rsid w:val="0014114A"/>
    <w:rsid w:val="001411F6"/>
    <w:rsid w:val="00141323"/>
    <w:rsid w:val="00141382"/>
    <w:rsid w:val="001414D7"/>
    <w:rsid w:val="00141520"/>
    <w:rsid w:val="001415D5"/>
    <w:rsid w:val="001416B0"/>
    <w:rsid w:val="001418FE"/>
    <w:rsid w:val="00141907"/>
    <w:rsid w:val="00141CEC"/>
    <w:rsid w:val="00141E46"/>
    <w:rsid w:val="0014206B"/>
    <w:rsid w:val="00142093"/>
    <w:rsid w:val="001425A7"/>
    <w:rsid w:val="00142646"/>
    <w:rsid w:val="001426EA"/>
    <w:rsid w:val="001427C5"/>
    <w:rsid w:val="0014287E"/>
    <w:rsid w:val="00142943"/>
    <w:rsid w:val="0014297C"/>
    <w:rsid w:val="00142AD6"/>
    <w:rsid w:val="00142D73"/>
    <w:rsid w:val="00142E42"/>
    <w:rsid w:val="00142F87"/>
    <w:rsid w:val="0014308A"/>
    <w:rsid w:val="0014313A"/>
    <w:rsid w:val="0014326E"/>
    <w:rsid w:val="001433C9"/>
    <w:rsid w:val="00143445"/>
    <w:rsid w:val="001435E6"/>
    <w:rsid w:val="00143607"/>
    <w:rsid w:val="0014371C"/>
    <w:rsid w:val="001437A1"/>
    <w:rsid w:val="00143932"/>
    <w:rsid w:val="00143D0E"/>
    <w:rsid w:val="00143E78"/>
    <w:rsid w:val="00143F6A"/>
    <w:rsid w:val="00143FFE"/>
    <w:rsid w:val="00144238"/>
    <w:rsid w:val="0014447C"/>
    <w:rsid w:val="001444BB"/>
    <w:rsid w:val="001445AA"/>
    <w:rsid w:val="00144691"/>
    <w:rsid w:val="0014471E"/>
    <w:rsid w:val="0014491B"/>
    <w:rsid w:val="00144993"/>
    <w:rsid w:val="001449F4"/>
    <w:rsid w:val="00144A99"/>
    <w:rsid w:val="00144B3F"/>
    <w:rsid w:val="00144BFD"/>
    <w:rsid w:val="00144CC1"/>
    <w:rsid w:val="00144D9D"/>
    <w:rsid w:val="00144E04"/>
    <w:rsid w:val="0014519B"/>
    <w:rsid w:val="001454C4"/>
    <w:rsid w:val="00145723"/>
    <w:rsid w:val="00146129"/>
    <w:rsid w:val="0014622F"/>
    <w:rsid w:val="0014624C"/>
    <w:rsid w:val="00146358"/>
    <w:rsid w:val="00146377"/>
    <w:rsid w:val="0014652F"/>
    <w:rsid w:val="0014660A"/>
    <w:rsid w:val="001466F4"/>
    <w:rsid w:val="00146720"/>
    <w:rsid w:val="001468E3"/>
    <w:rsid w:val="001469EC"/>
    <w:rsid w:val="00146A4F"/>
    <w:rsid w:val="00146AE9"/>
    <w:rsid w:val="00146AFF"/>
    <w:rsid w:val="00146B2D"/>
    <w:rsid w:val="00146BC8"/>
    <w:rsid w:val="00146D5F"/>
    <w:rsid w:val="00146E2E"/>
    <w:rsid w:val="00146EDA"/>
    <w:rsid w:val="001472C2"/>
    <w:rsid w:val="00147324"/>
    <w:rsid w:val="00147506"/>
    <w:rsid w:val="00147619"/>
    <w:rsid w:val="001477C4"/>
    <w:rsid w:val="001479AC"/>
    <w:rsid w:val="00147C91"/>
    <w:rsid w:val="00147CAA"/>
    <w:rsid w:val="00147D65"/>
    <w:rsid w:val="00147D91"/>
    <w:rsid w:val="00147FCF"/>
    <w:rsid w:val="001506DA"/>
    <w:rsid w:val="0015072A"/>
    <w:rsid w:val="001508B9"/>
    <w:rsid w:val="001508E1"/>
    <w:rsid w:val="00150A24"/>
    <w:rsid w:val="00150AF5"/>
    <w:rsid w:val="00150B25"/>
    <w:rsid w:val="00150BAF"/>
    <w:rsid w:val="00150C26"/>
    <w:rsid w:val="00150CD5"/>
    <w:rsid w:val="00150EC3"/>
    <w:rsid w:val="00151096"/>
    <w:rsid w:val="001510B6"/>
    <w:rsid w:val="001510BE"/>
    <w:rsid w:val="001510ED"/>
    <w:rsid w:val="00151169"/>
    <w:rsid w:val="00151591"/>
    <w:rsid w:val="0015173B"/>
    <w:rsid w:val="00151805"/>
    <w:rsid w:val="001518AA"/>
    <w:rsid w:val="00151906"/>
    <w:rsid w:val="00151A55"/>
    <w:rsid w:val="00151CAE"/>
    <w:rsid w:val="00151D7E"/>
    <w:rsid w:val="00151EA5"/>
    <w:rsid w:val="00151F0B"/>
    <w:rsid w:val="00151FD5"/>
    <w:rsid w:val="00152066"/>
    <w:rsid w:val="0015263A"/>
    <w:rsid w:val="001526CA"/>
    <w:rsid w:val="0015289B"/>
    <w:rsid w:val="0015294D"/>
    <w:rsid w:val="00152965"/>
    <w:rsid w:val="00152A3B"/>
    <w:rsid w:val="00153021"/>
    <w:rsid w:val="001531B6"/>
    <w:rsid w:val="001531CD"/>
    <w:rsid w:val="001531FD"/>
    <w:rsid w:val="001532FD"/>
    <w:rsid w:val="00153408"/>
    <w:rsid w:val="0015347E"/>
    <w:rsid w:val="00153603"/>
    <w:rsid w:val="00153A48"/>
    <w:rsid w:val="00153A6B"/>
    <w:rsid w:val="00153A8E"/>
    <w:rsid w:val="00153EEF"/>
    <w:rsid w:val="00153F29"/>
    <w:rsid w:val="001540CB"/>
    <w:rsid w:val="001544AB"/>
    <w:rsid w:val="00154585"/>
    <w:rsid w:val="00154620"/>
    <w:rsid w:val="0015469B"/>
    <w:rsid w:val="0015486A"/>
    <w:rsid w:val="00154A24"/>
    <w:rsid w:val="00154B50"/>
    <w:rsid w:val="00154E96"/>
    <w:rsid w:val="00155029"/>
    <w:rsid w:val="0015508E"/>
    <w:rsid w:val="00155E43"/>
    <w:rsid w:val="00155F7A"/>
    <w:rsid w:val="00156260"/>
    <w:rsid w:val="00156411"/>
    <w:rsid w:val="0015674F"/>
    <w:rsid w:val="0015696E"/>
    <w:rsid w:val="00156B9A"/>
    <w:rsid w:val="00156EB3"/>
    <w:rsid w:val="00157003"/>
    <w:rsid w:val="0015704D"/>
    <w:rsid w:val="00157401"/>
    <w:rsid w:val="00157A6D"/>
    <w:rsid w:val="00157C35"/>
    <w:rsid w:val="001600C9"/>
    <w:rsid w:val="0016019C"/>
    <w:rsid w:val="001601AF"/>
    <w:rsid w:val="00160674"/>
    <w:rsid w:val="0016077B"/>
    <w:rsid w:val="00160786"/>
    <w:rsid w:val="0016079B"/>
    <w:rsid w:val="001607AE"/>
    <w:rsid w:val="00160A16"/>
    <w:rsid w:val="00160F3A"/>
    <w:rsid w:val="001617D0"/>
    <w:rsid w:val="001618A3"/>
    <w:rsid w:val="00161956"/>
    <w:rsid w:val="0016207A"/>
    <w:rsid w:val="00162166"/>
    <w:rsid w:val="00162262"/>
    <w:rsid w:val="00162531"/>
    <w:rsid w:val="00162BD5"/>
    <w:rsid w:val="00162CF1"/>
    <w:rsid w:val="00162F82"/>
    <w:rsid w:val="001630AF"/>
    <w:rsid w:val="001630E4"/>
    <w:rsid w:val="001639AD"/>
    <w:rsid w:val="001639BC"/>
    <w:rsid w:val="001639E6"/>
    <w:rsid w:val="00163AFC"/>
    <w:rsid w:val="00163D07"/>
    <w:rsid w:val="00163D2B"/>
    <w:rsid w:val="00163DCE"/>
    <w:rsid w:val="00163EE8"/>
    <w:rsid w:val="00163F49"/>
    <w:rsid w:val="00164161"/>
    <w:rsid w:val="0016440A"/>
    <w:rsid w:val="001645AA"/>
    <w:rsid w:val="00164646"/>
    <w:rsid w:val="00164799"/>
    <w:rsid w:val="001647FA"/>
    <w:rsid w:val="00164817"/>
    <w:rsid w:val="00164930"/>
    <w:rsid w:val="001649D4"/>
    <w:rsid w:val="00164B55"/>
    <w:rsid w:val="00164B9A"/>
    <w:rsid w:val="00164C22"/>
    <w:rsid w:val="00164D6A"/>
    <w:rsid w:val="00164FAD"/>
    <w:rsid w:val="00164FE0"/>
    <w:rsid w:val="00165137"/>
    <w:rsid w:val="00165B95"/>
    <w:rsid w:val="00165F7B"/>
    <w:rsid w:val="00165FB6"/>
    <w:rsid w:val="00166305"/>
    <w:rsid w:val="0016634F"/>
    <w:rsid w:val="0016641C"/>
    <w:rsid w:val="001667A5"/>
    <w:rsid w:val="0016683C"/>
    <w:rsid w:val="0016689F"/>
    <w:rsid w:val="001669F9"/>
    <w:rsid w:val="00166A29"/>
    <w:rsid w:val="00166B63"/>
    <w:rsid w:val="00166FF1"/>
    <w:rsid w:val="0016700E"/>
    <w:rsid w:val="00167042"/>
    <w:rsid w:val="0016711A"/>
    <w:rsid w:val="00167593"/>
    <w:rsid w:val="0016762C"/>
    <w:rsid w:val="0016764C"/>
    <w:rsid w:val="001676C4"/>
    <w:rsid w:val="00167709"/>
    <w:rsid w:val="00167713"/>
    <w:rsid w:val="00167806"/>
    <w:rsid w:val="00167B61"/>
    <w:rsid w:val="00167DDB"/>
    <w:rsid w:val="00170397"/>
    <w:rsid w:val="001704E1"/>
    <w:rsid w:val="001706E4"/>
    <w:rsid w:val="0017075E"/>
    <w:rsid w:val="001708B1"/>
    <w:rsid w:val="001708D0"/>
    <w:rsid w:val="00170E07"/>
    <w:rsid w:val="0017100C"/>
    <w:rsid w:val="00171299"/>
    <w:rsid w:val="00171499"/>
    <w:rsid w:val="0017149F"/>
    <w:rsid w:val="00171730"/>
    <w:rsid w:val="001718B8"/>
    <w:rsid w:val="00171944"/>
    <w:rsid w:val="001719E3"/>
    <w:rsid w:val="00171A19"/>
    <w:rsid w:val="00171B0E"/>
    <w:rsid w:val="00171CC0"/>
    <w:rsid w:val="00171D7E"/>
    <w:rsid w:val="00171F14"/>
    <w:rsid w:val="0017226B"/>
    <w:rsid w:val="00172452"/>
    <w:rsid w:val="00172903"/>
    <w:rsid w:val="001729E1"/>
    <w:rsid w:val="00172B61"/>
    <w:rsid w:val="00172C20"/>
    <w:rsid w:val="00172DDA"/>
    <w:rsid w:val="00172F7E"/>
    <w:rsid w:val="00172FC4"/>
    <w:rsid w:val="001737BA"/>
    <w:rsid w:val="001737DD"/>
    <w:rsid w:val="00173869"/>
    <w:rsid w:val="001738A5"/>
    <w:rsid w:val="00173A00"/>
    <w:rsid w:val="00173DB6"/>
    <w:rsid w:val="00173E60"/>
    <w:rsid w:val="00173F73"/>
    <w:rsid w:val="001740D8"/>
    <w:rsid w:val="00174104"/>
    <w:rsid w:val="0017413F"/>
    <w:rsid w:val="0017440C"/>
    <w:rsid w:val="001745A6"/>
    <w:rsid w:val="00174653"/>
    <w:rsid w:val="001748CD"/>
    <w:rsid w:val="00174A2F"/>
    <w:rsid w:val="00174ABB"/>
    <w:rsid w:val="00174BE4"/>
    <w:rsid w:val="00174DDB"/>
    <w:rsid w:val="00174E20"/>
    <w:rsid w:val="00174EAE"/>
    <w:rsid w:val="00174F2F"/>
    <w:rsid w:val="00175152"/>
    <w:rsid w:val="001751C6"/>
    <w:rsid w:val="001752EC"/>
    <w:rsid w:val="00175419"/>
    <w:rsid w:val="001754AE"/>
    <w:rsid w:val="001759A2"/>
    <w:rsid w:val="00175AB8"/>
    <w:rsid w:val="00175B5A"/>
    <w:rsid w:val="00175C87"/>
    <w:rsid w:val="00175D11"/>
    <w:rsid w:val="00175F0E"/>
    <w:rsid w:val="00175F2D"/>
    <w:rsid w:val="00175F6E"/>
    <w:rsid w:val="0017625F"/>
    <w:rsid w:val="0017627E"/>
    <w:rsid w:val="00176414"/>
    <w:rsid w:val="001764FD"/>
    <w:rsid w:val="0017678E"/>
    <w:rsid w:val="00176E18"/>
    <w:rsid w:val="00176E4A"/>
    <w:rsid w:val="00176F85"/>
    <w:rsid w:val="00177036"/>
    <w:rsid w:val="00177042"/>
    <w:rsid w:val="0017714C"/>
    <w:rsid w:val="001771E3"/>
    <w:rsid w:val="0017722E"/>
    <w:rsid w:val="0017734E"/>
    <w:rsid w:val="00177671"/>
    <w:rsid w:val="00177711"/>
    <w:rsid w:val="00177865"/>
    <w:rsid w:val="001779DD"/>
    <w:rsid w:val="00177A0D"/>
    <w:rsid w:val="00177A16"/>
    <w:rsid w:val="00177B5A"/>
    <w:rsid w:val="00177BD0"/>
    <w:rsid w:val="00177D74"/>
    <w:rsid w:val="00177DFF"/>
    <w:rsid w:val="00177EBD"/>
    <w:rsid w:val="00177EF8"/>
    <w:rsid w:val="00177F9E"/>
    <w:rsid w:val="001800DB"/>
    <w:rsid w:val="00180149"/>
    <w:rsid w:val="0018016C"/>
    <w:rsid w:val="001804F1"/>
    <w:rsid w:val="00180522"/>
    <w:rsid w:val="00180570"/>
    <w:rsid w:val="00180572"/>
    <w:rsid w:val="001809D8"/>
    <w:rsid w:val="00180B87"/>
    <w:rsid w:val="00180E60"/>
    <w:rsid w:val="0018124C"/>
    <w:rsid w:val="00181385"/>
    <w:rsid w:val="001814B9"/>
    <w:rsid w:val="001817BA"/>
    <w:rsid w:val="0018190B"/>
    <w:rsid w:val="001819F4"/>
    <w:rsid w:val="00181B3A"/>
    <w:rsid w:val="00181D3A"/>
    <w:rsid w:val="00181EB0"/>
    <w:rsid w:val="00181FAD"/>
    <w:rsid w:val="0018206F"/>
    <w:rsid w:val="001820B2"/>
    <w:rsid w:val="00182193"/>
    <w:rsid w:val="001821E9"/>
    <w:rsid w:val="00182260"/>
    <w:rsid w:val="001824D1"/>
    <w:rsid w:val="00182608"/>
    <w:rsid w:val="00182649"/>
    <w:rsid w:val="001827E8"/>
    <w:rsid w:val="00182917"/>
    <w:rsid w:val="00182969"/>
    <w:rsid w:val="001829B5"/>
    <w:rsid w:val="001829D9"/>
    <w:rsid w:val="00182C19"/>
    <w:rsid w:val="00182C6F"/>
    <w:rsid w:val="00182CE9"/>
    <w:rsid w:val="00182E75"/>
    <w:rsid w:val="00182E85"/>
    <w:rsid w:val="00183620"/>
    <w:rsid w:val="001836DF"/>
    <w:rsid w:val="001836ED"/>
    <w:rsid w:val="00183704"/>
    <w:rsid w:val="00183855"/>
    <w:rsid w:val="00183CC6"/>
    <w:rsid w:val="00183D5F"/>
    <w:rsid w:val="00183D8A"/>
    <w:rsid w:val="00183DBF"/>
    <w:rsid w:val="00183E0E"/>
    <w:rsid w:val="00183E8B"/>
    <w:rsid w:val="00183F11"/>
    <w:rsid w:val="001840F5"/>
    <w:rsid w:val="0018421C"/>
    <w:rsid w:val="00184367"/>
    <w:rsid w:val="0018451F"/>
    <w:rsid w:val="0018457E"/>
    <w:rsid w:val="00184709"/>
    <w:rsid w:val="00184C53"/>
    <w:rsid w:val="00184DAB"/>
    <w:rsid w:val="00184EBD"/>
    <w:rsid w:val="00184F51"/>
    <w:rsid w:val="00185019"/>
    <w:rsid w:val="0018501F"/>
    <w:rsid w:val="0018518F"/>
    <w:rsid w:val="00185257"/>
    <w:rsid w:val="00185266"/>
    <w:rsid w:val="00185466"/>
    <w:rsid w:val="001857E1"/>
    <w:rsid w:val="0018592B"/>
    <w:rsid w:val="00185AD4"/>
    <w:rsid w:val="00185D4C"/>
    <w:rsid w:val="00185E59"/>
    <w:rsid w:val="00185E97"/>
    <w:rsid w:val="00185EB7"/>
    <w:rsid w:val="00185F10"/>
    <w:rsid w:val="00185FD5"/>
    <w:rsid w:val="00186176"/>
    <w:rsid w:val="00186395"/>
    <w:rsid w:val="001865D9"/>
    <w:rsid w:val="00186680"/>
    <w:rsid w:val="0018691B"/>
    <w:rsid w:val="00186AD4"/>
    <w:rsid w:val="00186B2E"/>
    <w:rsid w:val="00186B4D"/>
    <w:rsid w:val="00186FE0"/>
    <w:rsid w:val="001871C5"/>
    <w:rsid w:val="0018753C"/>
    <w:rsid w:val="0018763C"/>
    <w:rsid w:val="0018767B"/>
    <w:rsid w:val="00187B83"/>
    <w:rsid w:val="00187DC9"/>
    <w:rsid w:val="00187EED"/>
    <w:rsid w:val="00190166"/>
    <w:rsid w:val="00190307"/>
    <w:rsid w:val="0019064D"/>
    <w:rsid w:val="00190731"/>
    <w:rsid w:val="00190740"/>
    <w:rsid w:val="00190927"/>
    <w:rsid w:val="00190A82"/>
    <w:rsid w:val="00190BD5"/>
    <w:rsid w:val="00190CAB"/>
    <w:rsid w:val="0019125F"/>
    <w:rsid w:val="001912D1"/>
    <w:rsid w:val="001914AB"/>
    <w:rsid w:val="00191727"/>
    <w:rsid w:val="00191830"/>
    <w:rsid w:val="00191835"/>
    <w:rsid w:val="00191A2B"/>
    <w:rsid w:val="00191EBF"/>
    <w:rsid w:val="0019200B"/>
    <w:rsid w:val="0019203B"/>
    <w:rsid w:val="0019226B"/>
    <w:rsid w:val="001924CD"/>
    <w:rsid w:val="001925E5"/>
    <w:rsid w:val="00192636"/>
    <w:rsid w:val="001926AD"/>
    <w:rsid w:val="00192AE0"/>
    <w:rsid w:val="00192C5D"/>
    <w:rsid w:val="00192C9D"/>
    <w:rsid w:val="00192CB0"/>
    <w:rsid w:val="00192D98"/>
    <w:rsid w:val="00192DE7"/>
    <w:rsid w:val="00192F29"/>
    <w:rsid w:val="00193020"/>
    <w:rsid w:val="00193473"/>
    <w:rsid w:val="001938EA"/>
    <w:rsid w:val="00193987"/>
    <w:rsid w:val="00193ACF"/>
    <w:rsid w:val="00193F32"/>
    <w:rsid w:val="0019416D"/>
    <w:rsid w:val="00194465"/>
    <w:rsid w:val="00194650"/>
    <w:rsid w:val="001947DD"/>
    <w:rsid w:val="00194A69"/>
    <w:rsid w:val="00194AEB"/>
    <w:rsid w:val="00194B9F"/>
    <w:rsid w:val="00194C44"/>
    <w:rsid w:val="00194E04"/>
    <w:rsid w:val="00194F58"/>
    <w:rsid w:val="00194FBD"/>
    <w:rsid w:val="0019573B"/>
    <w:rsid w:val="0019592C"/>
    <w:rsid w:val="001959F4"/>
    <w:rsid w:val="00195A0D"/>
    <w:rsid w:val="00195B9A"/>
    <w:rsid w:val="00195C75"/>
    <w:rsid w:val="00195EBE"/>
    <w:rsid w:val="00196085"/>
    <w:rsid w:val="001963A7"/>
    <w:rsid w:val="001965F3"/>
    <w:rsid w:val="00196A0A"/>
    <w:rsid w:val="00196A48"/>
    <w:rsid w:val="00196A71"/>
    <w:rsid w:val="00196B90"/>
    <w:rsid w:val="00196BBC"/>
    <w:rsid w:val="00196E4B"/>
    <w:rsid w:val="00196F4C"/>
    <w:rsid w:val="00196FF4"/>
    <w:rsid w:val="0019734F"/>
    <w:rsid w:val="0019747D"/>
    <w:rsid w:val="001975D9"/>
    <w:rsid w:val="00197A1F"/>
    <w:rsid w:val="00197ADD"/>
    <w:rsid w:val="00197D33"/>
    <w:rsid w:val="00197D3D"/>
    <w:rsid w:val="00197F05"/>
    <w:rsid w:val="00197FAE"/>
    <w:rsid w:val="001A00D2"/>
    <w:rsid w:val="001A0303"/>
    <w:rsid w:val="001A032E"/>
    <w:rsid w:val="001A0366"/>
    <w:rsid w:val="001A03F3"/>
    <w:rsid w:val="001A0421"/>
    <w:rsid w:val="001A0486"/>
    <w:rsid w:val="001A067A"/>
    <w:rsid w:val="001A0727"/>
    <w:rsid w:val="001A0787"/>
    <w:rsid w:val="001A07F5"/>
    <w:rsid w:val="001A08DE"/>
    <w:rsid w:val="001A0986"/>
    <w:rsid w:val="001A0B2C"/>
    <w:rsid w:val="001A0B49"/>
    <w:rsid w:val="001A0C32"/>
    <w:rsid w:val="001A0C3D"/>
    <w:rsid w:val="001A10FA"/>
    <w:rsid w:val="001A11B9"/>
    <w:rsid w:val="001A1664"/>
    <w:rsid w:val="001A1CBF"/>
    <w:rsid w:val="001A1D26"/>
    <w:rsid w:val="001A1E81"/>
    <w:rsid w:val="001A1F4C"/>
    <w:rsid w:val="001A1F8C"/>
    <w:rsid w:val="001A2291"/>
    <w:rsid w:val="001A2315"/>
    <w:rsid w:val="001A2330"/>
    <w:rsid w:val="001A258A"/>
    <w:rsid w:val="001A2612"/>
    <w:rsid w:val="001A28D0"/>
    <w:rsid w:val="001A2939"/>
    <w:rsid w:val="001A2977"/>
    <w:rsid w:val="001A2AAD"/>
    <w:rsid w:val="001A2B3B"/>
    <w:rsid w:val="001A2B4D"/>
    <w:rsid w:val="001A2B55"/>
    <w:rsid w:val="001A2C97"/>
    <w:rsid w:val="001A2D6E"/>
    <w:rsid w:val="001A2D9C"/>
    <w:rsid w:val="001A2E33"/>
    <w:rsid w:val="001A2FD5"/>
    <w:rsid w:val="001A3037"/>
    <w:rsid w:val="001A30B0"/>
    <w:rsid w:val="001A30FB"/>
    <w:rsid w:val="001A35B2"/>
    <w:rsid w:val="001A35D1"/>
    <w:rsid w:val="001A36CF"/>
    <w:rsid w:val="001A3974"/>
    <w:rsid w:val="001A3D5B"/>
    <w:rsid w:val="001A3DFC"/>
    <w:rsid w:val="001A3F0F"/>
    <w:rsid w:val="001A3FA5"/>
    <w:rsid w:val="001A4147"/>
    <w:rsid w:val="001A448D"/>
    <w:rsid w:val="001A460B"/>
    <w:rsid w:val="001A4919"/>
    <w:rsid w:val="001A49D2"/>
    <w:rsid w:val="001A4CED"/>
    <w:rsid w:val="001A4EDF"/>
    <w:rsid w:val="001A4F7C"/>
    <w:rsid w:val="001A5174"/>
    <w:rsid w:val="001A5429"/>
    <w:rsid w:val="001A5440"/>
    <w:rsid w:val="001A54B1"/>
    <w:rsid w:val="001A572E"/>
    <w:rsid w:val="001A5A37"/>
    <w:rsid w:val="001A5A4A"/>
    <w:rsid w:val="001A5A58"/>
    <w:rsid w:val="001A5A6D"/>
    <w:rsid w:val="001A5B16"/>
    <w:rsid w:val="001A5C4C"/>
    <w:rsid w:val="001A5DFF"/>
    <w:rsid w:val="001A5E9F"/>
    <w:rsid w:val="001A61A0"/>
    <w:rsid w:val="001A628F"/>
    <w:rsid w:val="001A66FC"/>
    <w:rsid w:val="001A67E9"/>
    <w:rsid w:val="001A690D"/>
    <w:rsid w:val="001A6AFE"/>
    <w:rsid w:val="001A6BDB"/>
    <w:rsid w:val="001A6D19"/>
    <w:rsid w:val="001A6D29"/>
    <w:rsid w:val="001A6F38"/>
    <w:rsid w:val="001A706D"/>
    <w:rsid w:val="001A70DF"/>
    <w:rsid w:val="001A71EB"/>
    <w:rsid w:val="001A72EE"/>
    <w:rsid w:val="001A7515"/>
    <w:rsid w:val="001A7751"/>
    <w:rsid w:val="001A7790"/>
    <w:rsid w:val="001A7912"/>
    <w:rsid w:val="001A7924"/>
    <w:rsid w:val="001A79B0"/>
    <w:rsid w:val="001A7A09"/>
    <w:rsid w:val="001A7AC1"/>
    <w:rsid w:val="001A7AC2"/>
    <w:rsid w:val="001A7BF4"/>
    <w:rsid w:val="001A7C23"/>
    <w:rsid w:val="001A7CBD"/>
    <w:rsid w:val="001A7E0E"/>
    <w:rsid w:val="001A7E32"/>
    <w:rsid w:val="001B00B2"/>
    <w:rsid w:val="001B0149"/>
    <w:rsid w:val="001B0163"/>
    <w:rsid w:val="001B0180"/>
    <w:rsid w:val="001B01B1"/>
    <w:rsid w:val="001B0231"/>
    <w:rsid w:val="001B0251"/>
    <w:rsid w:val="001B0489"/>
    <w:rsid w:val="001B04E7"/>
    <w:rsid w:val="001B06B3"/>
    <w:rsid w:val="001B0B57"/>
    <w:rsid w:val="001B0F1F"/>
    <w:rsid w:val="001B116D"/>
    <w:rsid w:val="001B1302"/>
    <w:rsid w:val="001B13E6"/>
    <w:rsid w:val="001B140E"/>
    <w:rsid w:val="001B1522"/>
    <w:rsid w:val="001B1565"/>
    <w:rsid w:val="001B15EB"/>
    <w:rsid w:val="001B17F5"/>
    <w:rsid w:val="001B1D7D"/>
    <w:rsid w:val="001B1F17"/>
    <w:rsid w:val="001B1F29"/>
    <w:rsid w:val="001B1F40"/>
    <w:rsid w:val="001B2085"/>
    <w:rsid w:val="001B20BA"/>
    <w:rsid w:val="001B22DD"/>
    <w:rsid w:val="001B26EE"/>
    <w:rsid w:val="001B277D"/>
    <w:rsid w:val="001B2993"/>
    <w:rsid w:val="001B2BE3"/>
    <w:rsid w:val="001B2C08"/>
    <w:rsid w:val="001B2E29"/>
    <w:rsid w:val="001B3088"/>
    <w:rsid w:val="001B312C"/>
    <w:rsid w:val="001B32EA"/>
    <w:rsid w:val="001B337E"/>
    <w:rsid w:val="001B33B4"/>
    <w:rsid w:val="001B3428"/>
    <w:rsid w:val="001B345B"/>
    <w:rsid w:val="001B3754"/>
    <w:rsid w:val="001B3CEB"/>
    <w:rsid w:val="001B3D38"/>
    <w:rsid w:val="001B3FD9"/>
    <w:rsid w:val="001B40CA"/>
    <w:rsid w:val="001B40CB"/>
    <w:rsid w:val="001B41A6"/>
    <w:rsid w:val="001B446B"/>
    <w:rsid w:val="001B45C9"/>
    <w:rsid w:val="001B46A1"/>
    <w:rsid w:val="001B48DD"/>
    <w:rsid w:val="001B5208"/>
    <w:rsid w:val="001B5275"/>
    <w:rsid w:val="001B5332"/>
    <w:rsid w:val="001B53B3"/>
    <w:rsid w:val="001B54C9"/>
    <w:rsid w:val="001B54E9"/>
    <w:rsid w:val="001B5816"/>
    <w:rsid w:val="001B5F01"/>
    <w:rsid w:val="001B5F42"/>
    <w:rsid w:val="001B5F67"/>
    <w:rsid w:val="001B60C1"/>
    <w:rsid w:val="001B6241"/>
    <w:rsid w:val="001B62E0"/>
    <w:rsid w:val="001B6488"/>
    <w:rsid w:val="001B659A"/>
    <w:rsid w:val="001B6619"/>
    <w:rsid w:val="001B6C77"/>
    <w:rsid w:val="001B6D1B"/>
    <w:rsid w:val="001B6E15"/>
    <w:rsid w:val="001B6EE5"/>
    <w:rsid w:val="001B70CF"/>
    <w:rsid w:val="001B7164"/>
    <w:rsid w:val="001B716B"/>
    <w:rsid w:val="001B73DF"/>
    <w:rsid w:val="001B748B"/>
    <w:rsid w:val="001B74E4"/>
    <w:rsid w:val="001B7867"/>
    <w:rsid w:val="001B7909"/>
    <w:rsid w:val="001C002C"/>
    <w:rsid w:val="001C0085"/>
    <w:rsid w:val="001C030C"/>
    <w:rsid w:val="001C04E1"/>
    <w:rsid w:val="001C063F"/>
    <w:rsid w:val="001C0883"/>
    <w:rsid w:val="001C0B35"/>
    <w:rsid w:val="001C0D2F"/>
    <w:rsid w:val="001C1099"/>
    <w:rsid w:val="001C124B"/>
    <w:rsid w:val="001C1339"/>
    <w:rsid w:val="001C14CF"/>
    <w:rsid w:val="001C1603"/>
    <w:rsid w:val="001C16A9"/>
    <w:rsid w:val="001C1D92"/>
    <w:rsid w:val="001C1E53"/>
    <w:rsid w:val="001C1F55"/>
    <w:rsid w:val="001C211D"/>
    <w:rsid w:val="001C2244"/>
    <w:rsid w:val="001C2292"/>
    <w:rsid w:val="001C261E"/>
    <w:rsid w:val="001C2E60"/>
    <w:rsid w:val="001C3169"/>
    <w:rsid w:val="001C3265"/>
    <w:rsid w:val="001C33C0"/>
    <w:rsid w:val="001C3474"/>
    <w:rsid w:val="001C3834"/>
    <w:rsid w:val="001C38BD"/>
    <w:rsid w:val="001C3BA6"/>
    <w:rsid w:val="001C3CE9"/>
    <w:rsid w:val="001C3DC6"/>
    <w:rsid w:val="001C3EAD"/>
    <w:rsid w:val="001C3EAE"/>
    <w:rsid w:val="001C4141"/>
    <w:rsid w:val="001C4342"/>
    <w:rsid w:val="001C4868"/>
    <w:rsid w:val="001C4DE8"/>
    <w:rsid w:val="001C4F5F"/>
    <w:rsid w:val="001C518A"/>
    <w:rsid w:val="001C5527"/>
    <w:rsid w:val="001C5594"/>
    <w:rsid w:val="001C55C0"/>
    <w:rsid w:val="001C589B"/>
    <w:rsid w:val="001C58A6"/>
    <w:rsid w:val="001C5A7B"/>
    <w:rsid w:val="001C5D07"/>
    <w:rsid w:val="001C5E4A"/>
    <w:rsid w:val="001C5F88"/>
    <w:rsid w:val="001C619C"/>
    <w:rsid w:val="001C61CE"/>
    <w:rsid w:val="001C6223"/>
    <w:rsid w:val="001C626C"/>
    <w:rsid w:val="001C6876"/>
    <w:rsid w:val="001C6AA5"/>
    <w:rsid w:val="001C6CC4"/>
    <w:rsid w:val="001C6D06"/>
    <w:rsid w:val="001C6DFB"/>
    <w:rsid w:val="001C6FA7"/>
    <w:rsid w:val="001C7062"/>
    <w:rsid w:val="001C70DA"/>
    <w:rsid w:val="001C70EF"/>
    <w:rsid w:val="001C715F"/>
    <w:rsid w:val="001C7185"/>
    <w:rsid w:val="001C7664"/>
    <w:rsid w:val="001C76A0"/>
    <w:rsid w:val="001C776C"/>
    <w:rsid w:val="001C77A1"/>
    <w:rsid w:val="001C799B"/>
    <w:rsid w:val="001C7AB6"/>
    <w:rsid w:val="001C7B16"/>
    <w:rsid w:val="001C7D24"/>
    <w:rsid w:val="001C7EA9"/>
    <w:rsid w:val="001C7F47"/>
    <w:rsid w:val="001C7F4F"/>
    <w:rsid w:val="001D006C"/>
    <w:rsid w:val="001D0578"/>
    <w:rsid w:val="001D0593"/>
    <w:rsid w:val="001D0598"/>
    <w:rsid w:val="001D0958"/>
    <w:rsid w:val="001D0B17"/>
    <w:rsid w:val="001D1258"/>
    <w:rsid w:val="001D1265"/>
    <w:rsid w:val="001D1393"/>
    <w:rsid w:val="001D13B0"/>
    <w:rsid w:val="001D1503"/>
    <w:rsid w:val="001D15D4"/>
    <w:rsid w:val="001D178A"/>
    <w:rsid w:val="001D19F8"/>
    <w:rsid w:val="001D1BD6"/>
    <w:rsid w:val="001D1CAB"/>
    <w:rsid w:val="001D1CFF"/>
    <w:rsid w:val="001D1FE5"/>
    <w:rsid w:val="001D2572"/>
    <w:rsid w:val="001D26F3"/>
    <w:rsid w:val="001D29D4"/>
    <w:rsid w:val="001D2B3C"/>
    <w:rsid w:val="001D2B9E"/>
    <w:rsid w:val="001D2BB2"/>
    <w:rsid w:val="001D2E5F"/>
    <w:rsid w:val="001D2E6C"/>
    <w:rsid w:val="001D2ECD"/>
    <w:rsid w:val="001D329E"/>
    <w:rsid w:val="001D32B1"/>
    <w:rsid w:val="001D34EC"/>
    <w:rsid w:val="001D35EC"/>
    <w:rsid w:val="001D3C68"/>
    <w:rsid w:val="001D4315"/>
    <w:rsid w:val="001D43C0"/>
    <w:rsid w:val="001D452A"/>
    <w:rsid w:val="001D487C"/>
    <w:rsid w:val="001D4969"/>
    <w:rsid w:val="001D49CB"/>
    <w:rsid w:val="001D4A1D"/>
    <w:rsid w:val="001D4A81"/>
    <w:rsid w:val="001D4AF0"/>
    <w:rsid w:val="001D4F24"/>
    <w:rsid w:val="001D506F"/>
    <w:rsid w:val="001D5225"/>
    <w:rsid w:val="001D52F0"/>
    <w:rsid w:val="001D53FB"/>
    <w:rsid w:val="001D562F"/>
    <w:rsid w:val="001D57BC"/>
    <w:rsid w:val="001D58A0"/>
    <w:rsid w:val="001D5990"/>
    <w:rsid w:val="001D5C99"/>
    <w:rsid w:val="001D5D60"/>
    <w:rsid w:val="001D5D97"/>
    <w:rsid w:val="001D5E31"/>
    <w:rsid w:val="001D6027"/>
    <w:rsid w:val="001D637E"/>
    <w:rsid w:val="001D6433"/>
    <w:rsid w:val="001D6869"/>
    <w:rsid w:val="001D68E4"/>
    <w:rsid w:val="001D693F"/>
    <w:rsid w:val="001D69F0"/>
    <w:rsid w:val="001D6C2F"/>
    <w:rsid w:val="001D6E61"/>
    <w:rsid w:val="001D6F11"/>
    <w:rsid w:val="001D6F30"/>
    <w:rsid w:val="001D7260"/>
    <w:rsid w:val="001D7537"/>
    <w:rsid w:val="001D7816"/>
    <w:rsid w:val="001D7B96"/>
    <w:rsid w:val="001D7EFB"/>
    <w:rsid w:val="001D7F6C"/>
    <w:rsid w:val="001D7FE2"/>
    <w:rsid w:val="001E0878"/>
    <w:rsid w:val="001E08CC"/>
    <w:rsid w:val="001E09F4"/>
    <w:rsid w:val="001E0A73"/>
    <w:rsid w:val="001E0B41"/>
    <w:rsid w:val="001E0F7A"/>
    <w:rsid w:val="001E0F7E"/>
    <w:rsid w:val="001E111F"/>
    <w:rsid w:val="001E1284"/>
    <w:rsid w:val="001E13E0"/>
    <w:rsid w:val="001E1524"/>
    <w:rsid w:val="001E168D"/>
    <w:rsid w:val="001E16A8"/>
    <w:rsid w:val="001E179F"/>
    <w:rsid w:val="001E1BFC"/>
    <w:rsid w:val="001E1D3C"/>
    <w:rsid w:val="001E1DDE"/>
    <w:rsid w:val="001E1F57"/>
    <w:rsid w:val="001E1FD2"/>
    <w:rsid w:val="001E20E6"/>
    <w:rsid w:val="001E2174"/>
    <w:rsid w:val="001E220A"/>
    <w:rsid w:val="001E225E"/>
    <w:rsid w:val="001E2447"/>
    <w:rsid w:val="001E251E"/>
    <w:rsid w:val="001E25B8"/>
    <w:rsid w:val="001E266E"/>
    <w:rsid w:val="001E270A"/>
    <w:rsid w:val="001E27F1"/>
    <w:rsid w:val="001E29E5"/>
    <w:rsid w:val="001E2D1A"/>
    <w:rsid w:val="001E2EEF"/>
    <w:rsid w:val="001E3180"/>
    <w:rsid w:val="001E3188"/>
    <w:rsid w:val="001E31D1"/>
    <w:rsid w:val="001E32BE"/>
    <w:rsid w:val="001E3343"/>
    <w:rsid w:val="001E36FC"/>
    <w:rsid w:val="001E395C"/>
    <w:rsid w:val="001E3A45"/>
    <w:rsid w:val="001E3D0D"/>
    <w:rsid w:val="001E3D60"/>
    <w:rsid w:val="001E3F8A"/>
    <w:rsid w:val="001E404A"/>
    <w:rsid w:val="001E40A7"/>
    <w:rsid w:val="001E420B"/>
    <w:rsid w:val="001E4262"/>
    <w:rsid w:val="001E4583"/>
    <w:rsid w:val="001E46A2"/>
    <w:rsid w:val="001E46E5"/>
    <w:rsid w:val="001E4704"/>
    <w:rsid w:val="001E4841"/>
    <w:rsid w:val="001E4B1E"/>
    <w:rsid w:val="001E4F09"/>
    <w:rsid w:val="001E4FB7"/>
    <w:rsid w:val="001E50CB"/>
    <w:rsid w:val="001E53ED"/>
    <w:rsid w:val="001E55D3"/>
    <w:rsid w:val="001E5722"/>
    <w:rsid w:val="001E5BB2"/>
    <w:rsid w:val="001E5C43"/>
    <w:rsid w:val="001E5D1F"/>
    <w:rsid w:val="001E6287"/>
    <w:rsid w:val="001E6419"/>
    <w:rsid w:val="001E6446"/>
    <w:rsid w:val="001E663C"/>
    <w:rsid w:val="001E66D2"/>
    <w:rsid w:val="001E682C"/>
    <w:rsid w:val="001E684F"/>
    <w:rsid w:val="001E6B9D"/>
    <w:rsid w:val="001E6BA0"/>
    <w:rsid w:val="001E6C1B"/>
    <w:rsid w:val="001E6D14"/>
    <w:rsid w:val="001E6DB7"/>
    <w:rsid w:val="001E6DD5"/>
    <w:rsid w:val="001E6DE6"/>
    <w:rsid w:val="001E6F14"/>
    <w:rsid w:val="001E719A"/>
    <w:rsid w:val="001E750C"/>
    <w:rsid w:val="001E761B"/>
    <w:rsid w:val="001E7632"/>
    <w:rsid w:val="001E77C3"/>
    <w:rsid w:val="001E78BC"/>
    <w:rsid w:val="001E7922"/>
    <w:rsid w:val="001E7985"/>
    <w:rsid w:val="001E7AFE"/>
    <w:rsid w:val="001E7B78"/>
    <w:rsid w:val="001E7C56"/>
    <w:rsid w:val="001E7E14"/>
    <w:rsid w:val="001F03B1"/>
    <w:rsid w:val="001F0546"/>
    <w:rsid w:val="001F0646"/>
    <w:rsid w:val="001F0730"/>
    <w:rsid w:val="001F0DDF"/>
    <w:rsid w:val="001F1345"/>
    <w:rsid w:val="001F134F"/>
    <w:rsid w:val="001F16FD"/>
    <w:rsid w:val="001F17BC"/>
    <w:rsid w:val="001F1960"/>
    <w:rsid w:val="001F1AD4"/>
    <w:rsid w:val="001F1B1E"/>
    <w:rsid w:val="001F1DC6"/>
    <w:rsid w:val="001F1DFA"/>
    <w:rsid w:val="001F1FB6"/>
    <w:rsid w:val="001F22A9"/>
    <w:rsid w:val="001F2472"/>
    <w:rsid w:val="001F2536"/>
    <w:rsid w:val="001F26BB"/>
    <w:rsid w:val="001F26E9"/>
    <w:rsid w:val="001F28F9"/>
    <w:rsid w:val="001F2AC8"/>
    <w:rsid w:val="001F2DB3"/>
    <w:rsid w:val="001F2E08"/>
    <w:rsid w:val="001F2E67"/>
    <w:rsid w:val="001F2F16"/>
    <w:rsid w:val="001F30BE"/>
    <w:rsid w:val="001F330A"/>
    <w:rsid w:val="001F37ED"/>
    <w:rsid w:val="001F39AB"/>
    <w:rsid w:val="001F3A80"/>
    <w:rsid w:val="001F3E8E"/>
    <w:rsid w:val="001F3FB5"/>
    <w:rsid w:val="001F401D"/>
    <w:rsid w:val="001F4465"/>
    <w:rsid w:val="001F45E8"/>
    <w:rsid w:val="001F4613"/>
    <w:rsid w:val="001F4A00"/>
    <w:rsid w:val="001F4AE1"/>
    <w:rsid w:val="001F4CBC"/>
    <w:rsid w:val="001F4D89"/>
    <w:rsid w:val="001F4E57"/>
    <w:rsid w:val="001F4F1A"/>
    <w:rsid w:val="001F4FDF"/>
    <w:rsid w:val="001F53A2"/>
    <w:rsid w:val="001F5AF6"/>
    <w:rsid w:val="001F5B28"/>
    <w:rsid w:val="001F5B61"/>
    <w:rsid w:val="001F5BA8"/>
    <w:rsid w:val="001F5C95"/>
    <w:rsid w:val="001F5C9E"/>
    <w:rsid w:val="001F5DD5"/>
    <w:rsid w:val="001F5E2C"/>
    <w:rsid w:val="001F5E73"/>
    <w:rsid w:val="001F5EB2"/>
    <w:rsid w:val="001F5ED8"/>
    <w:rsid w:val="001F5F10"/>
    <w:rsid w:val="001F6037"/>
    <w:rsid w:val="001F60ED"/>
    <w:rsid w:val="001F6186"/>
    <w:rsid w:val="001F6192"/>
    <w:rsid w:val="001F623C"/>
    <w:rsid w:val="001F6400"/>
    <w:rsid w:val="001F6408"/>
    <w:rsid w:val="001F644E"/>
    <w:rsid w:val="001F672D"/>
    <w:rsid w:val="001F6743"/>
    <w:rsid w:val="001F697C"/>
    <w:rsid w:val="001F6E45"/>
    <w:rsid w:val="001F6F98"/>
    <w:rsid w:val="001F7146"/>
    <w:rsid w:val="001F7259"/>
    <w:rsid w:val="001F7317"/>
    <w:rsid w:val="001F76DF"/>
    <w:rsid w:val="001F798D"/>
    <w:rsid w:val="001F7A1A"/>
    <w:rsid w:val="001F7CF6"/>
    <w:rsid w:val="001F7DD6"/>
    <w:rsid w:val="001F7F79"/>
    <w:rsid w:val="001F7FCF"/>
    <w:rsid w:val="0020001D"/>
    <w:rsid w:val="002000F2"/>
    <w:rsid w:val="002000FC"/>
    <w:rsid w:val="0020020C"/>
    <w:rsid w:val="00200457"/>
    <w:rsid w:val="00200474"/>
    <w:rsid w:val="00200624"/>
    <w:rsid w:val="00200677"/>
    <w:rsid w:val="0020072B"/>
    <w:rsid w:val="002007FB"/>
    <w:rsid w:val="00200A92"/>
    <w:rsid w:val="00200BC3"/>
    <w:rsid w:val="00200BF9"/>
    <w:rsid w:val="00200C3C"/>
    <w:rsid w:val="00200E60"/>
    <w:rsid w:val="0020103B"/>
    <w:rsid w:val="002012A6"/>
    <w:rsid w:val="00201548"/>
    <w:rsid w:val="00201718"/>
    <w:rsid w:val="0020184B"/>
    <w:rsid w:val="002018D7"/>
    <w:rsid w:val="00201C7E"/>
    <w:rsid w:val="00201CFF"/>
    <w:rsid w:val="00201D85"/>
    <w:rsid w:val="00201E31"/>
    <w:rsid w:val="00201EB0"/>
    <w:rsid w:val="002020DB"/>
    <w:rsid w:val="00202201"/>
    <w:rsid w:val="002022F9"/>
    <w:rsid w:val="0020234F"/>
    <w:rsid w:val="002029C7"/>
    <w:rsid w:val="00202B8E"/>
    <w:rsid w:val="00202CD6"/>
    <w:rsid w:val="00202D2E"/>
    <w:rsid w:val="00202E76"/>
    <w:rsid w:val="00203159"/>
    <w:rsid w:val="00203220"/>
    <w:rsid w:val="00203423"/>
    <w:rsid w:val="00203577"/>
    <w:rsid w:val="0020359C"/>
    <w:rsid w:val="00203784"/>
    <w:rsid w:val="00203A6E"/>
    <w:rsid w:val="00203B8A"/>
    <w:rsid w:val="00203CE9"/>
    <w:rsid w:val="00203F00"/>
    <w:rsid w:val="00203F5C"/>
    <w:rsid w:val="00204018"/>
    <w:rsid w:val="002041DD"/>
    <w:rsid w:val="002044BD"/>
    <w:rsid w:val="00204538"/>
    <w:rsid w:val="002045BC"/>
    <w:rsid w:val="00204645"/>
    <w:rsid w:val="002046D5"/>
    <w:rsid w:val="002047DE"/>
    <w:rsid w:val="00204843"/>
    <w:rsid w:val="00204A5A"/>
    <w:rsid w:val="00204C12"/>
    <w:rsid w:val="00204CCF"/>
    <w:rsid w:val="00204DD9"/>
    <w:rsid w:val="00204E54"/>
    <w:rsid w:val="00204F72"/>
    <w:rsid w:val="00205156"/>
    <w:rsid w:val="002051B0"/>
    <w:rsid w:val="002051B9"/>
    <w:rsid w:val="002051BA"/>
    <w:rsid w:val="00205218"/>
    <w:rsid w:val="0020536F"/>
    <w:rsid w:val="0020551D"/>
    <w:rsid w:val="00205562"/>
    <w:rsid w:val="00205635"/>
    <w:rsid w:val="0020587F"/>
    <w:rsid w:val="002058DC"/>
    <w:rsid w:val="002058E7"/>
    <w:rsid w:val="00205A4D"/>
    <w:rsid w:val="00205AB2"/>
    <w:rsid w:val="00205B42"/>
    <w:rsid w:val="00205CB2"/>
    <w:rsid w:val="00205DC9"/>
    <w:rsid w:val="00205F56"/>
    <w:rsid w:val="00205FB9"/>
    <w:rsid w:val="0020610B"/>
    <w:rsid w:val="00206133"/>
    <w:rsid w:val="002063A7"/>
    <w:rsid w:val="0020674D"/>
    <w:rsid w:val="00206799"/>
    <w:rsid w:val="00206E5A"/>
    <w:rsid w:val="0020758E"/>
    <w:rsid w:val="00207603"/>
    <w:rsid w:val="00207608"/>
    <w:rsid w:val="00207613"/>
    <w:rsid w:val="00207733"/>
    <w:rsid w:val="00207847"/>
    <w:rsid w:val="00207921"/>
    <w:rsid w:val="00207AF9"/>
    <w:rsid w:val="00207BB9"/>
    <w:rsid w:val="00207D95"/>
    <w:rsid w:val="00207EB6"/>
    <w:rsid w:val="00207F77"/>
    <w:rsid w:val="00210018"/>
    <w:rsid w:val="00210174"/>
    <w:rsid w:val="002103CB"/>
    <w:rsid w:val="0021040D"/>
    <w:rsid w:val="00210459"/>
    <w:rsid w:val="0021084D"/>
    <w:rsid w:val="002109D5"/>
    <w:rsid w:val="00210A2E"/>
    <w:rsid w:val="00210C84"/>
    <w:rsid w:val="00210C91"/>
    <w:rsid w:val="00210EA4"/>
    <w:rsid w:val="00210F27"/>
    <w:rsid w:val="00210F42"/>
    <w:rsid w:val="00210F6D"/>
    <w:rsid w:val="00211030"/>
    <w:rsid w:val="00211042"/>
    <w:rsid w:val="00211144"/>
    <w:rsid w:val="002111CA"/>
    <w:rsid w:val="002112D5"/>
    <w:rsid w:val="00211345"/>
    <w:rsid w:val="00211390"/>
    <w:rsid w:val="002114FA"/>
    <w:rsid w:val="00211802"/>
    <w:rsid w:val="00211D31"/>
    <w:rsid w:val="00211D8F"/>
    <w:rsid w:val="00211DD9"/>
    <w:rsid w:val="00211EAC"/>
    <w:rsid w:val="00211F5B"/>
    <w:rsid w:val="002120C7"/>
    <w:rsid w:val="0021214C"/>
    <w:rsid w:val="00212519"/>
    <w:rsid w:val="002125A5"/>
    <w:rsid w:val="002125B4"/>
    <w:rsid w:val="00212816"/>
    <w:rsid w:val="00212BE6"/>
    <w:rsid w:val="00212D30"/>
    <w:rsid w:val="00212E8F"/>
    <w:rsid w:val="002130BD"/>
    <w:rsid w:val="0021356F"/>
    <w:rsid w:val="00213751"/>
    <w:rsid w:val="00213851"/>
    <w:rsid w:val="002139D3"/>
    <w:rsid w:val="00213C1C"/>
    <w:rsid w:val="00213F38"/>
    <w:rsid w:val="00213FDC"/>
    <w:rsid w:val="002140D1"/>
    <w:rsid w:val="0021428E"/>
    <w:rsid w:val="002143B2"/>
    <w:rsid w:val="00214436"/>
    <w:rsid w:val="002145A2"/>
    <w:rsid w:val="00214668"/>
    <w:rsid w:val="00214D11"/>
    <w:rsid w:val="00214D98"/>
    <w:rsid w:val="00214E0D"/>
    <w:rsid w:val="00214FDE"/>
    <w:rsid w:val="0021500F"/>
    <w:rsid w:val="00215079"/>
    <w:rsid w:val="002150EF"/>
    <w:rsid w:val="00215252"/>
    <w:rsid w:val="00215268"/>
    <w:rsid w:val="00215573"/>
    <w:rsid w:val="002156BD"/>
    <w:rsid w:val="0021586D"/>
    <w:rsid w:val="00215ADC"/>
    <w:rsid w:val="00215DD4"/>
    <w:rsid w:val="0021612A"/>
    <w:rsid w:val="0021619F"/>
    <w:rsid w:val="002162EA"/>
    <w:rsid w:val="0021632D"/>
    <w:rsid w:val="002165F9"/>
    <w:rsid w:val="00216685"/>
    <w:rsid w:val="002166BA"/>
    <w:rsid w:val="00216921"/>
    <w:rsid w:val="00216B17"/>
    <w:rsid w:val="00216BBF"/>
    <w:rsid w:val="00216E5C"/>
    <w:rsid w:val="002170BD"/>
    <w:rsid w:val="00217135"/>
    <w:rsid w:val="0021737B"/>
    <w:rsid w:val="00217438"/>
    <w:rsid w:val="002174CB"/>
    <w:rsid w:val="002177AC"/>
    <w:rsid w:val="002178BA"/>
    <w:rsid w:val="002178D1"/>
    <w:rsid w:val="00217A06"/>
    <w:rsid w:val="00217A6C"/>
    <w:rsid w:val="00217A8F"/>
    <w:rsid w:val="00217AC2"/>
    <w:rsid w:val="00217CB8"/>
    <w:rsid w:val="00217CE8"/>
    <w:rsid w:val="00217F15"/>
    <w:rsid w:val="0022028F"/>
    <w:rsid w:val="002202EC"/>
    <w:rsid w:val="0022039A"/>
    <w:rsid w:val="002204ED"/>
    <w:rsid w:val="002208AA"/>
    <w:rsid w:val="00220AA0"/>
    <w:rsid w:val="00220DB8"/>
    <w:rsid w:val="00220DBF"/>
    <w:rsid w:val="00220DE8"/>
    <w:rsid w:val="00220E92"/>
    <w:rsid w:val="00220EDA"/>
    <w:rsid w:val="00221189"/>
    <w:rsid w:val="002211DD"/>
    <w:rsid w:val="0022135D"/>
    <w:rsid w:val="00221812"/>
    <w:rsid w:val="00221C4A"/>
    <w:rsid w:val="00221F7F"/>
    <w:rsid w:val="002222A4"/>
    <w:rsid w:val="002222F5"/>
    <w:rsid w:val="0022230B"/>
    <w:rsid w:val="00222745"/>
    <w:rsid w:val="00222A50"/>
    <w:rsid w:val="00222B5C"/>
    <w:rsid w:val="00222C01"/>
    <w:rsid w:val="00222DE3"/>
    <w:rsid w:val="00222F5F"/>
    <w:rsid w:val="0022337A"/>
    <w:rsid w:val="00223737"/>
    <w:rsid w:val="00223833"/>
    <w:rsid w:val="002238FB"/>
    <w:rsid w:val="0022390E"/>
    <w:rsid w:val="00223ACC"/>
    <w:rsid w:val="00223ACD"/>
    <w:rsid w:val="00223ADB"/>
    <w:rsid w:val="00223ADC"/>
    <w:rsid w:val="00223AFF"/>
    <w:rsid w:val="00223BD8"/>
    <w:rsid w:val="00223C1B"/>
    <w:rsid w:val="00223F34"/>
    <w:rsid w:val="002241C9"/>
    <w:rsid w:val="002243D8"/>
    <w:rsid w:val="002244D4"/>
    <w:rsid w:val="00224575"/>
    <w:rsid w:val="00224919"/>
    <w:rsid w:val="00224A9B"/>
    <w:rsid w:val="00224AF9"/>
    <w:rsid w:val="00224C25"/>
    <w:rsid w:val="0022514C"/>
    <w:rsid w:val="00225398"/>
    <w:rsid w:val="002255DD"/>
    <w:rsid w:val="0022567A"/>
    <w:rsid w:val="00225A86"/>
    <w:rsid w:val="00225EFC"/>
    <w:rsid w:val="00225FAF"/>
    <w:rsid w:val="002262FD"/>
    <w:rsid w:val="00226329"/>
    <w:rsid w:val="00226457"/>
    <w:rsid w:val="0022657F"/>
    <w:rsid w:val="00226619"/>
    <w:rsid w:val="002266B4"/>
    <w:rsid w:val="00226815"/>
    <w:rsid w:val="002268B8"/>
    <w:rsid w:val="002269A7"/>
    <w:rsid w:val="00226BD3"/>
    <w:rsid w:val="00226C16"/>
    <w:rsid w:val="00226C18"/>
    <w:rsid w:val="00226E0D"/>
    <w:rsid w:val="00226F21"/>
    <w:rsid w:val="00226FA0"/>
    <w:rsid w:val="00226FB3"/>
    <w:rsid w:val="0022735A"/>
    <w:rsid w:val="002275A8"/>
    <w:rsid w:val="002275BA"/>
    <w:rsid w:val="00227683"/>
    <w:rsid w:val="00227873"/>
    <w:rsid w:val="00227918"/>
    <w:rsid w:val="002279D2"/>
    <w:rsid w:val="00227A3E"/>
    <w:rsid w:val="00227C8A"/>
    <w:rsid w:val="00227E9C"/>
    <w:rsid w:val="00227EF5"/>
    <w:rsid w:val="00227F9E"/>
    <w:rsid w:val="00230040"/>
    <w:rsid w:val="002300AF"/>
    <w:rsid w:val="002300E1"/>
    <w:rsid w:val="002304C0"/>
    <w:rsid w:val="002305EF"/>
    <w:rsid w:val="0023061F"/>
    <w:rsid w:val="00230685"/>
    <w:rsid w:val="002306C3"/>
    <w:rsid w:val="00230944"/>
    <w:rsid w:val="00230AD3"/>
    <w:rsid w:val="00230BB1"/>
    <w:rsid w:val="00230D6D"/>
    <w:rsid w:val="0023101D"/>
    <w:rsid w:val="00231198"/>
    <w:rsid w:val="00231234"/>
    <w:rsid w:val="002312C1"/>
    <w:rsid w:val="00231348"/>
    <w:rsid w:val="002314EE"/>
    <w:rsid w:val="0023150E"/>
    <w:rsid w:val="00231740"/>
    <w:rsid w:val="00231741"/>
    <w:rsid w:val="00231929"/>
    <w:rsid w:val="00231954"/>
    <w:rsid w:val="0023195E"/>
    <w:rsid w:val="00231C09"/>
    <w:rsid w:val="00231CA7"/>
    <w:rsid w:val="00231D67"/>
    <w:rsid w:val="00232191"/>
    <w:rsid w:val="002321DD"/>
    <w:rsid w:val="002326D8"/>
    <w:rsid w:val="00232737"/>
    <w:rsid w:val="002327B1"/>
    <w:rsid w:val="002327C7"/>
    <w:rsid w:val="00232D86"/>
    <w:rsid w:val="00232E9D"/>
    <w:rsid w:val="00232ED9"/>
    <w:rsid w:val="0023336B"/>
    <w:rsid w:val="002334A1"/>
    <w:rsid w:val="002336F1"/>
    <w:rsid w:val="0023386C"/>
    <w:rsid w:val="002338DA"/>
    <w:rsid w:val="00233924"/>
    <w:rsid w:val="00233A21"/>
    <w:rsid w:val="00233B04"/>
    <w:rsid w:val="00233B5A"/>
    <w:rsid w:val="00233DC7"/>
    <w:rsid w:val="00234089"/>
    <w:rsid w:val="00234112"/>
    <w:rsid w:val="002341CB"/>
    <w:rsid w:val="002344C8"/>
    <w:rsid w:val="00234912"/>
    <w:rsid w:val="00234998"/>
    <w:rsid w:val="002349C5"/>
    <w:rsid w:val="00234B2B"/>
    <w:rsid w:val="00234C5A"/>
    <w:rsid w:val="00234D35"/>
    <w:rsid w:val="00235581"/>
    <w:rsid w:val="00235698"/>
    <w:rsid w:val="00235724"/>
    <w:rsid w:val="00235815"/>
    <w:rsid w:val="0023586E"/>
    <w:rsid w:val="0023596A"/>
    <w:rsid w:val="0023598D"/>
    <w:rsid w:val="00235B1A"/>
    <w:rsid w:val="002361D3"/>
    <w:rsid w:val="002366F2"/>
    <w:rsid w:val="00236DEC"/>
    <w:rsid w:val="00236EB2"/>
    <w:rsid w:val="00236F04"/>
    <w:rsid w:val="00236F55"/>
    <w:rsid w:val="00236F71"/>
    <w:rsid w:val="0023727D"/>
    <w:rsid w:val="0023729A"/>
    <w:rsid w:val="002372E0"/>
    <w:rsid w:val="002373FC"/>
    <w:rsid w:val="0023768D"/>
    <w:rsid w:val="0023776F"/>
    <w:rsid w:val="00237A42"/>
    <w:rsid w:val="00237A90"/>
    <w:rsid w:val="00237B6F"/>
    <w:rsid w:val="00237B76"/>
    <w:rsid w:val="00237C6F"/>
    <w:rsid w:val="00237D22"/>
    <w:rsid w:val="00237F1F"/>
    <w:rsid w:val="00240045"/>
    <w:rsid w:val="0024021D"/>
    <w:rsid w:val="00240B24"/>
    <w:rsid w:val="00240B75"/>
    <w:rsid w:val="00240B7D"/>
    <w:rsid w:val="00240F76"/>
    <w:rsid w:val="00240FA9"/>
    <w:rsid w:val="0024103F"/>
    <w:rsid w:val="002410AF"/>
    <w:rsid w:val="002414EE"/>
    <w:rsid w:val="00241C7B"/>
    <w:rsid w:val="002421F2"/>
    <w:rsid w:val="0024224E"/>
    <w:rsid w:val="00242488"/>
    <w:rsid w:val="00242B2A"/>
    <w:rsid w:val="00242C09"/>
    <w:rsid w:val="00242CAE"/>
    <w:rsid w:val="00242CFF"/>
    <w:rsid w:val="00242D31"/>
    <w:rsid w:val="0024323F"/>
    <w:rsid w:val="0024336B"/>
    <w:rsid w:val="002435AC"/>
    <w:rsid w:val="0024368F"/>
    <w:rsid w:val="00243ACD"/>
    <w:rsid w:val="00243AEC"/>
    <w:rsid w:val="00243B89"/>
    <w:rsid w:val="00243C74"/>
    <w:rsid w:val="00243CE4"/>
    <w:rsid w:val="00243DCC"/>
    <w:rsid w:val="00243F4C"/>
    <w:rsid w:val="00243FBA"/>
    <w:rsid w:val="00244014"/>
    <w:rsid w:val="002441B7"/>
    <w:rsid w:val="002443C2"/>
    <w:rsid w:val="002444E3"/>
    <w:rsid w:val="00244606"/>
    <w:rsid w:val="00244806"/>
    <w:rsid w:val="0024485F"/>
    <w:rsid w:val="00244924"/>
    <w:rsid w:val="0024494D"/>
    <w:rsid w:val="00244A4F"/>
    <w:rsid w:val="00244AFB"/>
    <w:rsid w:val="00244D4C"/>
    <w:rsid w:val="00245492"/>
    <w:rsid w:val="00245578"/>
    <w:rsid w:val="00245A41"/>
    <w:rsid w:val="00245A4B"/>
    <w:rsid w:val="00245B70"/>
    <w:rsid w:val="00245D57"/>
    <w:rsid w:val="00245D7D"/>
    <w:rsid w:val="00245E0E"/>
    <w:rsid w:val="00245E39"/>
    <w:rsid w:val="00245EA3"/>
    <w:rsid w:val="00245FBA"/>
    <w:rsid w:val="00245FE1"/>
    <w:rsid w:val="00246056"/>
    <w:rsid w:val="002460CB"/>
    <w:rsid w:val="002461F5"/>
    <w:rsid w:val="002462D2"/>
    <w:rsid w:val="0024639F"/>
    <w:rsid w:val="0024656A"/>
    <w:rsid w:val="00246865"/>
    <w:rsid w:val="00246C52"/>
    <w:rsid w:val="00246EB6"/>
    <w:rsid w:val="00246F9A"/>
    <w:rsid w:val="002471AB"/>
    <w:rsid w:val="002472BD"/>
    <w:rsid w:val="00247468"/>
    <w:rsid w:val="00247694"/>
    <w:rsid w:val="00247838"/>
    <w:rsid w:val="0024785A"/>
    <w:rsid w:val="00247B53"/>
    <w:rsid w:val="00247B6E"/>
    <w:rsid w:val="00247BE2"/>
    <w:rsid w:val="00247BF0"/>
    <w:rsid w:val="00247C82"/>
    <w:rsid w:val="00247C9F"/>
    <w:rsid w:val="00247D8E"/>
    <w:rsid w:val="00247DD1"/>
    <w:rsid w:val="00247E40"/>
    <w:rsid w:val="00250B73"/>
    <w:rsid w:val="00250D9C"/>
    <w:rsid w:val="00251117"/>
    <w:rsid w:val="00251139"/>
    <w:rsid w:val="002512A9"/>
    <w:rsid w:val="002514CD"/>
    <w:rsid w:val="0025158B"/>
    <w:rsid w:val="0025169E"/>
    <w:rsid w:val="002517EC"/>
    <w:rsid w:val="002518D6"/>
    <w:rsid w:val="00251929"/>
    <w:rsid w:val="0025192E"/>
    <w:rsid w:val="002519A2"/>
    <w:rsid w:val="00251C35"/>
    <w:rsid w:val="00251F5E"/>
    <w:rsid w:val="00252052"/>
    <w:rsid w:val="002521CC"/>
    <w:rsid w:val="002522FF"/>
    <w:rsid w:val="0025245E"/>
    <w:rsid w:val="002525BE"/>
    <w:rsid w:val="00252B99"/>
    <w:rsid w:val="00252F16"/>
    <w:rsid w:val="002530CC"/>
    <w:rsid w:val="002530D6"/>
    <w:rsid w:val="002530D9"/>
    <w:rsid w:val="0025325D"/>
    <w:rsid w:val="00253361"/>
    <w:rsid w:val="002533FF"/>
    <w:rsid w:val="00253400"/>
    <w:rsid w:val="0025360F"/>
    <w:rsid w:val="002537F5"/>
    <w:rsid w:val="002539C7"/>
    <w:rsid w:val="00253A89"/>
    <w:rsid w:val="00253C13"/>
    <w:rsid w:val="00253C86"/>
    <w:rsid w:val="00253D64"/>
    <w:rsid w:val="00253EF3"/>
    <w:rsid w:val="00253FB2"/>
    <w:rsid w:val="00253FB4"/>
    <w:rsid w:val="00253FDF"/>
    <w:rsid w:val="002541C7"/>
    <w:rsid w:val="002543E0"/>
    <w:rsid w:val="00254616"/>
    <w:rsid w:val="0025477B"/>
    <w:rsid w:val="00254B50"/>
    <w:rsid w:val="00254B9F"/>
    <w:rsid w:val="00254BF6"/>
    <w:rsid w:val="00254CC7"/>
    <w:rsid w:val="00254EF8"/>
    <w:rsid w:val="0025505A"/>
    <w:rsid w:val="00255069"/>
    <w:rsid w:val="00255315"/>
    <w:rsid w:val="00255495"/>
    <w:rsid w:val="0025549C"/>
    <w:rsid w:val="002554D6"/>
    <w:rsid w:val="0025560D"/>
    <w:rsid w:val="0025563F"/>
    <w:rsid w:val="0025587F"/>
    <w:rsid w:val="00255C71"/>
    <w:rsid w:val="00255D3A"/>
    <w:rsid w:val="00255F01"/>
    <w:rsid w:val="00256363"/>
    <w:rsid w:val="002563C1"/>
    <w:rsid w:val="0025648C"/>
    <w:rsid w:val="00256699"/>
    <w:rsid w:val="0025679D"/>
    <w:rsid w:val="0025681C"/>
    <w:rsid w:val="0025698F"/>
    <w:rsid w:val="002569FB"/>
    <w:rsid w:val="00256C24"/>
    <w:rsid w:val="00256CEF"/>
    <w:rsid w:val="00256F02"/>
    <w:rsid w:val="00256FA6"/>
    <w:rsid w:val="00256FED"/>
    <w:rsid w:val="0025719B"/>
    <w:rsid w:val="002571C8"/>
    <w:rsid w:val="002572F1"/>
    <w:rsid w:val="0025741E"/>
    <w:rsid w:val="00257500"/>
    <w:rsid w:val="00257564"/>
    <w:rsid w:val="00257585"/>
    <w:rsid w:val="00257630"/>
    <w:rsid w:val="002576CD"/>
    <w:rsid w:val="002578AE"/>
    <w:rsid w:val="00257A62"/>
    <w:rsid w:val="00257BAE"/>
    <w:rsid w:val="00257D6B"/>
    <w:rsid w:val="00257E5D"/>
    <w:rsid w:val="00260132"/>
    <w:rsid w:val="00260156"/>
    <w:rsid w:val="00260324"/>
    <w:rsid w:val="002603A2"/>
    <w:rsid w:val="0026075E"/>
    <w:rsid w:val="00260B0E"/>
    <w:rsid w:val="00260B83"/>
    <w:rsid w:val="00260E0B"/>
    <w:rsid w:val="00260FAD"/>
    <w:rsid w:val="002612A1"/>
    <w:rsid w:val="0026132D"/>
    <w:rsid w:val="00261455"/>
    <w:rsid w:val="0026149C"/>
    <w:rsid w:val="00261612"/>
    <w:rsid w:val="00261681"/>
    <w:rsid w:val="0026179E"/>
    <w:rsid w:val="00261ACD"/>
    <w:rsid w:val="00261D05"/>
    <w:rsid w:val="0026231E"/>
    <w:rsid w:val="002623AC"/>
    <w:rsid w:val="0026250D"/>
    <w:rsid w:val="00262793"/>
    <w:rsid w:val="00262979"/>
    <w:rsid w:val="00262BB9"/>
    <w:rsid w:val="00262CEB"/>
    <w:rsid w:val="00262E69"/>
    <w:rsid w:val="00262FF6"/>
    <w:rsid w:val="0026300B"/>
    <w:rsid w:val="00263038"/>
    <w:rsid w:val="0026348B"/>
    <w:rsid w:val="00263490"/>
    <w:rsid w:val="00263710"/>
    <w:rsid w:val="00263712"/>
    <w:rsid w:val="00263A0B"/>
    <w:rsid w:val="00263A6B"/>
    <w:rsid w:val="00263B02"/>
    <w:rsid w:val="00263C6B"/>
    <w:rsid w:val="00263DD9"/>
    <w:rsid w:val="00263F00"/>
    <w:rsid w:val="00263FD8"/>
    <w:rsid w:val="0026405A"/>
    <w:rsid w:val="00264110"/>
    <w:rsid w:val="002643C7"/>
    <w:rsid w:val="002643E8"/>
    <w:rsid w:val="0026455A"/>
    <w:rsid w:val="0026468A"/>
    <w:rsid w:val="0026473A"/>
    <w:rsid w:val="002649F4"/>
    <w:rsid w:val="00264B3A"/>
    <w:rsid w:val="00264BE9"/>
    <w:rsid w:val="00264C28"/>
    <w:rsid w:val="00264CF6"/>
    <w:rsid w:val="00264E58"/>
    <w:rsid w:val="00264F02"/>
    <w:rsid w:val="0026509A"/>
    <w:rsid w:val="002651FC"/>
    <w:rsid w:val="00265235"/>
    <w:rsid w:val="002654AD"/>
    <w:rsid w:val="0026554D"/>
    <w:rsid w:val="00265701"/>
    <w:rsid w:val="00265847"/>
    <w:rsid w:val="00265989"/>
    <w:rsid w:val="002659A1"/>
    <w:rsid w:val="00265E9A"/>
    <w:rsid w:val="00265EF3"/>
    <w:rsid w:val="002661C6"/>
    <w:rsid w:val="00266210"/>
    <w:rsid w:val="00266345"/>
    <w:rsid w:val="002663D6"/>
    <w:rsid w:val="0026642B"/>
    <w:rsid w:val="002664D0"/>
    <w:rsid w:val="00266576"/>
    <w:rsid w:val="002665EA"/>
    <w:rsid w:val="002665F8"/>
    <w:rsid w:val="00266A32"/>
    <w:rsid w:val="00266A94"/>
    <w:rsid w:val="00266C17"/>
    <w:rsid w:val="0026716C"/>
    <w:rsid w:val="00267190"/>
    <w:rsid w:val="002673CD"/>
    <w:rsid w:val="002676E0"/>
    <w:rsid w:val="00267825"/>
    <w:rsid w:val="002678ED"/>
    <w:rsid w:val="00267943"/>
    <w:rsid w:val="00267CFE"/>
    <w:rsid w:val="00267EA8"/>
    <w:rsid w:val="00267EF5"/>
    <w:rsid w:val="00267F2C"/>
    <w:rsid w:val="00267F60"/>
    <w:rsid w:val="00267F82"/>
    <w:rsid w:val="00267FDF"/>
    <w:rsid w:val="002704F0"/>
    <w:rsid w:val="00270621"/>
    <w:rsid w:val="00270C63"/>
    <w:rsid w:val="00270C98"/>
    <w:rsid w:val="00270E30"/>
    <w:rsid w:val="00270E57"/>
    <w:rsid w:val="00270E90"/>
    <w:rsid w:val="00270EB2"/>
    <w:rsid w:val="00270ECD"/>
    <w:rsid w:val="00270F4A"/>
    <w:rsid w:val="00271251"/>
    <w:rsid w:val="002715A3"/>
    <w:rsid w:val="00271736"/>
    <w:rsid w:val="00271738"/>
    <w:rsid w:val="002717B3"/>
    <w:rsid w:val="002718A7"/>
    <w:rsid w:val="0027193C"/>
    <w:rsid w:val="00271B1E"/>
    <w:rsid w:val="00271C56"/>
    <w:rsid w:val="00271EEF"/>
    <w:rsid w:val="0027209A"/>
    <w:rsid w:val="002723A3"/>
    <w:rsid w:val="0027242C"/>
    <w:rsid w:val="0027246C"/>
    <w:rsid w:val="00272474"/>
    <w:rsid w:val="002726EE"/>
    <w:rsid w:val="00272B68"/>
    <w:rsid w:val="00272C29"/>
    <w:rsid w:val="00272C4B"/>
    <w:rsid w:val="00272D06"/>
    <w:rsid w:val="00272F20"/>
    <w:rsid w:val="00272FEB"/>
    <w:rsid w:val="00273062"/>
    <w:rsid w:val="0027309D"/>
    <w:rsid w:val="00273125"/>
    <w:rsid w:val="0027318B"/>
    <w:rsid w:val="002731E7"/>
    <w:rsid w:val="002732F9"/>
    <w:rsid w:val="00273621"/>
    <w:rsid w:val="002738C9"/>
    <w:rsid w:val="002739E7"/>
    <w:rsid w:val="00273B2D"/>
    <w:rsid w:val="00273CC9"/>
    <w:rsid w:val="00273CCC"/>
    <w:rsid w:val="00273CFB"/>
    <w:rsid w:val="00273CFE"/>
    <w:rsid w:val="00273F66"/>
    <w:rsid w:val="00274125"/>
    <w:rsid w:val="00274463"/>
    <w:rsid w:val="002745BD"/>
    <w:rsid w:val="00274717"/>
    <w:rsid w:val="0027478F"/>
    <w:rsid w:val="00274B22"/>
    <w:rsid w:val="00274BED"/>
    <w:rsid w:val="00274D08"/>
    <w:rsid w:val="00274D79"/>
    <w:rsid w:val="002750A9"/>
    <w:rsid w:val="00275435"/>
    <w:rsid w:val="00275464"/>
    <w:rsid w:val="0027568B"/>
    <w:rsid w:val="002756D5"/>
    <w:rsid w:val="00275A9E"/>
    <w:rsid w:val="00275CD2"/>
    <w:rsid w:val="00276001"/>
    <w:rsid w:val="002760F2"/>
    <w:rsid w:val="00276244"/>
    <w:rsid w:val="002764FB"/>
    <w:rsid w:val="002765E9"/>
    <w:rsid w:val="002767B4"/>
    <w:rsid w:val="00276A27"/>
    <w:rsid w:val="00276CDE"/>
    <w:rsid w:val="00276D5D"/>
    <w:rsid w:val="00276DD5"/>
    <w:rsid w:val="00276DDF"/>
    <w:rsid w:val="00276E52"/>
    <w:rsid w:val="00277074"/>
    <w:rsid w:val="0027720E"/>
    <w:rsid w:val="00277250"/>
    <w:rsid w:val="00277405"/>
    <w:rsid w:val="0027740D"/>
    <w:rsid w:val="00277481"/>
    <w:rsid w:val="00277AE6"/>
    <w:rsid w:val="00277D38"/>
    <w:rsid w:val="00277D7D"/>
    <w:rsid w:val="00277DBF"/>
    <w:rsid w:val="00277E66"/>
    <w:rsid w:val="00277EC4"/>
    <w:rsid w:val="002801E2"/>
    <w:rsid w:val="002801E8"/>
    <w:rsid w:val="0028026B"/>
    <w:rsid w:val="0028037C"/>
    <w:rsid w:val="0028052D"/>
    <w:rsid w:val="00280684"/>
    <w:rsid w:val="0028073A"/>
    <w:rsid w:val="00280851"/>
    <w:rsid w:val="00280960"/>
    <w:rsid w:val="00280F28"/>
    <w:rsid w:val="0028129D"/>
    <w:rsid w:val="002813DE"/>
    <w:rsid w:val="002815F9"/>
    <w:rsid w:val="002817B4"/>
    <w:rsid w:val="002819D5"/>
    <w:rsid w:val="00281BA1"/>
    <w:rsid w:val="00281C6B"/>
    <w:rsid w:val="00281D8A"/>
    <w:rsid w:val="00281F76"/>
    <w:rsid w:val="002820FB"/>
    <w:rsid w:val="00282200"/>
    <w:rsid w:val="002825CE"/>
    <w:rsid w:val="002826D0"/>
    <w:rsid w:val="002827DB"/>
    <w:rsid w:val="00282917"/>
    <w:rsid w:val="002829E8"/>
    <w:rsid w:val="00283181"/>
    <w:rsid w:val="00283186"/>
    <w:rsid w:val="002831A9"/>
    <w:rsid w:val="00283227"/>
    <w:rsid w:val="002832BB"/>
    <w:rsid w:val="0028332A"/>
    <w:rsid w:val="002835A5"/>
    <w:rsid w:val="002836DC"/>
    <w:rsid w:val="002837E0"/>
    <w:rsid w:val="00283B90"/>
    <w:rsid w:val="00283D4A"/>
    <w:rsid w:val="00283D6B"/>
    <w:rsid w:val="00283DC8"/>
    <w:rsid w:val="00283EB9"/>
    <w:rsid w:val="00283F65"/>
    <w:rsid w:val="0028403B"/>
    <w:rsid w:val="00284154"/>
    <w:rsid w:val="0028426B"/>
    <w:rsid w:val="00284362"/>
    <w:rsid w:val="002843F5"/>
    <w:rsid w:val="00284551"/>
    <w:rsid w:val="00284701"/>
    <w:rsid w:val="00284742"/>
    <w:rsid w:val="00284859"/>
    <w:rsid w:val="00284A67"/>
    <w:rsid w:val="00284D68"/>
    <w:rsid w:val="00284E50"/>
    <w:rsid w:val="00284E7F"/>
    <w:rsid w:val="00284EAF"/>
    <w:rsid w:val="002851BD"/>
    <w:rsid w:val="0028527A"/>
    <w:rsid w:val="002852CD"/>
    <w:rsid w:val="0028551D"/>
    <w:rsid w:val="00285520"/>
    <w:rsid w:val="0028554F"/>
    <w:rsid w:val="00285676"/>
    <w:rsid w:val="002857AF"/>
    <w:rsid w:val="0028587A"/>
    <w:rsid w:val="00285894"/>
    <w:rsid w:val="00285C98"/>
    <w:rsid w:val="00285E28"/>
    <w:rsid w:val="00285EF4"/>
    <w:rsid w:val="00285EF9"/>
    <w:rsid w:val="00286032"/>
    <w:rsid w:val="0028628A"/>
    <w:rsid w:val="00286487"/>
    <w:rsid w:val="00286631"/>
    <w:rsid w:val="00286736"/>
    <w:rsid w:val="002868B4"/>
    <w:rsid w:val="00286B14"/>
    <w:rsid w:val="00286C2D"/>
    <w:rsid w:val="00286E33"/>
    <w:rsid w:val="00286F76"/>
    <w:rsid w:val="00286F83"/>
    <w:rsid w:val="00287171"/>
    <w:rsid w:val="00287376"/>
    <w:rsid w:val="002877DE"/>
    <w:rsid w:val="00287C28"/>
    <w:rsid w:val="00287D63"/>
    <w:rsid w:val="00287F8C"/>
    <w:rsid w:val="00290230"/>
    <w:rsid w:val="00290254"/>
    <w:rsid w:val="00290274"/>
    <w:rsid w:val="002905BE"/>
    <w:rsid w:val="00290701"/>
    <w:rsid w:val="002908AF"/>
    <w:rsid w:val="00290B38"/>
    <w:rsid w:val="00290FDF"/>
    <w:rsid w:val="00291285"/>
    <w:rsid w:val="00291379"/>
    <w:rsid w:val="0029159E"/>
    <w:rsid w:val="0029178F"/>
    <w:rsid w:val="0029185C"/>
    <w:rsid w:val="00291B01"/>
    <w:rsid w:val="00291C2F"/>
    <w:rsid w:val="00291F14"/>
    <w:rsid w:val="00291FF8"/>
    <w:rsid w:val="002920E8"/>
    <w:rsid w:val="00292137"/>
    <w:rsid w:val="00292348"/>
    <w:rsid w:val="002923F7"/>
    <w:rsid w:val="00292B70"/>
    <w:rsid w:val="00292B8D"/>
    <w:rsid w:val="00292CBD"/>
    <w:rsid w:val="00292F3A"/>
    <w:rsid w:val="002930A8"/>
    <w:rsid w:val="00293137"/>
    <w:rsid w:val="002931A0"/>
    <w:rsid w:val="00293344"/>
    <w:rsid w:val="00293504"/>
    <w:rsid w:val="00293559"/>
    <w:rsid w:val="00293BDD"/>
    <w:rsid w:val="00293EAE"/>
    <w:rsid w:val="00294388"/>
    <w:rsid w:val="002943A4"/>
    <w:rsid w:val="0029446E"/>
    <w:rsid w:val="002944CA"/>
    <w:rsid w:val="00294722"/>
    <w:rsid w:val="002947F5"/>
    <w:rsid w:val="0029491A"/>
    <w:rsid w:val="0029495B"/>
    <w:rsid w:val="00294A60"/>
    <w:rsid w:val="00294AB1"/>
    <w:rsid w:val="00294ABB"/>
    <w:rsid w:val="00294BC2"/>
    <w:rsid w:val="00294CD5"/>
    <w:rsid w:val="00294FB4"/>
    <w:rsid w:val="0029512F"/>
    <w:rsid w:val="00295226"/>
    <w:rsid w:val="0029548C"/>
    <w:rsid w:val="00295539"/>
    <w:rsid w:val="0029556D"/>
    <w:rsid w:val="00295579"/>
    <w:rsid w:val="00295586"/>
    <w:rsid w:val="002958DF"/>
    <w:rsid w:val="00295B5E"/>
    <w:rsid w:val="00295B82"/>
    <w:rsid w:val="00295C0C"/>
    <w:rsid w:val="00295CC0"/>
    <w:rsid w:val="00295DCC"/>
    <w:rsid w:val="00295EEE"/>
    <w:rsid w:val="00295F1C"/>
    <w:rsid w:val="00295F93"/>
    <w:rsid w:val="0029636B"/>
    <w:rsid w:val="002963EC"/>
    <w:rsid w:val="00296558"/>
    <w:rsid w:val="002965C5"/>
    <w:rsid w:val="002969AD"/>
    <w:rsid w:val="00296A2D"/>
    <w:rsid w:val="00296A2E"/>
    <w:rsid w:val="00296A43"/>
    <w:rsid w:val="00296B79"/>
    <w:rsid w:val="00296BC9"/>
    <w:rsid w:val="00296C50"/>
    <w:rsid w:val="00296FD6"/>
    <w:rsid w:val="00296FD8"/>
    <w:rsid w:val="002971CA"/>
    <w:rsid w:val="0029734D"/>
    <w:rsid w:val="0029743A"/>
    <w:rsid w:val="00297499"/>
    <w:rsid w:val="002974AA"/>
    <w:rsid w:val="002976A3"/>
    <w:rsid w:val="00297EC2"/>
    <w:rsid w:val="00297F46"/>
    <w:rsid w:val="002A014C"/>
    <w:rsid w:val="002A0427"/>
    <w:rsid w:val="002A049B"/>
    <w:rsid w:val="002A0581"/>
    <w:rsid w:val="002A05EF"/>
    <w:rsid w:val="002A0724"/>
    <w:rsid w:val="002A0AD0"/>
    <w:rsid w:val="002A145D"/>
    <w:rsid w:val="002A14C0"/>
    <w:rsid w:val="002A1737"/>
    <w:rsid w:val="002A17D2"/>
    <w:rsid w:val="002A1A57"/>
    <w:rsid w:val="002A1D5F"/>
    <w:rsid w:val="002A1DA1"/>
    <w:rsid w:val="002A1DC3"/>
    <w:rsid w:val="002A1EB0"/>
    <w:rsid w:val="002A2015"/>
    <w:rsid w:val="002A205B"/>
    <w:rsid w:val="002A20AA"/>
    <w:rsid w:val="002A22F3"/>
    <w:rsid w:val="002A24F5"/>
    <w:rsid w:val="002A2922"/>
    <w:rsid w:val="002A2A60"/>
    <w:rsid w:val="002A2AC0"/>
    <w:rsid w:val="002A2B35"/>
    <w:rsid w:val="002A2D0E"/>
    <w:rsid w:val="002A2DB7"/>
    <w:rsid w:val="002A2F98"/>
    <w:rsid w:val="002A2FE5"/>
    <w:rsid w:val="002A308A"/>
    <w:rsid w:val="002A3096"/>
    <w:rsid w:val="002A30CB"/>
    <w:rsid w:val="002A31FF"/>
    <w:rsid w:val="002A336B"/>
    <w:rsid w:val="002A350B"/>
    <w:rsid w:val="002A362C"/>
    <w:rsid w:val="002A3668"/>
    <w:rsid w:val="002A3771"/>
    <w:rsid w:val="002A3824"/>
    <w:rsid w:val="002A3AF0"/>
    <w:rsid w:val="002A3B12"/>
    <w:rsid w:val="002A3C6B"/>
    <w:rsid w:val="002A3CF2"/>
    <w:rsid w:val="002A3F01"/>
    <w:rsid w:val="002A3F71"/>
    <w:rsid w:val="002A4033"/>
    <w:rsid w:val="002A4102"/>
    <w:rsid w:val="002A41D8"/>
    <w:rsid w:val="002A4528"/>
    <w:rsid w:val="002A478C"/>
    <w:rsid w:val="002A4918"/>
    <w:rsid w:val="002A49CA"/>
    <w:rsid w:val="002A4AD7"/>
    <w:rsid w:val="002A4BC6"/>
    <w:rsid w:val="002A4E20"/>
    <w:rsid w:val="002A4EFE"/>
    <w:rsid w:val="002A4FA5"/>
    <w:rsid w:val="002A5067"/>
    <w:rsid w:val="002A519E"/>
    <w:rsid w:val="002A5206"/>
    <w:rsid w:val="002A523D"/>
    <w:rsid w:val="002A5488"/>
    <w:rsid w:val="002A5A27"/>
    <w:rsid w:val="002A5DB3"/>
    <w:rsid w:val="002A5E3B"/>
    <w:rsid w:val="002A5F1E"/>
    <w:rsid w:val="002A5FC1"/>
    <w:rsid w:val="002A60B6"/>
    <w:rsid w:val="002A60F6"/>
    <w:rsid w:val="002A6161"/>
    <w:rsid w:val="002A6795"/>
    <w:rsid w:val="002A68B5"/>
    <w:rsid w:val="002A68D9"/>
    <w:rsid w:val="002A6B00"/>
    <w:rsid w:val="002A6BF1"/>
    <w:rsid w:val="002A6C9C"/>
    <w:rsid w:val="002A6F55"/>
    <w:rsid w:val="002A732C"/>
    <w:rsid w:val="002A7635"/>
    <w:rsid w:val="002A77BC"/>
    <w:rsid w:val="002A77C7"/>
    <w:rsid w:val="002A7861"/>
    <w:rsid w:val="002A7A6A"/>
    <w:rsid w:val="002A7AB4"/>
    <w:rsid w:val="002A7B72"/>
    <w:rsid w:val="002A7DBE"/>
    <w:rsid w:val="002A7EF6"/>
    <w:rsid w:val="002A7FA7"/>
    <w:rsid w:val="002B026A"/>
    <w:rsid w:val="002B0437"/>
    <w:rsid w:val="002B0740"/>
    <w:rsid w:val="002B07BF"/>
    <w:rsid w:val="002B07E8"/>
    <w:rsid w:val="002B0805"/>
    <w:rsid w:val="002B0906"/>
    <w:rsid w:val="002B0A06"/>
    <w:rsid w:val="002B0ACB"/>
    <w:rsid w:val="002B0C99"/>
    <w:rsid w:val="002B0DF5"/>
    <w:rsid w:val="002B0EDA"/>
    <w:rsid w:val="002B0F47"/>
    <w:rsid w:val="002B10F9"/>
    <w:rsid w:val="002B112E"/>
    <w:rsid w:val="002B1145"/>
    <w:rsid w:val="002B120D"/>
    <w:rsid w:val="002B151A"/>
    <w:rsid w:val="002B1771"/>
    <w:rsid w:val="002B17B8"/>
    <w:rsid w:val="002B1B86"/>
    <w:rsid w:val="002B1C5B"/>
    <w:rsid w:val="002B1FF3"/>
    <w:rsid w:val="002B21D6"/>
    <w:rsid w:val="002B2518"/>
    <w:rsid w:val="002B2662"/>
    <w:rsid w:val="002B2B67"/>
    <w:rsid w:val="002B2C92"/>
    <w:rsid w:val="002B2F85"/>
    <w:rsid w:val="002B2FD8"/>
    <w:rsid w:val="002B3081"/>
    <w:rsid w:val="002B318B"/>
    <w:rsid w:val="002B31B6"/>
    <w:rsid w:val="002B32BC"/>
    <w:rsid w:val="002B340B"/>
    <w:rsid w:val="002B34AE"/>
    <w:rsid w:val="002B3711"/>
    <w:rsid w:val="002B3822"/>
    <w:rsid w:val="002B3BBA"/>
    <w:rsid w:val="002B3C33"/>
    <w:rsid w:val="002B3CCA"/>
    <w:rsid w:val="002B3D90"/>
    <w:rsid w:val="002B3EE1"/>
    <w:rsid w:val="002B4157"/>
    <w:rsid w:val="002B4385"/>
    <w:rsid w:val="002B4438"/>
    <w:rsid w:val="002B44E1"/>
    <w:rsid w:val="002B4788"/>
    <w:rsid w:val="002B4982"/>
    <w:rsid w:val="002B4C39"/>
    <w:rsid w:val="002B4D43"/>
    <w:rsid w:val="002B5193"/>
    <w:rsid w:val="002B5201"/>
    <w:rsid w:val="002B5292"/>
    <w:rsid w:val="002B52B5"/>
    <w:rsid w:val="002B5370"/>
    <w:rsid w:val="002B53A7"/>
    <w:rsid w:val="002B541B"/>
    <w:rsid w:val="002B5499"/>
    <w:rsid w:val="002B54D3"/>
    <w:rsid w:val="002B5828"/>
    <w:rsid w:val="002B5844"/>
    <w:rsid w:val="002B5976"/>
    <w:rsid w:val="002B5C42"/>
    <w:rsid w:val="002B5F53"/>
    <w:rsid w:val="002B61C9"/>
    <w:rsid w:val="002B632F"/>
    <w:rsid w:val="002B6397"/>
    <w:rsid w:val="002B63C1"/>
    <w:rsid w:val="002B64FE"/>
    <w:rsid w:val="002B651D"/>
    <w:rsid w:val="002B6890"/>
    <w:rsid w:val="002B694E"/>
    <w:rsid w:val="002B6A14"/>
    <w:rsid w:val="002B6AEA"/>
    <w:rsid w:val="002B6E6D"/>
    <w:rsid w:val="002B71EC"/>
    <w:rsid w:val="002B76FF"/>
    <w:rsid w:val="002B771A"/>
    <w:rsid w:val="002B7AEF"/>
    <w:rsid w:val="002B7C34"/>
    <w:rsid w:val="002C00DD"/>
    <w:rsid w:val="002C020D"/>
    <w:rsid w:val="002C03F9"/>
    <w:rsid w:val="002C04C2"/>
    <w:rsid w:val="002C06B4"/>
    <w:rsid w:val="002C0818"/>
    <w:rsid w:val="002C0B13"/>
    <w:rsid w:val="002C0B99"/>
    <w:rsid w:val="002C0DD0"/>
    <w:rsid w:val="002C0DD2"/>
    <w:rsid w:val="002C0E0A"/>
    <w:rsid w:val="002C1976"/>
    <w:rsid w:val="002C1B4F"/>
    <w:rsid w:val="002C1C49"/>
    <w:rsid w:val="002C1DDD"/>
    <w:rsid w:val="002C1DF1"/>
    <w:rsid w:val="002C1E2F"/>
    <w:rsid w:val="002C1F21"/>
    <w:rsid w:val="002C203A"/>
    <w:rsid w:val="002C25D8"/>
    <w:rsid w:val="002C26B0"/>
    <w:rsid w:val="002C27F3"/>
    <w:rsid w:val="002C2806"/>
    <w:rsid w:val="002C2878"/>
    <w:rsid w:val="002C28D6"/>
    <w:rsid w:val="002C29D0"/>
    <w:rsid w:val="002C29F3"/>
    <w:rsid w:val="002C2B0B"/>
    <w:rsid w:val="002C2BCF"/>
    <w:rsid w:val="002C2DAE"/>
    <w:rsid w:val="002C2E8A"/>
    <w:rsid w:val="002C2FCD"/>
    <w:rsid w:val="002C30E0"/>
    <w:rsid w:val="002C337C"/>
    <w:rsid w:val="002C3635"/>
    <w:rsid w:val="002C36D3"/>
    <w:rsid w:val="002C37F3"/>
    <w:rsid w:val="002C3835"/>
    <w:rsid w:val="002C39F0"/>
    <w:rsid w:val="002C3AE4"/>
    <w:rsid w:val="002C3B99"/>
    <w:rsid w:val="002C3BDA"/>
    <w:rsid w:val="002C3C82"/>
    <w:rsid w:val="002C3C99"/>
    <w:rsid w:val="002C3E89"/>
    <w:rsid w:val="002C4110"/>
    <w:rsid w:val="002C43EE"/>
    <w:rsid w:val="002C44DB"/>
    <w:rsid w:val="002C45C5"/>
    <w:rsid w:val="002C47BD"/>
    <w:rsid w:val="002C4E4A"/>
    <w:rsid w:val="002C4FAC"/>
    <w:rsid w:val="002C5054"/>
    <w:rsid w:val="002C5362"/>
    <w:rsid w:val="002C545A"/>
    <w:rsid w:val="002C5533"/>
    <w:rsid w:val="002C5538"/>
    <w:rsid w:val="002C5620"/>
    <w:rsid w:val="002C595F"/>
    <w:rsid w:val="002C59FE"/>
    <w:rsid w:val="002C5A6B"/>
    <w:rsid w:val="002C5B4E"/>
    <w:rsid w:val="002C5D92"/>
    <w:rsid w:val="002C5DAF"/>
    <w:rsid w:val="002C611A"/>
    <w:rsid w:val="002C61E0"/>
    <w:rsid w:val="002C69ED"/>
    <w:rsid w:val="002C6A9A"/>
    <w:rsid w:val="002C6B98"/>
    <w:rsid w:val="002C71C8"/>
    <w:rsid w:val="002C7576"/>
    <w:rsid w:val="002C774C"/>
    <w:rsid w:val="002C782F"/>
    <w:rsid w:val="002C7B03"/>
    <w:rsid w:val="002C7B0D"/>
    <w:rsid w:val="002C7BCF"/>
    <w:rsid w:val="002C7D95"/>
    <w:rsid w:val="002C7E03"/>
    <w:rsid w:val="002C7EA5"/>
    <w:rsid w:val="002D0013"/>
    <w:rsid w:val="002D001E"/>
    <w:rsid w:val="002D0298"/>
    <w:rsid w:val="002D03D3"/>
    <w:rsid w:val="002D04DC"/>
    <w:rsid w:val="002D05C3"/>
    <w:rsid w:val="002D0657"/>
    <w:rsid w:val="002D066F"/>
    <w:rsid w:val="002D070C"/>
    <w:rsid w:val="002D0987"/>
    <w:rsid w:val="002D09B3"/>
    <w:rsid w:val="002D0D6B"/>
    <w:rsid w:val="002D0D86"/>
    <w:rsid w:val="002D1371"/>
    <w:rsid w:val="002D13B7"/>
    <w:rsid w:val="002D13DF"/>
    <w:rsid w:val="002D15C0"/>
    <w:rsid w:val="002D165D"/>
    <w:rsid w:val="002D198C"/>
    <w:rsid w:val="002D1B73"/>
    <w:rsid w:val="002D1D76"/>
    <w:rsid w:val="002D1E48"/>
    <w:rsid w:val="002D2057"/>
    <w:rsid w:val="002D20F7"/>
    <w:rsid w:val="002D21F4"/>
    <w:rsid w:val="002D22CD"/>
    <w:rsid w:val="002D2322"/>
    <w:rsid w:val="002D27B1"/>
    <w:rsid w:val="002D2911"/>
    <w:rsid w:val="002D2B4E"/>
    <w:rsid w:val="002D3400"/>
    <w:rsid w:val="002D35C8"/>
    <w:rsid w:val="002D3968"/>
    <w:rsid w:val="002D3A7E"/>
    <w:rsid w:val="002D425A"/>
    <w:rsid w:val="002D4322"/>
    <w:rsid w:val="002D4483"/>
    <w:rsid w:val="002D46C1"/>
    <w:rsid w:val="002D46DB"/>
    <w:rsid w:val="002D4A54"/>
    <w:rsid w:val="002D4B08"/>
    <w:rsid w:val="002D4C63"/>
    <w:rsid w:val="002D4C64"/>
    <w:rsid w:val="002D4E37"/>
    <w:rsid w:val="002D4FB3"/>
    <w:rsid w:val="002D4FED"/>
    <w:rsid w:val="002D52E0"/>
    <w:rsid w:val="002D5308"/>
    <w:rsid w:val="002D560B"/>
    <w:rsid w:val="002D5804"/>
    <w:rsid w:val="002D584A"/>
    <w:rsid w:val="002D5929"/>
    <w:rsid w:val="002D59C8"/>
    <w:rsid w:val="002D5AF2"/>
    <w:rsid w:val="002D5DEA"/>
    <w:rsid w:val="002D5F54"/>
    <w:rsid w:val="002D60B9"/>
    <w:rsid w:val="002D6127"/>
    <w:rsid w:val="002D620D"/>
    <w:rsid w:val="002D68C3"/>
    <w:rsid w:val="002D69C9"/>
    <w:rsid w:val="002D69CD"/>
    <w:rsid w:val="002D69CF"/>
    <w:rsid w:val="002D6C69"/>
    <w:rsid w:val="002D6F6D"/>
    <w:rsid w:val="002D73F1"/>
    <w:rsid w:val="002D745A"/>
    <w:rsid w:val="002D761F"/>
    <w:rsid w:val="002D772F"/>
    <w:rsid w:val="002D798E"/>
    <w:rsid w:val="002E018E"/>
    <w:rsid w:val="002E022C"/>
    <w:rsid w:val="002E04F0"/>
    <w:rsid w:val="002E05BD"/>
    <w:rsid w:val="002E0797"/>
    <w:rsid w:val="002E0864"/>
    <w:rsid w:val="002E09B1"/>
    <w:rsid w:val="002E0A48"/>
    <w:rsid w:val="002E0CAD"/>
    <w:rsid w:val="002E0E94"/>
    <w:rsid w:val="002E0F7C"/>
    <w:rsid w:val="002E10EB"/>
    <w:rsid w:val="002E11F8"/>
    <w:rsid w:val="002E1240"/>
    <w:rsid w:val="002E12BA"/>
    <w:rsid w:val="002E1485"/>
    <w:rsid w:val="002E16BC"/>
    <w:rsid w:val="002E1703"/>
    <w:rsid w:val="002E1941"/>
    <w:rsid w:val="002E1DEA"/>
    <w:rsid w:val="002E1E10"/>
    <w:rsid w:val="002E1F57"/>
    <w:rsid w:val="002E21D5"/>
    <w:rsid w:val="002E251B"/>
    <w:rsid w:val="002E25EB"/>
    <w:rsid w:val="002E26F4"/>
    <w:rsid w:val="002E2842"/>
    <w:rsid w:val="002E28D5"/>
    <w:rsid w:val="002E2923"/>
    <w:rsid w:val="002E2989"/>
    <w:rsid w:val="002E2A53"/>
    <w:rsid w:val="002E2A76"/>
    <w:rsid w:val="002E2C65"/>
    <w:rsid w:val="002E2C6F"/>
    <w:rsid w:val="002E2E62"/>
    <w:rsid w:val="002E306D"/>
    <w:rsid w:val="002E338D"/>
    <w:rsid w:val="002E3624"/>
    <w:rsid w:val="002E3653"/>
    <w:rsid w:val="002E36AE"/>
    <w:rsid w:val="002E38B7"/>
    <w:rsid w:val="002E3958"/>
    <w:rsid w:val="002E3A70"/>
    <w:rsid w:val="002E3CAA"/>
    <w:rsid w:val="002E42A5"/>
    <w:rsid w:val="002E43BA"/>
    <w:rsid w:val="002E4530"/>
    <w:rsid w:val="002E46AB"/>
    <w:rsid w:val="002E49B5"/>
    <w:rsid w:val="002E4A7D"/>
    <w:rsid w:val="002E4CC9"/>
    <w:rsid w:val="002E4DC0"/>
    <w:rsid w:val="002E4F10"/>
    <w:rsid w:val="002E508D"/>
    <w:rsid w:val="002E5290"/>
    <w:rsid w:val="002E54CB"/>
    <w:rsid w:val="002E58E1"/>
    <w:rsid w:val="002E5B16"/>
    <w:rsid w:val="002E5BDD"/>
    <w:rsid w:val="002E5C56"/>
    <w:rsid w:val="002E5E85"/>
    <w:rsid w:val="002E6353"/>
    <w:rsid w:val="002E638F"/>
    <w:rsid w:val="002E679D"/>
    <w:rsid w:val="002E67B2"/>
    <w:rsid w:val="002E6994"/>
    <w:rsid w:val="002E6A53"/>
    <w:rsid w:val="002E7103"/>
    <w:rsid w:val="002E7120"/>
    <w:rsid w:val="002E7321"/>
    <w:rsid w:val="002E746C"/>
    <w:rsid w:val="002E7528"/>
    <w:rsid w:val="002E7894"/>
    <w:rsid w:val="002E7AA4"/>
    <w:rsid w:val="002E7C62"/>
    <w:rsid w:val="002E7FA9"/>
    <w:rsid w:val="002E7FF4"/>
    <w:rsid w:val="002F0045"/>
    <w:rsid w:val="002F00F0"/>
    <w:rsid w:val="002F025B"/>
    <w:rsid w:val="002F03ED"/>
    <w:rsid w:val="002F067E"/>
    <w:rsid w:val="002F0684"/>
    <w:rsid w:val="002F086B"/>
    <w:rsid w:val="002F091C"/>
    <w:rsid w:val="002F0A7C"/>
    <w:rsid w:val="002F0ADB"/>
    <w:rsid w:val="002F0B36"/>
    <w:rsid w:val="002F0D24"/>
    <w:rsid w:val="002F0DE5"/>
    <w:rsid w:val="002F0FD7"/>
    <w:rsid w:val="002F1043"/>
    <w:rsid w:val="002F1099"/>
    <w:rsid w:val="002F10A2"/>
    <w:rsid w:val="002F10F9"/>
    <w:rsid w:val="002F11CE"/>
    <w:rsid w:val="002F1246"/>
    <w:rsid w:val="002F129B"/>
    <w:rsid w:val="002F136B"/>
    <w:rsid w:val="002F14FF"/>
    <w:rsid w:val="002F1B45"/>
    <w:rsid w:val="002F1E27"/>
    <w:rsid w:val="002F1EB5"/>
    <w:rsid w:val="002F1EFE"/>
    <w:rsid w:val="002F1F5A"/>
    <w:rsid w:val="002F204B"/>
    <w:rsid w:val="002F211C"/>
    <w:rsid w:val="002F236C"/>
    <w:rsid w:val="002F29CD"/>
    <w:rsid w:val="002F2A63"/>
    <w:rsid w:val="002F2AE0"/>
    <w:rsid w:val="002F2BA2"/>
    <w:rsid w:val="002F2C3D"/>
    <w:rsid w:val="002F2D60"/>
    <w:rsid w:val="002F363D"/>
    <w:rsid w:val="002F3795"/>
    <w:rsid w:val="002F3801"/>
    <w:rsid w:val="002F3C2A"/>
    <w:rsid w:val="002F3C63"/>
    <w:rsid w:val="002F3F16"/>
    <w:rsid w:val="002F413F"/>
    <w:rsid w:val="002F44AC"/>
    <w:rsid w:val="002F44AD"/>
    <w:rsid w:val="002F45D3"/>
    <w:rsid w:val="002F4884"/>
    <w:rsid w:val="002F4934"/>
    <w:rsid w:val="002F4A52"/>
    <w:rsid w:val="002F4CF5"/>
    <w:rsid w:val="002F4DB0"/>
    <w:rsid w:val="002F4E25"/>
    <w:rsid w:val="002F4EE1"/>
    <w:rsid w:val="002F4F93"/>
    <w:rsid w:val="002F4FA1"/>
    <w:rsid w:val="002F4FC5"/>
    <w:rsid w:val="002F5190"/>
    <w:rsid w:val="002F5220"/>
    <w:rsid w:val="002F5417"/>
    <w:rsid w:val="002F5422"/>
    <w:rsid w:val="002F5634"/>
    <w:rsid w:val="002F5AA5"/>
    <w:rsid w:val="002F5FDA"/>
    <w:rsid w:val="002F619C"/>
    <w:rsid w:val="002F6238"/>
    <w:rsid w:val="002F6319"/>
    <w:rsid w:val="002F64FE"/>
    <w:rsid w:val="002F6599"/>
    <w:rsid w:val="002F680B"/>
    <w:rsid w:val="002F6872"/>
    <w:rsid w:val="002F68BF"/>
    <w:rsid w:val="002F6941"/>
    <w:rsid w:val="002F6BDA"/>
    <w:rsid w:val="002F6E26"/>
    <w:rsid w:val="002F6EA2"/>
    <w:rsid w:val="002F70FF"/>
    <w:rsid w:val="002F715B"/>
    <w:rsid w:val="002F7413"/>
    <w:rsid w:val="002F7416"/>
    <w:rsid w:val="002F7472"/>
    <w:rsid w:val="002F74F4"/>
    <w:rsid w:val="002F77A7"/>
    <w:rsid w:val="002F7B1B"/>
    <w:rsid w:val="002F7B6D"/>
    <w:rsid w:val="002F7C5A"/>
    <w:rsid w:val="002F7D48"/>
    <w:rsid w:val="002F7EC5"/>
    <w:rsid w:val="00300137"/>
    <w:rsid w:val="00300184"/>
    <w:rsid w:val="00300281"/>
    <w:rsid w:val="003003AD"/>
    <w:rsid w:val="003004B7"/>
    <w:rsid w:val="003004CC"/>
    <w:rsid w:val="003004DC"/>
    <w:rsid w:val="003007D6"/>
    <w:rsid w:val="00300B38"/>
    <w:rsid w:val="00300C4F"/>
    <w:rsid w:val="00300D20"/>
    <w:rsid w:val="00300ECE"/>
    <w:rsid w:val="00300F42"/>
    <w:rsid w:val="00300FEC"/>
    <w:rsid w:val="003011C0"/>
    <w:rsid w:val="00301340"/>
    <w:rsid w:val="00301409"/>
    <w:rsid w:val="00301427"/>
    <w:rsid w:val="0030158B"/>
    <w:rsid w:val="0030166A"/>
    <w:rsid w:val="003016FB"/>
    <w:rsid w:val="00301826"/>
    <w:rsid w:val="00301CC8"/>
    <w:rsid w:val="00301D29"/>
    <w:rsid w:val="00301EE4"/>
    <w:rsid w:val="00301F2D"/>
    <w:rsid w:val="00302181"/>
    <w:rsid w:val="003023E4"/>
    <w:rsid w:val="003024AF"/>
    <w:rsid w:val="003024DE"/>
    <w:rsid w:val="00302701"/>
    <w:rsid w:val="00302734"/>
    <w:rsid w:val="00302739"/>
    <w:rsid w:val="00302AB4"/>
    <w:rsid w:val="00302CF5"/>
    <w:rsid w:val="00302D52"/>
    <w:rsid w:val="00302DB1"/>
    <w:rsid w:val="00302F02"/>
    <w:rsid w:val="0030327E"/>
    <w:rsid w:val="003033F3"/>
    <w:rsid w:val="0030361B"/>
    <w:rsid w:val="00303634"/>
    <w:rsid w:val="0030381D"/>
    <w:rsid w:val="00303AEE"/>
    <w:rsid w:val="00303DB2"/>
    <w:rsid w:val="00303FB7"/>
    <w:rsid w:val="00304067"/>
    <w:rsid w:val="00304549"/>
    <w:rsid w:val="0030469C"/>
    <w:rsid w:val="003047E8"/>
    <w:rsid w:val="00304AC5"/>
    <w:rsid w:val="00304B8D"/>
    <w:rsid w:val="00304CCA"/>
    <w:rsid w:val="00304FCA"/>
    <w:rsid w:val="00305167"/>
    <w:rsid w:val="0030516A"/>
    <w:rsid w:val="00305399"/>
    <w:rsid w:val="0030554C"/>
    <w:rsid w:val="00305701"/>
    <w:rsid w:val="0030581E"/>
    <w:rsid w:val="00305B9D"/>
    <w:rsid w:val="00305BA5"/>
    <w:rsid w:val="00305C0B"/>
    <w:rsid w:val="00305CAA"/>
    <w:rsid w:val="00305E8E"/>
    <w:rsid w:val="0030621A"/>
    <w:rsid w:val="00306241"/>
    <w:rsid w:val="003062AA"/>
    <w:rsid w:val="00306482"/>
    <w:rsid w:val="003065FB"/>
    <w:rsid w:val="0030663B"/>
    <w:rsid w:val="00306CF6"/>
    <w:rsid w:val="00306E33"/>
    <w:rsid w:val="00306EE4"/>
    <w:rsid w:val="00306FB7"/>
    <w:rsid w:val="00307145"/>
    <w:rsid w:val="00307203"/>
    <w:rsid w:val="00307474"/>
    <w:rsid w:val="00307793"/>
    <w:rsid w:val="0030786A"/>
    <w:rsid w:val="00307908"/>
    <w:rsid w:val="0030796A"/>
    <w:rsid w:val="00307A18"/>
    <w:rsid w:val="00307B27"/>
    <w:rsid w:val="00307B49"/>
    <w:rsid w:val="00307C40"/>
    <w:rsid w:val="00307CFD"/>
    <w:rsid w:val="00307F28"/>
    <w:rsid w:val="00307FDA"/>
    <w:rsid w:val="00307FFE"/>
    <w:rsid w:val="00310148"/>
    <w:rsid w:val="0031015B"/>
    <w:rsid w:val="003101DC"/>
    <w:rsid w:val="0031035A"/>
    <w:rsid w:val="003103D7"/>
    <w:rsid w:val="00310482"/>
    <w:rsid w:val="003106FB"/>
    <w:rsid w:val="00310CC6"/>
    <w:rsid w:val="00310D32"/>
    <w:rsid w:val="00310D9C"/>
    <w:rsid w:val="00310F42"/>
    <w:rsid w:val="003111DA"/>
    <w:rsid w:val="0031127E"/>
    <w:rsid w:val="003114E9"/>
    <w:rsid w:val="00311642"/>
    <w:rsid w:val="003116DD"/>
    <w:rsid w:val="00311761"/>
    <w:rsid w:val="00311941"/>
    <w:rsid w:val="00311A55"/>
    <w:rsid w:val="00311AFC"/>
    <w:rsid w:val="00311BFF"/>
    <w:rsid w:val="00311CCA"/>
    <w:rsid w:val="003121B8"/>
    <w:rsid w:val="003121FF"/>
    <w:rsid w:val="00312230"/>
    <w:rsid w:val="0031264A"/>
    <w:rsid w:val="00312756"/>
    <w:rsid w:val="00312904"/>
    <w:rsid w:val="003129CC"/>
    <w:rsid w:val="00312C62"/>
    <w:rsid w:val="00312E10"/>
    <w:rsid w:val="00312F1B"/>
    <w:rsid w:val="003130BD"/>
    <w:rsid w:val="003131B2"/>
    <w:rsid w:val="0031374A"/>
    <w:rsid w:val="003137A0"/>
    <w:rsid w:val="003137ED"/>
    <w:rsid w:val="00313934"/>
    <w:rsid w:val="00313A16"/>
    <w:rsid w:val="00313B30"/>
    <w:rsid w:val="00313B41"/>
    <w:rsid w:val="00313C4F"/>
    <w:rsid w:val="00313E4F"/>
    <w:rsid w:val="003141C2"/>
    <w:rsid w:val="003144EA"/>
    <w:rsid w:val="00314629"/>
    <w:rsid w:val="00314914"/>
    <w:rsid w:val="00314AD4"/>
    <w:rsid w:val="00314C38"/>
    <w:rsid w:val="00314F2B"/>
    <w:rsid w:val="00314FE2"/>
    <w:rsid w:val="0031518B"/>
    <w:rsid w:val="003153CF"/>
    <w:rsid w:val="0031545D"/>
    <w:rsid w:val="003155CE"/>
    <w:rsid w:val="003156C3"/>
    <w:rsid w:val="00315774"/>
    <w:rsid w:val="0031586B"/>
    <w:rsid w:val="0031599D"/>
    <w:rsid w:val="00315A8C"/>
    <w:rsid w:val="00315DDD"/>
    <w:rsid w:val="00315F72"/>
    <w:rsid w:val="00316072"/>
    <w:rsid w:val="00316265"/>
    <w:rsid w:val="0031640F"/>
    <w:rsid w:val="00316573"/>
    <w:rsid w:val="0031681A"/>
    <w:rsid w:val="0031681E"/>
    <w:rsid w:val="0031690A"/>
    <w:rsid w:val="00316A94"/>
    <w:rsid w:val="00316C58"/>
    <w:rsid w:val="00316CAB"/>
    <w:rsid w:val="00316E46"/>
    <w:rsid w:val="00317050"/>
    <w:rsid w:val="003172FB"/>
    <w:rsid w:val="00317307"/>
    <w:rsid w:val="00317488"/>
    <w:rsid w:val="003174FD"/>
    <w:rsid w:val="00317758"/>
    <w:rsid w:val="003177A0"/>
    <w:rsid w:val="00317884"/>
    <w:rsid w:val="00317A30"/>
    <w:rsid w:val="00317A42"/>
    <w:rsid w:val="00317AFE"/>
    <w:rsid w:val="00317BE1"/>
    <w:rsid w:val="00317F37"/>
    <w:rsid w:val="003200D5"/>
    <w:rsid w:val="003200FA"/>
    <w:rsid w:val="0032033F"/>
    <w:rsid w:val="003203D6"/>
    <w:rsid w:val="003203D8"/>
    <w:rsid w:val="00320619"/>
    <w:rsid w:val="00320AD0"/>
    <w:rsid w:val="00320B1B"/>
    <w:rsid w:val="00320E3A"/>
    <w:rsid w:val="003212E1"/>
    <w:rsid w:val="0032137D"/>
    <w:rsid w:val="00321396"/>
    <w:rsid w:val="003213EB"/>
    <w:rsid w:val="003215BA"/>
    <w:rsid w:val="0032172E"/>
    <w:rsid w:val="00321822"/>
    <w:rsid w:val="003218EA"/>
    <w:rsid w:val="00321B02"/>
    <w:rsid w:val="00321BD5"/>
    <w:rsid w:val="00321D74"/>
    <w:rsid w:val="00322298"/>
    <w:rsid w:val="003222B3"/>
    <w:rsid w:val="003222E4"/>
    <w:rsid w:val="0032247E"/>
    <w:rsid w:val="003224D4"/>
    <w:rsid w:val="00322596"/>
    <w:rsid w:val="00322602"/>
    <w:rsid w:val="0032279A"/>
    <w:rsid w:val="00322A6A"/>
    <w:rsid w:val="00322BC3"/>
    <w:rsid w:val="00322E3B"/>
    <w:rsid w:val="00322F51"/>
    <w:rsid w:val="00323224"/>
    <w:rsid w:val="003232C9"/>
    <w:rsid w:val="00323325"/>
    <w:rsid w:val="003237E1"/>
    <w:rsid w:val="00323AA4"/>
    <w:rsid w:val="00323B99"/>
    <w:rsid w:val="00323CAC"/>
    <w:rsid w:val="00323E77"/>
    <w:rsid w:val="00323FAD"/>
    <w:rsid w:val="00323FC9"/>
    <w:rsid w:val="003240EB"/>
    <w:rsid w:val="003241F1"/>
    <w:rsid w:val="003243C7"/>
    <w:rsid w:val="00324636"/>
    <w:rsid w:val="00324731"/>
    <w:rsid w:val="003247F0"/>
    <w:rsid w:val="00324989"/>
    <w:rsid w:val="003249F8"/>
    <w:rsid w:val="00324B95"/>
    <w:rsid w:val="00324C4C"/>
    <w:rsid w:val="00324F0F"/>
    <w:rsid w:val="0032596E"/>
    <w:rsid w:val="003259EB"/>
    <w:rsid w:val="00325EE6"/>
    <w:rsid w:val="00325F2C"/>
    <w:rsid w:val="00326195"/>
    <w:rsid w:val="003261CE"/>
    <w:rsid w:val="00326251"/>
    <w:rsid w:val="0032649F"/>
    <w:rsid w:val="003264A2"/>
    <w:rsid w:val="0032695B"/>
    <w:rsid w:val="00326A9A"/>
    <w:rsid w:val="00326BBA"/>
    <w:rsid w:val="00326BDE"/>
    <w:rsid w:val="00326E80"/>
    <w:rsid w:val="003271E3"/>
    <w:rsid w:val="00327282"/>
    <w:rsid w:val="003272D0"/>
    <w:rsid w:val="0032735E"/>
    <w:rsid w:val="003273DE"/>
    <w:rsid w:val="00327470"/>
    <w:rsid w:val="003275C0"/>
    <w:rsid w:val="003278C7"/>
    <w:rsid w:val="0032792E"/>
    <w:rsid w:val="0032793B"/>
    <w:rsid w:val="00327AEA"/>
    <w:rsid w:val="00327B00"/>
    <w:rsid w:val="00327C72"/>
    <w:rsid w:val="00327E0C"/>
    <w:rsid w:val="00330017"/>
    <w:rsid w:val="00330150"/>
    <w:rsid w:val="00330533"/>
    <w:rsid w:val="003306C0"/>
    <w:rsid w:val="00330887"/>
    <w:rsid w:val="003308A2"/>
    <w:rsid w:val="003308C4"/>
    <w:rsid w:val="00330990"/>
    <w:rsid w:val="00330C30"/>
    <w:rsid w:val="00330C4B"/>
    <w:rsid w:val="00330DE8"/>
    <w:rsid w:val="003310FD"/>
    <w:rsid w:val="0033147F"/>
    <w:rsid w:val="0033149B"/>
    <w:rsid w:val="003314E2"/>
    <w:rsid w:val="00331BCC"/>
    <w:rsid w:val="00331DC8"/>
    <w:rsid w:val="00331F19"/>
    <w:rsid w:val="00331F3A"/>
    <w:rsid w:val="003320FF"/>
    <w:rsid w:val="00332158"/>
    <w:rsid w:val="003321C3"/>
    <w:rsid w:val="003325DF"/>
    <w:rsid w:val="0033265F"/>
    <w:rsid w:val="00332787"/>
    <w:rsid w:val="003328E4"/>
    <w:rsid w:val="00332962"/>
    <w:rsid w:val="00332A33"/>
    <w:rsid w:val="00332B7D"/>
    <w:rsid w:val="003332BF"/>
    <w:rsid w:val="00333848"/>
    <w:rsid w:val="0033392F"/>
    <w:rsid w:val="00333EE8"/>
    <w:rsid w:val="003344B5"/>
    <w:rsid w:val="00334719"/>
    <w:rsid w:val="003347B1"/>
    <w:rsid w:val="0033497F"/>
    <w:rsid w:val="003349CA"/>
    <w:rsid w:val="00334C96"/>
    <w:rsid w:val="00334CE0"/>
    <w:rsid w:val="00334D71"/>
    <w:rsid w:val="00334E3C"/>
    <w:rsid w:val="00334FA8"/>
    <w:rsid w:val="003350E7"/>
    <w:rsid w:val="0033522E"/>
    <w:rsid w:val="00335250"/>
    <w:rsid w:val="00335426"/>
    <w:rsid w:val="00335688"/>
    <w:rsid w:val="0033578A"/>
    <w:rsid w:val="0033592C"/>
    <w:rsid w:val="00335BAA"/>
    <w:rsid w:val="00335BAB"/>
    <w:rsid w:val="00335DDE"/>
    <w:rsid w:val="00335E2A"/>
    <w:rsid w:val="00336003"/>
    <w:rsid w:val="00336130"/>
    <w:rsid w:val="00336225"/>
    <w:rsid w:val="0033630B"/>
    <w:rsid w:val="00336760"/>
    <w:rsid w:val="00336780"/>
    <w:rsid w:val="003367C5"/>
    <w:rsid w:val="00336BB5"/>
    <w:rsid w:val="00336C2A"/>
    <w:rsid w:val="00336EC3"/>
    <w:rsid w:val="003370D3"/>
    <w:rsid w:val="003373B5"/>
    <w:rsid w:val="003373D3"/>
    <w:rsid w:val="00337C71"/>
    <w:rsid w:val="00337D1C"/>
    <w:rsid w:val="00337D75"/>
    <w:rsid w:val="00337EE1"/>
    <w:rsid w:val="00337F5E"/>
    <w:rsid w:val="003400F2"/>
    <w:rsid w:val="003401E1"/>
    <w:rsid w:val="00340211"/>
    <w:rsid w:val="00340247"/>
    <w:rsid w:val="003404EF"/>
    <w:rsid w:val="003405E5"/>
    <w:rsid w:val="00340600"/>
    <w:rsid w:val="003406C5"/>
    <w:rsid w:val="00340969"/>
    <w:rsid w:val="003409D5"/>
    <w:rsid w:val="00340D3C"/>
    <w:rsid w:val="00340E16"/>
    <w:rsid w:val="00340E1F"/>
    <w:rsid w:val="00340E58"/>
    <w:rsid w:val="00340EC4"/>
    <w:rsid w:val="00341087"/>
    <w:rsid w:val="0034119A"/>
    <w:rsid w:val="003412A2"/>
    <w:rsid w:val="00341545"/>
    <w:rsid w:val="003416AC"/>
    <w:rsid w:val="003419E8"/>
    <w:rsid w:val="00341CDF"/>
    <w:rsid w:val="00341DCF"/>
    <w:rsid w:val="0034216C"/>
    <w:rsid w:val="0034232E"/>
    <w:rsid w:val="0034243C"/>
    <w:rsid w:val="0034246D"/>
    <w:rsid w:val="00342672"/>
    <w:rsid w:val="003426DE"/>
    <w:rsid w:val="003428CD"/>
    <w:rsid w:val="00342925"/>
    <w:rsid w:val="00342CB7"/>
    <w:rsid w:val="00343022"/>
    <w:rsid w:val="00343050"/>
    <w:rsid w:val="0034305B"/>
    <w:rsid w:val="003430E0"/>
    <w:rsid w:val="00343257"/>
    <w:rsid w:val="0034325A"/>
    <w:rsid w:val="00343321"/>
    <w:rsid w:val="00343430"/>
    <w:rsid w:val="00343695"/>
    <w:rsid w:val="00343752"/>
    <w:rsid w:val="00343B2C"/>
    <w:rsid w:val="00343B89"/>
    <w:rsid w:val="00343C24"/>
    <w:rsid w:val="00343DEB"/>
    <w:rsid w:val="00343E3C"/>
    <w:rsid w:val="00343F02"/>
    <w:rsid w:val="00343FCA"/>
    <w:rsid w:val="0034410E"/>
    <w:rsid w:val="0034413E"/>
    <w:rsid w:val="003441F9"/>
    <w:rsid w:val="003443BE"/>
    <w:rsid w:val="003444C9"/>
    <w:rsid w:val="00344725"/>
    <w:rsid w:val="00344898"/>
    <w:rsid w:val="003448B1"/>
    <w:rsid w:val="00344C47"/>
    <w:rsid w:val="00344D6C"/>
    <w:rsid w:val="0034511B"/>
    <w:rsid w:val="00345134"/>
    <w:rsid w:val="00345373"/>
    <w:rsid w:val="00345678"/>
    <w:rsid w:val="0034596D"/>
    <w:rsid w:val="00345B2D"/>
    <w:rsid w:val="00346392"/>
    <w:rsid w:val="003467A8"/>
    <w:rsid w:val="00346804"/>
    <w:rsid w:val="00346821"/>
    <w:rsid w:val="003468B7"/>
    <w:rsid w:val="00346DA1"/>
    <w:rsid w:val="00346EA4"/>
    <w:rsid w:val="0034716E"/>
    <w:rsid w:val="003471DC"/>
    <w:rsid w:val="0034745C"/>
    <w:rsid w:val="00347655"/>
    <w:rsid w:val="00347A3F"/>
    <w:rsid w:val="00347F2E"/>
    <w:rsid w:val="00347F79"/>
    <w:rsid w:val="0035025F"/>
    <w:rsid w:val="003503F4"/>
    <w:rsid w:val="0035041A"/>
    <w:rsid w:val="003505AD"/>
    <w:rsid w:val="00350614"/>
    <w:rsid w:val="00350631"/>
    <w:rsid w:val="003506FB"/>
    <w:rsid w:val="00350757"/>
    <w:rsid w:val="003507D3"/>
    <w:rsid w:val="00350C1A"/>
    <w:rsid w:val="00350C45"/>
    <w:rsid w:val="00350F72"/>
    <w:rsid w:val="00351183"/>
    <w:rsid w:val="00351486"/>
    <w:rsid w:val="003515A9"/>
    <w:rsid w:val="00351787"/>
    <w:rsid w:val="0035180B"/>
    <w:rsid w:val="00351992"/>
    <w:rsid w:val="00351B2D"/>
    <w:rsid w:val="00351BC5"/>
    <w:rsid w:val="00351C6B"/>
    <w:rsid w:val="00351C98"/>
    <w:rsid w:val="00351E81"/>
    <w:rsid w:val="0035216E"/>
    <w:rsid w:val="003523BC"/>
    <w:rsid w:val="00352431"/>
    <w:rsid w:val="00352623"/>
    <w:rsid w:val="0035265C"/>
    <w:rsid w:val="00352759"/>
    <w:rsid w:val="00352770"/>
    <w:rsid w:val="00352828"/>
    <w:rsid w:val="00352878"/>
    <w:rsid w:val="00352952"/>
    <w:rsid w:val="00352AFB"/>
    <w:rsid w:val="00352CC9"/>
    <w:rsid w:val="00352DAE"/>
    <w:rsid w:val="00352DBD"/>
    <w:rsid w:val="00352FD6"/>
    <w:rsid w:val="003530A0"/>
    <w:rsid w:val="0035319A"/>
    <w:rsid w:val="003531B0"/>
    <w:rsid w:val="003532D2"/>
    <w:rsid w:val="0035334C"/>
    <w:rsid w:val="003536C6"/>
    <w:rsid w:val="003537BF"/>
    <w:rsid w:val="00353800"/>
    <w:rsid w:val="0035396F"/>
    <w:rsid w:val="00353978"/>
    <w:rsid w:val="003539B2"/>
    <w:rsid w:val="00353B92"/>
    <w:rsid w:val="00353DC5"/>
    <w:rsid w:val="00353F9F"/>
    <w:rsid w:val="0035406F"/>
    <w:rsid w:val="0035414B"/>
    <w:rsid w:val="00354218"/>
    <w:rsid w:val="00354610"/>
    <w:rsid w:val="0035488F"/>
    <w:rsid w:val="0035496D"/>
    <w:rsid w:val="00354CD8"/>
    <w:rsid w:val="00354DC6"/>
    <w:rsid w:val="00354E5C"/>
    <w:rsid w:val="00354EB5"/>
    <w:rsid w:val="003552C6"/>
    <w:rsid w:val="0035533C"/>
    <w:rsid w:val="00355623"/>
    <w:rsid w:val="00355743"/>
    <w:rsid w:val="00355A83"/>
    <w:rsid w:val="00355C7F"/>
    <w:rsid w:val="00355E36"/>
    <w:rsid w:val="00356062"/>
    <w:rsid w:val="003560B8"/>
    <w:rsid w:val="003562D7"/>
    <w:rsid w:val="00356351"/>
    <w:rsid w:val="00356353"/>
    <w:rsid w:val="003563E4"/>
    <w:rsid w:val="00356471"/>
    <w:rsid w:val="003567C9"/>
    <w:rsid w:val="00356AD7"/>
    <w:rsid w:val="00356B21"/>
    <w:rsid w:val="00356C81"/>
    <w:rsid w:val="00356CEC"/>
    <w:rsid w:val="00356F5F"/>
    <w:rsid w:val="003570E7"/>
    <w:rsid w:val="003571D6"/>
    <w:rsid w:val="003572DE"/>
    <w:rsid w:val="003574A9"/>
    <w:rsid w:val="003574F8"/>
    <w:rsid w:val="00357591"/>
    <w:rsid w:val="00357659"/>
    <w:rsid w:val="00357712"/>
    <w:rsid w:val="00357751"/>
    <w:rsid w:val="003577E6"/>
    <w:rsid w:val="0035788C"/>
    <w:rsid w:val="00357A5C"/>
    <w:rsid w:val="00357A67"/>
    <w:rsid w:val="00357C74"/>
    <w:rsid w:val="00357D8A"/>
    <w:rsid w:val="003600B1"/>
    <w:rsid w:val="0036012E"/>
    <w:rsid w:val="0036029D"/>
    <w:rsid w:val="003604DB"/>
    <w:rsid w:val="0036056F"/>
    <w:rsid w:val="0036071F"/>
    <w:rsid w:val="00360986"/>
    <w:rsid w:val="00360E73"/>
    <w:rsid w:val="003611A3"/>
    <w:rsid w:val="0036140E"/>
    <w:rsid w:val="00361437"/>
    <w:rsid w:val="0036159D"/>
    <w:rsid w:val="0036160F"/>
    <w:rsid w:val="003617A8"/>
    <w:rsid w:val="003617B5"/>
    <w:rsid w:val="0036185C"/>
    <w:rsid w:val="00361B3C"/>
    <w:rsid w:val="00361BE4"/>
    <w:rsid w:val="00361C91"/>
    <w:rsid w:val="00361D08"/>
    <w:rsid w:val="00361D4F"/>
    <w:rsid w:val="0036227E"/>
    <w:rsid w:val="003623AB"/>
    <w:rsid w:val="00362594"/>
    <w:rsid w:val="0036262C"/>
    <w:rsid w:val="00362691"/>
    <w:rsid w:val="0036297C"/>
    <w:rsid w:val="00362C5A"/>
    <w:rsid w:val="00362D91"/>
    <w:rsid w:val="00362EAE"/>
    <w:rsid w:val="00362FB6"/>
    <w:rsid w:val="003631D2"/>
    <w:rsid w:val="0036348E"/>
    <w:rsid w:val="003635FC"/>
    <w:rsid w:val="0036364D"/>
    <w:rsid w:val="003636D0"/>
    <w:rsid w:val="00363714"/>
    <w:rsid w:val="00363773"/>
    <w:rsid w:val="00363791"/>
    <w:rsid w:val="003637E7"/>
    <w:rsid w:val="00363D68"/>
    <w:rsid w:val="00363E00"/>
    <w:rsid w:val="00363E2A"/>
    <w:rsid w:val="00363E9E"/>
    <w:rsid w:val="00363F1D"/>
    <w:rsid w:val="003640D2"/>
    <w:rsid w:val="003642C3"/>
    <w:rsid w:val="003644F0"/>
    <w:rsid w:val="00364526"/>
    <w:rsid w:val="00364591"/>
    <w:rsid w:val="00364639"/>
    <w:rsid w:val="0036478A"/>
    <w:rsid w:val="0036481B"/>
    <w:rsid w:val="003648E9"/>
    <w:rsid w:val="00364925"/>
    <w:rsid w:val="00364A63"/>
    <w:rsid w:val="00364B4F"/>
    <w:rsid w:val="00364D87"/>
    <w:rsid w:val="00364FDF"/>
    <w:rsid w:val="003653D5"/>
    <w:rsid w:val="00365525"/>
    <w:rsid w:val="00365C17"/>
    <w:rsid w:val="00365E32"/>
    <w:rsid w:val="0036604D"/>
    <w:rsid w:val="0036615B"/>
    <w:rsid w:val="003661D2"/>
    <w:rsid w:val="00366423"/>
    <w:rsid w:val="00366489"/>
    <w:rsid w:val="003666EC"/>
    <w:rsid w:val="00366812"/>
    <w:rsid w:val="003668E4"/>
    <w:rsid w:val="00366AC3"/>
    <w:rsid w:val="00366D4A"/>
    <w:rsid w:val="00366D99"/>
    <w:rsid w:val="00366DD7"/>
    <w:rsid w:val="00366DE6"/>
    <w:rsid w:val="00366EB2"/>
    <w:rsid w:val="00367080"/>
    <w:rsid w:val="003672D8"/>
    <w:rsid w:val="0036742E"/>
    <w:rsid w:val="003675D7"/>
    <w:rsid w:val="003678AC"/>
    <w:rsid w:val="00367AEA"/>
    <w:rsid w:val="00367D2F"/>
    <w:rsid w:val="00367E09"/>
    <w:rsid w:val="00367E91"/>
    <w:rsid w:val="00367F5B"/>
    <w:rsid w:val="00370033"/>
    <w:rsid w:val="003700A7"/>
    <w:rsid w:val="00370211"/>
    <w:rsid w:val="00370285"/>
    <w:rsid w:val="003704EE"/>
    <w:rsid w:val="00370593"/>
    <w:rsid w:val="003705F6"/>
    <w:rsid w:val="00370625"/>
    <w:rsid w:val="00370741"/>
    <w:rsid w:val="00370880"/>
    <w:rsid w:val="003709CD"/>
    <w:rsid w:val="00370A4F"/>
    <w:rsid w:val="00370C1D"/>
    <w:rsid w:val="00370CC5"/>
    <w:rsid w:val="00370CE8"/>
    <w:rsid w:val="00370EFD"/>
    <w:rsid w:val="00371137"/>
    <w:rsid w:val="003711DE"/>
    <w:rsid w:val="003711E5"/>
    <w:rsid w:val="0037165D"/>
    <w:rsid w:val="00371766"/>
    <w:rsid w:val="00371831"/>
    <w:rsid w:val="003718AF"/>
    <w:rsid w:val="003718D6"/>
    <w:rsid w:val="003719F5"/>
    <w:rsid w:val="00371C12"/>
    <w:rsid w:val="00371CD2"/>
    <w:rsid w:val="00371E4C"/>
    <w:rsid w:val="00371FF8"/>
    <w:rsid w:val="00372029"/>
    <w:rsid w:val="00372038"/>
    <w:rsid w:val="003724A1"/>
    <w:rsid w:val="003724EB"/>
    <w:rsid w:val="0037297C"/>
    <w:rsid w:val="00372A6B"/>
    <w:rsid w:val="00372D21"/>
    <w:rsid w:val="00372D58"/>
    <w:rsid w:val="00372E17"/>
    <w:rsid w:val="00372F5D"/>
    <w:rsid w:val="00372FD7"/>
    <w:rsid w:val="00373296"/>
    <w:rsid w:val="003734F9"/>
    <w:rsid w:val="0037365E"/>
    <w:rsid w:val="00373A67"/>
    <w:rsid w:val="00373B78"/>
    <w:rsid w:val="00373C10"/>
    <w:rsid w:val="00373D4E"/>
    <w:rsid w:val="00373E10"/>
    <w:rsid w:val="00373EFE"/>
    <w:rsid w:val="00373F2C"/>
    <w:rsid w:val="0037406C"/>
    <w:rsid w:val="003741D2"/>
    <w:rsid w:val="003741F9"/>
    <w:rsid w:val="0037424D"/>
    <w:rsid w:val="003744CB"/>
    <w:rsid w:val="0037456D"/>
    <w:rsid w:val="00374629"/>
    <w:rsid w:val="00374804"/>
    <w:rsid w:val="00374836"/>
    <w:rsid w:val="00374932"/>
    <w:rsid w:val="00374F06"/>
    <w:rsid w:val="00374F99"/>
    <w:rsid w:val="00375082"/>
    <w:rsid w:val="0037521E"/>
    <w:rsid w:val="00375240"/>
    <w:rsid w:val="00375297"/>
    <w:rsid w:val="00375349"/>
    <w:rsid w:val="00375A8E"/>
    <w:rsid w:val="00375B0F"/>
    <w:rsid w:val="00375C06"/>
    <w:rsid w:val="00375FFC"/>
    <w:rsid w:val="0037612B"/>
    <w:rsid w:val="003764FA"/>
    <w:rsid w:val="00376512"/>
    <w:rsid w:val="00376601"/>
    <w:rsid w:val="003767FA"/>
    <w:rsid w:val="00376803"/>
    <w:rsid w:val="00376897"/>
    <w:rsid w:val="00376E52"/>
    <w:rsid w:val="0037709A"/>
    <w:rsid w:val="00377146"/>
    <w:rsid w:val="0037728F"/>
    <w:rsid w:val="00377397"/>
    <w:rsid w:val="003773F2"/>
    <w:rsid w:val="003774FD"/>
    <w:rsid w:val="003775BD"/>
    <w:rsid w:val="003776F6"/>
    <w:rsid w:val="0037781E"/>
    <w:rsid w:val="00377B48"/>
    <w:rsid w:val="003800DF"/>
    <w:rsid w:val="00380236"/>
    <w:rsid w:val="003803E7"/>
    <w:rsid w:val="0038084F"/>
    <w:rsid w:val="00380892"/>
    <w:rsid w:val="00380AE2"/>
    <w:rsid w:val="00380B48"/>
    <w:rsid w:val="00380C72"/>
    <w:rsid w:val="00380D7D"/>
    <w:rsid w:val="00380FBE"/>
    <w:rsid w:val="00381411"/>
    <w:rsid w:val="00381417"/>
    <w:rsid w:val="00381576"/>
    <w:rsid w:val="00381685"/>
    <w:rsid w:val="00381C37"/>
    <w:rsid w:val="00381D4B"/>
    <w:rsid w:val="003821E7"/>
    <w:rsid w:val="0038230B"/>
    <w:rsid w:val="0038232C"/>
    <w:rsid w:val="0038261E"/>
    <w:rsid w:val="00382901"/>
    <w:rsid w:val="00382903"/>
    <w:rsid w:val="00382A9A"/>
    <w:rsid w:val="00383105"/>
    <w:rsid w:val="00383246"/>
    <w:rsid w:val="003832E6"/>
    <w:rsid w:val="0038335F"/>
    <w:rsid w:val="00383414"/>
    <w:rsid w:val="00383483"/>
    <w:rsid w:val="00383499"/>
    <w:rsid w:val="00383717"/>
    <w:rsid w:val="0038371C"/>
    <w:rsid w:val="00383774"/>
    <w:rsid w:val="00383827"/>
    <w:rsid w:val="003839BC"/>
    <w:rsid w:val="00383ACF"/>
    <w:rsid w:val="00383B0F"/>
    <w:rsid w:val="00383D4B"/>
    <w:rsid w:val="00383DDB"/>
    <w:rsid w:val="00383EBF"/>
    <w:rsid w:val="00383F15"/>
    <w:rsid w:val="003840E1"/>
    <w:rsid w:val="003840F6"/>
    <w:rsid w:val="003841C2"/>
    <w:rsid w:val="003842A8"/>
    <w:rsid w:val="0038432D"/>
    <w:rsid w:val="00384424"/>
    <w:rsid w:val="0038468E"/>
    <w:rsid w:val="0038476E"/>
    <w:rsid w:val="003848D9"/>
    <w:rsid w:val="00384AD7"/>
    <w:rsid w:val="00384B73"/>
    <w:rsid w:val="00384C85"/>
    <w:rsid w:val="003850B4"/>
    <w:rsid w:val="00385141"/>
    <w:rsid w:val="00385192"/>
    <w:rsid w:val="003852CC"/>
    <w:rsid w:val="003852E9"/>
    <w:rsid w:val="0038536F"/>
    <w:rsid w:val="0038549E"/>
    <w:rsid w:val="0038556E"/>
    <w:rsid w:val="00385604"/>
    <w:rsid w:val="00385737"/>
    <w:rsid w:val="003857D5"/>
    <w:rsid w:val="00385823"/>
    <w:rsid w:val="00385BD7"/>
    <w:rsid w:val="00385E03"/>
    <w:rsid w:val="00385FB2"/>
    <w:rsid w:val="00386063"/>
    <w:rsid w:val="00386286"/>
    <w:rsid w:val="003862D5"/>
    <w:rsid w:val="00386413"/>
    <w:rsid w:val="00386498"/>
    <w:rsid w:val="0038662B"/>
    <w:rsid w:val="003869F1"/>
    <w:rsid w:val="00386A15"/>
    <w:rsid w:val="00386A85"/>
    <w:rsid w:val="00386A9E"/>
    <w:rsid w:val="00386B67"/>
    <w:rsid w:val="00386B71"/>
    <w:rsid w:val="00386D5F"/>
    <w:rsid w:val="00386EF1"/>
    <w:rsid w:val="0038700C"/>
    <w:rsid w:val="0038702D"/>
    <w:rsid w:val="003870BC"/>
    <w:rsid w:val="00387148"/>
    <w:rsid w:val="003871DE"/>
    <w:rsid w:val="0038732E"/>
    <w:rsid w:val="00387417"/>
    <w:rsid w:val="003875AD"/>
    <w:rsid w:val="00387675"/>
    <w:rsid w:val="00387771"/>
    <w:rsid w:val="0038779E"/>
    <w:rsid w:val="00387854"/>
    <w:rsid w:val="00387B2B"/>
    <w:rsid w:val="00387C53"/>
    <w:rsid w:val="00387D1D"/>
    <w:rsid w:val="003904B1"/>
    <w:rsid w:val="003907D2"/>
    <w:rsid w:val="00390986"/>
    <w:rsid w:val="00390AD5"/>
    <w:rsid w:val="00390B8F"/>
    <w:rsid w:val="00390BC8"/>
    <w:rsid w:val="00390C56"/>
    <w:rsid w:val="00390CA3"/>
    <w:rsid w:val="00390D8B"/>
    <w:rsid w:val="00390F34"/>
    <w:rsid w:val="003910F6"/>
    <w:rsid w:val="0039118A"/>
    <w:rsid w:val="0039122C"/>
    <w:rsid w:val="0039124D"/>
    <w:rsid w:val="0039128B"/>
    <w:rsid w:val="00391426"/>
    <w:rsid w:val="003914C2"/>
    <w:rsid w:val="003916BC"/>
    <w:rsid w:val="003917C5"/>
    <w:rsid w:val="003918F1"/>
    <w:rsid w:val="00391979"/>
    <w:rsid w:val="00391990"/>
    <w:rsid w:val="00391A92"/>
    <w:rsid w:val="00391BE6"/>
    <w:rsid w:val="00392341"/>
    <w:rsid w:val="003926BE"/>
    <w:rsid w:val="00392766"/>
    <w:rsid w:val="0039288F"/>
    <w:rsid w:val="00392B3B"/>
    <w:rsid w:val="00392C0F"/>
    <w:rsid w:val="00392DB8"/>
    <w:rsid w:val="00393239"/>
    <w:rsid w:val="00393530"/>
    <w:rsid w:val="003935EF"/>
    <w:rsid w:val="0039366D"/>
    <w:rsid w:val="00393839"/>
    <w:rsid w:val="00393A99"/>
    <w:rsid w:val="00393B78"/>
    <w:rsid w:val="00394065"/>
    <w:rsid w:val="003940BC"/>
    <w:rsid w:val="003942F8"/>
    <w:rsid w:val="003944CE"/>
    <w:rsid w:val="00394571"/>
    <w:rsid w:val="00394739"/>
    <w:rsid w:val="00394775"/>
    <w:rsid w:val="00394A43"/>
    <w:rsid w:val="00394B44"/>
    <w:rsid w:val="0039502C"/>
    <w:rsid w:val="00395085"/>
    <w:rsid w:val="003952A8"/>
    <w:rsid w:val="00395471"/>
    <w:rsid w:val="0039550C"/>
    <w:rsid w:val="00395515"/>
    <w:rsid w:val="003955A2"/>
    <w:rsid w:val="0039564C"/>
    <w:rsid w:val="003956CC"/>
    <w:rsid w:val="003956FE"/>
    <w:rsid w:val="00395739"/>
    <w:rsid w:val="00395951"/>
    <w:rsid w:val="0039598F"/>
    <w:rsid w:val="003959BD"/>
    <w:rsid w:val="00395EA3"/>
    <w:rsid w:val="003960D5"/>
    <w:rsid w:val="0039610F"/>
    <w:rsid w:val="003961AB"/>
    <w:rsid w:val="0039665F"/>
    <w:rsid w:val="003966C6"/>
    <w:rsid w:val="00396702"/>
    <w:rsid w:val="00396850"/>
    <w:rsid w:val="0039695E"/>
    <w:rsid w:val="00396BDA"/>
    <w:rsid w:val="00397205"/>
    <w:rsid w:val="003972D4"/>
    <w:rsid w:val="00397424"/>
    <w:rsid w:val="00397862"/>
    <w:rsid w:val="003978B8"/>
    <w:rsid w:val="003978BD"/>
    <w:rsid w:val="00397A38"/>
    <w:rsid w:val="00397A9A"/>
    <w:rsid w:val="00397B96"/>
    <w:rsid w:val="00397C89"/>
    <w:rsid w:val="00397E0D"/>
    <w:rsid w:val="00397E70"/>
    <w:rsid w:val="003A0051"/>
    <w:rsid w:val="003A01CD"/>
    <w:rsid w:val="003A0297"/>
    <w:rsid w:val="003A0311"/>
    <w:rsid w:val="003A0527"/>
    <w:rsid w:val="003A05E8"/>
    <w:rsid w:val="003A0736"/>
    <w:rsid w:val="003A07BD"/>
    <w:rsid w:val="003A07F5"/>
    <w:rsid w:val="003A08E9"/>
    <w:rsid w:val="003A0A81"/>
    <w:rsid w:val="003A0B55"/>
    <w:rsid w:val="003A0CA0"/>
    <w:rsid w:val="003A0D19"/>
    <w:rsid w:val="003A0D86"/>
    <w:rsid w:val="003A0F8F"/>
    <w:rsid w:val="003A0FA5"/>
    <w:rsid w:val="003A1135"/>
    <w:rsid w:val="003A1341"/>
    <w:rsid w:val="003A162C"/>
    <w:rsid w:val="003A16D6"/>
    <w:rsid w:val="003A186F"/>
    <w:rsid w:val="003A19E0"/>
    <w:rsid w:val="003A1DD5"/>
    <w:rsid w:val="003A2019"/>
    <w:rsid w:val="003A208A"/>
    <w:rsid w:val="003A223F"/>
    <w:rsid w:val="003A2284"/>
    <w:rsid w:val="003A2475"/>
    <w:rsid w:val="003A2735"/>
    <w:rsid w:val="003A2773"/>
    <w:rsid w:val="003A27C6"/>
    <w:rsid w:val="003A2924"/>
    <w:rsid w:val="003A29B3"/>
    <w:rsid w:val="003A2AEB"/>
    <w:rsid w:val="003A2D39"/>
    <w:rsid w:val="003A2FE7"/>
    <w:rsid w:val="003A30DD"/>
    <w:rsid w:val="003A33DA"/>
    <w:rsid w:val="003A36CA"/>
    <w:rsid w:val="003A38C1"/>
    <w:rsid w:val="003A39B5"/>
    <w:rsid w:val="003A3B33"/>
    <w:rsid w:val="003A3EC6"/>
    <w:rsid w:val="003A4011"/>
    <w:rsid w:val="003A403B"/>
    <w:rsid w:val="003A422D"/>
    <w:rsid w:val="003A4259"/>
    <w:rsid w:val="003A42BB"/>
    <w:rsid w:val="003A435A"/>
    <w:rsid w:val="003A45F5"/>
    <w:rsid w:val="003A45FB"/>
    <w:rsid w:val="003A4679"/>
    <w:rsid w:val="003A47C1"/>
    <w:rsid w:val="003A48FC"/>
    <w:rsid w:val="003A4BE8"/>
    <w:rsid w:val="003A4E82"/>
    <w:rsid w:val="003A541A"/>
    <w:rsid w:val="003A542B"/>
    <w:rsid w:val="003A5587"/>
    <w:rsid w:val="003A590E"/>
    <w:rsid w:val="003A5A87"/>
    <w:rsid w:val="003A5D75"/>
    <w:rsid w:val="003A5DA2"/>
    <w:rsid w:val="003A6162"/>
    <w:rsid w:val="003A6193"/>
    <w:rsid w:val="003A6330"/>
    <w:rsid w:val="003A6337"/>
    <w:rsid w:val="003A65BA"/>
    <w:rsid w:val="003A65E0"/>
    <w:rsid w:val="003A6708"/>
    <w:rsid w:val="003A6723"/>
    <w:rsid w:val="003A67EA"/>
    <w:rsid w:val="003A698E"/>
    <w:rsid w:val="003A6AD6"/>
    <w:rsid w:val="003A6BC9"/>
    <w:rsid w:val="003A6DE9"/>
    <w:rsid w:val="003A6E66"/>
    <w:rsid w:val="003A7093"/>
    <w:rsid w:val="003A72FF"/>
    <w:rsid w:val="003A74BF"/>
    <w:rsid w:val="003A76A9"/>
    <w:rsid w:val="003A7747"/>
    <w:rsid w:val="003A79CF"/>
    <w:rsid w:val="003A7A1A"/>
    <w:rsid w:val="003A7D25"/>
    <w:rsid w:val="003A7FF4"/>
    <w:rsid w:val="003B0061"/>
    <w:rsid w:val="003B0299"/>
    <w:rsid w:val="003B02E4"/>
    <w:rsid w:val="003B0599"/>
    <w:rsid w:val="003B0901"/>
    <w:rsid w:val="003B0A6D"/>
    <w:rsid w:val="003B0A92"/>
    <w:rsid w:val="003B0B4D"/>
    <w:rsid w:val="003B0C8F"/>
    <w:rsid w:val="003B0EEF"/>
    <w:rsid w:val="003B0FD2"/>
    <w:rsid w:val="003B1046"/>
    <w:rsid w:val="003B1140"/>
    <w:rsid w:val="003B1321"/>
    <w:rsid w:val="003B1387"/>
    <w:rsid w:val="003B1472"/>
    <w:rsid w:val="003B14B8"/>
    <w:rsid w:val="003B156C"/>
    <w:rsid w:val="003B1575"/>
    <w:rsid w:val="003B177E"/>
    <w:rsid w:val="003B188F"/>
    <w:rsid w:val="003B18ED"/>
    <w:rsid w:val="003B1CC2"/>
    <w:rsid w:val="003B1EFF"/>
    <w:rsid w:val="003B21B1"/>
    <w:rsid w:val="003B24F0"/>
    <w:rsid w:val="003B277A"/>
    <w:rsid w:val="003B2868"/>
    <w:rsid w:val="003B2A13"/>
    <w:rsid w:val="003B2B79"/>
    <w:rsid w:val="003B2B7D"/>
    <w:rsid w:val="003B2F47"/>
    <w:rsid w:val="003B305E"/>
    <w:rsid w:val="003B3067"/>
    <w:rsid w:val="003B3607"/>
    <w:rsid w:val="003B3701"/>
    <w:rsid w:val="003B3813"/>
    <w:rsid w:val="003B389C"/>
    <w:rsid w:val="003B394C"/>
    <w:rsid w:val="003B3AD5"/>
    <w:rsid w:val="003B3B83"/>
    <w:rsid w:val="003B3C4E"/>
    <w:rsid w:val="003B3EE6"/>
    <w:rsid w:val="003B4056"/>
    <w:rsid w:val="003B4150"/>
    <w:rsid w:val="003B4348"/>
    <w:rsid w:val="003B4482"/>
    <w:rsid w:val="003B45D1"/>
    <w:rsid w:val="003B4603"/>
    <w:rsid w:val="003B4998"/>
    <w:rsid w:val="003B4B2F"/>
    <w:rsid w:val="003B4BCD"/>
    <w:rsid w:val="003B4EF4"/>
    <w:rsid w:val="003B4FC5"/>
    <w:rsid w:val="003B52BC"/>
    <w:rsid w:val="003B56FB"/>
    <w:rsid w:val="003B570F"/>
    <w:rsid w:val="003B5AD4"/>
    <w:rsid w:val="003B5B57"/>
    <w:rsid w:val="003B5B7E"/>
    <w:rsid w:val="003B5CBC"/>
    <w:rsid w:val="003B5E30"/>
    <w:rsid w:val="003B5F23"/>
    <w:rsid w:val="003B5F2F"/>
    <w:rsid w:val="003B6194"/>
    <w:rsid w:val="003B649C"/>
    <w:rsid w:val="003B6C84"/>
    <w:rsid w:val="003B6F4F"/>
    <w:rsid w:val="003B6F75"/>
    <w:rsid w:val="003B6FCB"/>
    <w:rsid w:val="003B7020"/>
    <w:rsid w:val="003B704C"/>
    <w:rsid w:val="003B705F"/>
    <w:rsid w:val="003B7083"/>
    <w:rsid w:val="003B70B7"/>
    <w:rsid w:val="003B7192"/>
    <w:rsid w:val="003B7271"/>
    <w:rsid w:val="003B7294"/>
    <w:rsid w:val="003B76FE"/>
    <w:rsid w:val="003B79BB"/>
    <w:rsid w:val="003B7A1E"/>
    <w:rsid w:val="003B7A90"/>
    <w:rsid w:val="003C009A"/>
    <w:rsid w:val="003C01D1"/>
    <w:rsid w:val="003C02DB"/>
    <w:rsid w:val="003C03D5"/>
    <w:rsid w:val="003C040B"/>
    <w:rsid w:val="003C04E2"/>
    <w:rsid w:val="003C07A8"/>
    <w:rsid w:val="003C07D7"/>
    <w:rsid w:val="003C0985"/>
    <w:rsid w:val="003C0C7E"/>
    <w:rsid w:val="003C0D37"/>
    <w:rsid w:val="003C101A"/>
    <w:rsid w:val="003C1463"/>
    <w:rsid w:val="003C14B3"/>
    <w:rsid w:val="003C1B2C"/>
    <w:rsid w:val="003C1B6B"/>
    <w:rsid w:val="003C1CFF"/>
    <w:rsid w:val="003C1EC9"/>
    <w:rsid w:val="003C1F3F"/>
    <w:rsid w:val="003C2083"/>
    <w:rsid w:val="003C20FB"/>
    <w:rsid w:val="003C226A"/>
    <w:rsid w:val="003C228C"/>
    <w:rsid w:val="003C270B"/>
    <w:rsid w:val="003C294E"/>
    <w:rsid w:val="003C2A00"/>
    <w:rsid w:val="003C2C9D"/>
    <w:rsid w:val="003C2FFB"/>
    <w:rsid w:val="003C30C6"/>
    <w:rsid w:val="003C35BB"/>
    <w:rsid w:val="003C366B"/>
    <w:rsid w:val="003C369D"/>
    <w:rsid w:val="003C3B73"/>
    <w:rsid w:val="003C3F70"/>
    <w:rsid w:val="003C4002"/>
    <w:rsid w:val="003C4250"/>
    <w:rsid w:val="003C440A"/>
    <w:rsid w:val="003C4582"/>
    <w:rsid w:val="003C4753"/>
    <w:rsid w:val="003C4952"/>
    <w:rsid w:val="003C4C44"/>
    <w:rsid w:val="003C4D16"/>
    <w:rsid w:val="003C4D8C"/>
    <w:rsid w:val="003C4E4D"/>
    <w:rsid w:val="003C4F25"/>
    <w:rsid w:val="003C5399"/>
    <w:rsid w:val="003C5496"/>
    <w:rsid w:val="003C5584"/>
    <w:rsid w:val="003C581C"/>
    <w:rsid w:val="003C592E"/>
    <w:rsid w:val="003C5F00"/>
    <w:rsid w:val="003C5F9D"/>
    <w:rsid w:val="003C5FA1"/>
    <w:rsid w:val="003C6200"/>
    <w:rsid w:val="003C6452"/>
    <w:rsid w:val="003C6580"/>
    <w:rsid w:val="003C65E1"/>
    <w:rsid w:val="003C6695"/>
    <w:rsid w:val="003C6769"/>
    <w:rsid w:val="003C67E1"/>
    <w:rsid w:val="003C6C30"/>
    <w:rsid w:val="003C725A"/>
    <w:rsid w:val="003C728E"/>
    <w:rsid w:val="003C7459"/>
    <w:rsid w:val="003C74E8"/>
    <w:rsid w:val="003C75E4"/>
    <w:rsid w:val="003C77F2"/>
    <w:rsid w:val="003C78C0"/>
    <w:rsid w:val="003C79A4"/>
    <w:rsid w:val="003C7CBD"/>
    <w:rsid w:val="003C7D24"/>
    <w:rsid w:val="003C7F19"/>
    <w:rsid w:val="003C7FC5"/>
    <w:rsid w:val="003D00EB"/>
    <w:rsid w:val="003D0341"/>
    <w:rsid w:val="003D0399"/>
    <w:rsid w:val="003D0751"/>
    <w:rsid w:val="003D0766"/>
    <w:rsid w:val="003D082E"/>
    <w:rsid w:val="003D0876"/>
    <w:rsid w:val="003D08CE"/>
    <w:rsid w:val="003D09DA"/>
    <w:rsid w:val="003D0A97"/>
    <w:rsid w:val="003D0B50"/>
    <w:rsid w:val="003D0C39"/>
    <w:rsid w:val="003D0CCB"/>
    <w:rsid w:val="003D0D75"/>
    <w:rsid w:val="003D0E68"/>
    <w:rsid w:val="003D10FB"/>
    <w:rsid w:val="003D154E"/>
    <w:rsid w:val="003D15A6"/>
    <w:rsid w:val="003D1732"/>
    <w:rsid w:val="003D197D"/>
    <w:rsid w:val="003D1B32"/>
    <w:rsid w:val="003D1D50"/>
    <w:rsid w:val="003D1F46"/>
    <w:rsid w:val="003D2050"/>
    <w:rsid w:val="003D2070"/>
    <w:rsid w:val="003D22F0"/>
    <w:rsid w:val="003D2339"/>
    <w:rsid w:val="003D2677"/>
    <w:rsid w:val="003D26AA"/>
    <w:rsid w:val="003D2A2B"/>
    <w:rsid w:val="003D2C08"/>
    <w:rsid w:val="003D2D70"/>
    <w:rsid w:val="003D3201"/>
    <w:rsid w:val="003D32DB"/>
    <w:rsid w:val="003D334E"/>
    <w:rsid w:val="003D34D8"/>
    <w:rsid w:val="003D357B"/>
    <w:rsid w:val="003D35B9"/>
    <w:rsid w:val="003D35DD"/>
    <w:rsid w:val="003D3666"/>
    <w:rsid w:val="003D3946"/>
    <w:rsid w:val="003D39A6"/>
    <w:rsid w:val="003D3D75"/>
    <w:rsid w:val="003D3F75"/>
    <w:rsid w:val="003D42A0"/>
    <w:rsid w:val="003D4330"/>
    <w:rsid w:val="003D4350"/>
    <w:rsid w:val="003D4409"/>
    <w:rsid w:val="003D443D"/>
    <w:rsid w:val="003D45A0"/>
    <w:rsid w:val="003D479A"/>
    <w:rsid w:val="003D4A8C"/>
    <w:rsid w:val="003D4AC5"/>
    <w:rsid w:val="003D4BD5"/>
    <w:rsid w:val="003D4D14"/>
    <w:rsid w:val="003D4D2C"/>
    <w:rsid w:val="003D4E88"/>
    <w:rsid w:val="003D4FCA"/>
    <w:rsid w:val="003D50AE"/>
    <w:rsid w:val="003D5176"/>
    <w:rsid w:val="003D52A8"/>
    <w:rsid w:val="003D54D6"/>
    <w:rsid w:val="003D555E"/>
    <w:rsid w:val="003D5717"/>
    <w:rsid w:val="003D5878"/>
    <w:rsid w:val="003D59FE"/>
    <w:rsid w:val="003D6075"/>
    <w:rsid w:val="003D60D5"/>
    <w:rsid w:val="003D630F"/>
    <w:rsid w:val="003D63BA"/>
    <w:rsid w:val="003D680E"/>
    <w:rsid w:val="003D6AC2"/>
    <w:rsid w:val="003D6CA2"/>
    <w:rsid w:val="003D6D3E"/>
    <w:rsid w:val="003D6DEB"/>
    <w:rsid w:val="003D7004"/>
    <w:rsid w:val="003D72F3"/>
    <w:rsid w:val="003D74B4"/>
    <w:rsid w:val="003D7753"/>
    <w:rsid w:val="003D791D"/>
    <w:rsid w:val="003D79E8"/>
    <w:rsid w:val="003D7CFB"/>
    <w:rsid w:val="003D7FBD"/>
    <w:rsid w:val="003E03FC"/>
    <w:rsid w:val="003E0662"/>
    <w:rsid w:val="003E0667"/>
    <w:rsid w:val="003E06C1"/>
    <w:rsid w:val="003E089F"/>
    <w:rsid w:val="003E0A9E"/>
    <w:rsid w:val="003E0AD0"/>
    <w:rsid w:val="003E0ADB"/>
    <w:rsid w:val="003E0C58"/>
    <w:rsid w:val="003E0CE4"/>
    <w:rsid w:val="003E0F2A"/>
    <w:rsid w:val="003E1304"/>
    <w:rsid w:val="003E149E"/>
    <w:rsid w:val="003E1748"/>
    <w:rsid w:val="003E175F"/>
    <w:rsid w:val="003E182F"/>
    <w:rsid w:val="003E187A"/>
    <w:rsid w:val="003E187F"/>
    <w:rsid w:val="003E18AD"/>
    <w:rsid w:val="003E18D9"/>
    <w:rsid w:val="003E1952"/>
    <w:rsid w:val="003E19B9"/>
    <w:rsid w:val="003E1CF4"/>
    <w:rsid w:val="003E1DD7"/>
    <w:rsid w:val="003E1E9D"/>
    <w:rsid w:val="003E240A"/>
    <w:rsid w:val="003E2A7F"/>
    <w:rsid w:val="003E2ACD"/>
    <w:rsid w:val="003E2BF4"/>
    <w:rsid w:val="003E2CCC"/>
    <w:rsid w:val="003E2EB5"/>
    <w:rsid w:val="003E2EBD"/>
    <w:rsid w:val="003E2F6F"/>
    <w:rsid w:val="003E34E1"/>
    <w:rsid w:val="003E3524"/>
    <w:rsid w:val="003E3913"/>
    <w:rsid w:val="003E39CE"/>
    <w:rsid w:val="003E3A6B"/>
    <w:rsid w:val="003E3C5B"/>
    <w:rsid w:val="003E3D11"/>
    <w:rsid w:val="003E3EA7"/>
    <w:rsid w:val="003E40C9"/>
    <w:rsid w:val="003E4155"/>
    <w:rsid w:val="003E4216"/>
    <w:rsid w:val="003E4404"/>
    <w:rsid w:val="003E4734"/>
    <w:rsid w:val="003E488D"/>
    <w:rsid w:val="003E4B2D"/>
    <w:rsid w:val="003E4CDB"/>
    <w:rsid w:val="003E502D"/>
    <w:rsid w:val="003E50D3"/>
    <w:rsid w:val="003E51A0"/>
    <w:rsid w:val="003E52EB"/>
    <w:rsid w:val="003E5780"/>
    <w:rsid w:val="003E5811"/>
    <w:rsid w:val="003E59A9"/>
    <w:rsid w:val="003E5A8A"/>
    <w:rsid w:val="003E5C87"/>
    <w:rsid w:val="003E5C8F"/>
    <w:rsid w:val="003E5D75"/>
    <w:rsid w:val="003E63D9"/>
    <w:rsid w:val="003E64B6"/>
    <w:rsid w:val="003E6592"/>
    <w:rsid w:val="003E659D"/>
    <w:rsid w:val="003E6A2E"/>
    <w:rsid w:val="003E6D13"/>
    <w:rsid w:val="003E6E10"/>
    <w:rsid w:val="003E703E"/>
    <w:rsid w:val="003E73BC"/>
    <w:rsid w:val="003E7513"/>
    <w:rsid w:val="003E772C"/>
    <w:rsid w:val="003E78C0"/>
    <w:rsid w:val="003E7A07"/>
    <w:rsid w:val="003E7E0A"/>
    <w:rsid w:val="003E7EB3"/>
    <w:rsid w:val="003F0161"/>
    <w:rsid w:val="003F02C4"/>
    <w:rsid w:val="003F05AD"/>
    <w:rsid w:val="003F0656"/>
    <w:rsid w:val="003F0905"/>
    <w:rsid w:val="003F0A30"/>
    <w:rsid w:val="003F0B09"/>
    <w:rsid w:val="003F0D71"/>
    <w:rsid w:val="003F0DF3"/>
    <w:rsid w:val="003F0E24"/>
    <w:rsid w:val="003F0ED5"/>
    <w:rsid w:val="003F10AE"/>
    <w:rsid w:val="003F1226"/>
    <w:rsid w:val="003F1319"/>
    <w:rsid w:val="003F1438"/>
    <w:rsid w:val="003F153C"/>
    <w:rsid w:val="003F16E1"/>
    <w:rsid w:val="003F16E8"/>
    <w:rsid w:val="003F19C4"/>
    <w:rsid w:val="003F1B6D"/>
    <w:rsid w:val="003F1BAE"/>
    <w:rsid w:val="003F1CF3"/>
    <w:rsid w:val="003F1D73"/>
    <w:rsid w:val="003F20AC"/>
    <w:rsid w:val="003F20E2"/>
    <w:rsid w:val="003F21A4"/>
    <w:rsid w:val="003F2244"/>
    <w:rsid w:val="003F2322"/>
    <w:rsid w:val="003F23A7"/>
    <w:rsid w:val="003F2564"/>
    <w:rsid w:val="003F2624"/>
    <w:rsid w:val="003F2711"/>
    <w:rsid w:val="003F2802"/>
    <w:rsid w:val="003F2A56"/>
    <w:rsid w:val="003F2B32"/>
    <w:rsid w:val="003F2BA4"/>
    <w:rsid w:val="003F2DEB"/>
    <w:rsid w:val="003F2E2D"/>
    <w:rsid w:val="003F31F0"/>
    <w:rsid w:val="003F324B"/>
    <w:rsid w:val="003F3256"/>
    <w:rsid w:val="003F329B"/>
    <w:rsid w:val="003F3453"/>
    <w:rsid w:val="003F3472"/>
    <w:rsid w:val="003F351C"/>
    <w:rsid w:val="003F3642"/>
    <w:rsid w:val="003F3652"/>
    <w:rsid w:val="003F373E"/>
    <w:rsid w:val="003F3865"/>
    <w:rsid w:val="003F3A47"/>
    <w:rsid w:val="003F3AC9"/>
    <w:rsid w:val="003F3C34"/>
    <w:rsid w:val="003F3C95"/>
    <w:rsid w:val="003F3CCA"/>
    <w:rsid w:val="003F3DFF"/>
    <w:rsid w:val="003F3EB2"/>
    <w:rsid w:val="003F3EF7"/>
    <w:rsid w:val="003F401C"/>
    <w:rsid w:val="003F412F"/>
    <w:rsid w:val="003F41A2"/>
    <w:rsid w:val="003F42AA"/>
    <w:rsid w:val="003F4523"/>
    <w:rsid w:val="003F4555"/>
    <w:rsid w:val="003F4933"/>
    <w:rsid w:val="003F4977"/>
    <w:rsid w:val="003F4C8B"/>
    <w:rsid w:val="003F4E1C"/>
    <w:rsid w:val="003F4E2F"/>
    <w:rsid w:val="003F4E39"/>
    <w:rsid w:val="003F4FA4"/>
    <w:rsid w:val="003F52C2"/>
    <w:rsid w:val="003F536B"/>
    <w:rsid w:val="003F5522"/>
    <w:rsid w:val="003F5594"/>
    <w:rsid w:val="003F56E0"/>
    <w:rsid w:val="003F586D"/>
    <w:rsid w:val="003F59D4"/>
    <w:rsid w:val="003F5BC8"/>
    <w:rsid w:val="003F5D00"/>
    <w:rsid w:val="003F5FD8"/>
    <w:rsid w:val="003F60EF"/>
    <w:rsid w:val="003F62B4"/>
    <w:rsid w:val="003F6688"/>
    <w:rsid w:val="003F6853"/>
    <w:rsid w:val="003F68A8"/>
    <w:rsid w:val="003F6930"/>
    <w:rsid w:val="003F69B3"/>
    <w:rsid w:val="003F6ACE"/>
    <w:rsid w:val="003F6C7B"/>
    <w:rsid w:val="003F6E02"/>
    <w:rsid w:val="003F6F1A"/>
    <w:rsid w:val="003F6F71"/>
    <w:rsid w:val="003F6FC7"/>
    <w:rsid w:val="003F70E7"/>
    <w:rsid w:val="003F724A"/>
    <w:rsid w:val="003F72E6"/>
    <w:rsid w:val="003F73A0"/>
    <w:rsid w:val="003F7560"/>
    <w:rsid w:val="003F7590"/>
    <w:rsid w:val="003F75DD"/>
    <w:rsid w:val="003F7CCD"/>
    <w:rsid w:val="003F7D2D"/>
    <w:rsid w:val="003F7DFF"/>
    <w:rsid w:val="00400020"/>
    <w:rsid w:val="00400032"/>
    <w:rsid w:val="004000D7"/>
    <w:rsid w:val="0040015E"/>
    <w:rsid w:val="00400427"/>
    <w:rsid w:val="00400542"/>
    <w:rsid w:val="0040087C"/>
    <w:rsid w:val="004008E0"/>
    <w:rsid w:val="0040091C"/>
    <w:rsid w:val="00400A87"/>
    <w:rsid w:val="00400B0F"/>
    <w:rsid w:val="00400B17"/>
    <w:rsid w:val="00400BC1"/>
    <w:rsid w:val="00400DD7"/>
    <w:rsid w:val="00400F12"/>
    <w:rsid w:val="004010CF"/>
    <w:rsid w:val="004012FA"/>
    <w:rsid w:val="004014A4"/>
    <w:rsid w:val="00401621"/>
    <w:rsid w:val="0040165F"/>
    <w:rsid w:val="004017C6"/>
    <w:rsid w:val="00401907"/>
    <w:rsid w:val="00401982"/>
    <w:rsid w:val="00401B21"/>
    <w:rsid w:val="004021C9"/>
    <w:rsid w:val="0040231D"/>
    <w:rsid w:val="004024AB"/>
    <w:rsid w:val="00402578"/>
    <w:rsid w:val="004025AC"/>
    <w:rsid w:val="004026AE"/>
    <w:rsid w:val="0040270F"/>
    <w:rsid w:val="00402717"/>
    <w:rsid w:val="00402841"/>
    <w:rsid w:val="00402CA7"/>
    <w:rsid w:val="00402F18"/>
    <w:rsid w:val="00402F2C"/>
    <w:rsid w:val="0040303D"/>
    <w:rsid w:val="0040322B"/>
    <w:rsid w:val="004032B9"/>
    <w:rsid w:val="004032D8"/>
    <w:rsid w:val="00403349"/>
    <w:rsid w:val="004033DA"/>
    <w:rsid w:val="0040369F"/>
    <w:rsid w:val="0040379F"/>
    <w:rsid w:val="00403805"/>
    <w:rsid w:val="00403824"/>
    <w:rsid w:val="00403D47"/>
    <w:rsid w:val="00403F25"/>
    <w:rsid w:val="00404239"/>
    <w:rsid w:val="004042B7"/>
    <w:rsid w:val="00404958"/>
    <w:rsid w:val="0040495B"/>
    <w:rsid w:val="00404AE9"/>
    <w:rsid w:val="00404B13"/>
    <w:rsid w:val="00404B92"/>
    <w:rsid w:val="00404BFB"/>
    <w:rsid w:val="00404D5F"/>
    <w:rsid w:val="00405194"/>
    <w:rsid w:val="0040532D"/>
    <w:rsid w:val="004053CE"/>
    <w:rsid w:val="00405898"/>
    <w:rsid w:val="0040590B"/>
    <w:rsid w:val="00405A1D"/>
    <w:rsid w:val="00405CC0"/>
    <w:rsid w:val="00405D95"/>
    <w:rsid w:val="00405F90"/>
    <w:rsid w:val="00405FCD"/>
    <w:rsid w:val="00406108"/>
    <w:rsid w:val="0040616F"/>
    <w:rsid w:val="00406247"/>
    <w:rsid w:val="0040629C"/>
    <w:rsid w:val="00406412"/>
    <w:rsid w:val="004064B6"/>
    <w:rsid w:val="004065E8"/>
    <w:rsid w:val="0040669E"/>
    <w:rsid w:val="00406B05"/>
    <w:rsid w:val="00406BF5"/>
    <w:rsid w:val="00406F4B"/>
    <w:rsid w:val="00406F73"/>
    <w:rsid w:val="00406FBD"/>
    <w:rsid w:val="00406FE6"/>
    <w:rsid w:val="0040713B"/>
    <w:rsid w:val="004071FF"/>
    <w:rsid w:val="004072AD"/>
    <w:rsid w:val="0040735F"/>
    <w:rsid w:val="004073B0"/>
    <w:rsid w:val="0040753D"/>
    <w:rsid w:val="004075DB"/>
    <w:rsid w:val="00407612"/>
    <w:rsid w:val="00407889"/>
    <w:rsid w:val="00407A66"/>
    <w:rsid w:val="00407C9E"/>
    <w:rsid w:val="00407D74"/>
    <w:rsid w:val="00410074"/>
    <w:rsid w:val="00410122"/>
    <w:rsid w:val="0041013F"/>
    <w:rsid w:val="004101F0"/>
    <w:rsid w:val="0041029D"/>
    <w:rsid w:val="004106DE"/>
    <w:rsid w:val="004107F6"/>
    <w:rsid w:val="0041085E"/>
    <w:rsid w:val="0041088D"/>
    <w:rsid w:val="004108DE"/>
    <w:rsid w:val="004109AB"/>
    <w:rsid w:val="00410AD7"/>
    <w:rsid w:val="00410CC4"/>
    <w:rsid w:val="00410CFB"/>
    <w:rsid w:val="00410EE3"/>
    <w:rsid w:val="00410F4D"/>
    <w:rsid w:val="00410F5D"/>
    <w:rsid w:val="00411218"/>
    <w:rsid w:val="00411230"/>
    <w:rsid w:val="004112AA"/>
    <w:rsid w:val="00411417"/>
    <w:rsid w:val="00411445"/>
    <w:rsid w:val="004118C9"/>
    <w:rsid w:val="00411934"/>
    <w:rsid w:val="0041195D"/>
    <w:rsid w:val="00411B58"/>
    <w:rsid w:val="00411ED0"/>
    <w:rsid w:val="0041214C"/>
    <w:rsid w:val="004121C4"/>
    <w:rsid w:val="004124C0"/>
    <w:rsid w:val="00412550"/>
    <w:rsid w:val="0041262E"/>
    <w:rsid w:val="00412697"/>
    <w:rsid w:val="004126E9"/>
    <w:rsid w:val="0041287E"/>
    <w:rsid w:val="004129F8"/>
    <w:rsid w:val="00412A2E"/>
    <w:rsid w:val="00412BE3"/>
    <w:rsid w:val="00412DBE"/>
    <w:rsid w:val="00412E3C"/>
    <w:rsid w:val="00412F8D"/>
    <w:rsid w:val="004131D6"/>
    <w:rsid w:val="00413369"/>
    <w:rsid w:val="00413501"/>
    <w:rsid w:val="0041363D"/>
    <w:rsid w:val="00413806"/>
    <w:rsid w:val="00413F24"/>
    <w:rsid w:val="00414129"/>
    <w:rsid w:val="0041442D"/>
    <w:rsid w:val="004145AE"/>
    <w:rsid w:val="0041482A"/>
    <w:rsid w:val="004148E2"/>
    <w:rsid w:val="00414A45"/>
    <w:rsid w:val="00414A69"/>
    <w:rsid w:val="00414DBC"/>
    <w:rsid w:val="00414E4B"/>
    <w:rsid w:val="00414F67"/>
    <w:rsid w:val="004151E9"/>
    <w:rsid w:val="004153B8"/>
    <w:rsid w:val="0041568F"/>
    <w:rsid w:val="00415735"/>
    <w:rsid w:val="0041577E"/>
    <w:rsid w:val="004157AC"/>
    <w:rsid w:val="004157F6"/>
    <w:rsid w:val="004158F4"/>
    <w:rsid w:val="0041596C"/>
    <w:rsid w:val="004159D3"/>
    <w:rsid w:val="00415A14"/>
    <w:rsid w:val="00415B9A"/>
    <w:rsid w:val="00415E42"/>
    <w:rsid w:val="0041616C"/>
    <w:rsid w:val="00416312"/>
    <w:rsid w:val="00416387"/>
    <w:rsid w:val="00416465"/>
    <w:rsid w:val="00416468"/>
    <w:rsid w:val="00416517"/>
    <w:rsid w:val="00416A3A"/>
    <w:rsid w:val="00416A66"/>
    <w:rsid w:val="00416A6C"/>
    <w:rsid w:val="00416BD9"/>
    <w:rsid w:val="00416D13"/>
    <w:rsid w:val="00416DCB"/>
    <w:rsid w:val="004171A9"/>
    <w:rsid w:val="004173A7"/>
    <w:rsid w:val="00417412"/>
    <w:rsid w:val="004175BF"/>
    <w:rsid w:val="004175E2"/>
    <w:rsid w:val="00417678"/>
    <w:rsid w:val="004177B5"/>
    <w:rsid w:val="00417B10"/>
    <w:rsid w:val="00417B45"/>
    <w:rsid w:val="00417DE2"/>
    <w:rsid w:val="00417EB3"/>
    <w:rsid w:val="00420126"/>
    <w:rsid w:val="00420387"/>
    <w:rsid w:val="004203CF"/>
    <w:rsid w:val="0042058E"/>
    <w:rsid w:val="00420755"/>
    <w:rsid w:val="0042078E"/>
    <w:rsid w:val="00420A20"/>
    <w:rsid w:val="00420CB7"/>
    <w:rsid w:val="00420CE8"/>
    <w:rsid w:val="00420CFC"/>
    <w:rsid w:val="00420F26"/>
    <w:rsid w:val="00420F3A"/>
    <w:rsid w:val="00421065"/>
    <w:rsid w:val="00421078"/>
    <w:rsid w:val="0042110F"/>
    <w:rsid w:val="00421231"/>
    <w:rsid w:val="004212BD"/>
    <w:rsid w:val="004213D1"/>
    <w:rsid w:val="004213E8"/>
    <w:rsid w:val="00421462"/>
    <w:rsid w:val="0042156E"/>
    <w:rsid w:val="00421627"/>
    <w:rsid w:val="00421AA0"/>
    <w:rsid w:val="00421C2B"/>
    <w:rsid w:val="00421EC5"/>
    <w:rsid w:val="0042204D"/>
    <w:rsid w:val="00422064"/>
    <w:rsid w:val="004222BF"/>
    <w:rsid w:val="00422399"/>
    <w:rsid w:val="004223E8"/>
    <w:rsid w:val="004228B8"/>
    <w:rsid w:val="00422A01"/>
    <w:rsid w:val="00422A4B"/>
    <w:rsid w:val="00422DAF"/>
    <w:rsid w:val="00422DB5"/>
    <w:rsid w:val="00422DB9"/>
    <w:rsid w:val="00422F05"/>
    <w:rsid w:val="00422F2F"/>
    <w:rsid w:val="00422F86"/>
    <w:rsid w:val="00423007"/>
    <w:rsid w:val="0042307B"/>
    <w:rsid w:val="00423326"/>
    <w:rsid w:val="004233F7"/>
    <w:rsid w:val="00423402"/>
    <w:rsid w:val="00423518"/>
    <w:rsid w:val="00423530"/>
    <w:rsid w:val="00423569"/>
    <w:rsid w:val="00423921"/>
    <w:rsid w:val="004239A0"/>
    <w:rsid w:val="00423A1C"/>
    <w:rsid w:val="00423A50"/>
    <w:rsid w:val="00423A73"/>
    <w:rsid w:val="00423B1D"/>
    <w:rsid w:val="00423D32"/>
    <w:rsid w:val="00423FB1"/>
    <w:rsid w:val="004240B6"/>
    <w:rsid w:val="0042425E"/>
    <w:rsid w:val="004244CB"/>
    <w:rsid w:val="00424DF3"/>
    <w:rsid w:val="00425164"/>
    <w:rsid w:val="00425329"/>
    <w:rsid w:val="0042565A"/>
    <w:rsid w:val="004259B2"/>
    <w:rsid w:val="00425C97"/>
    <w:rsid w:val="00425D2E"/>
    <w:rsid w:val="00425FFD"/>
    <w:rsid w:val="00426259"/>
    <w:rsid w:val="004262F8"/>
    <w:rsid w:val="0042631C"/>
    <w:rsid w:val="00426442"/>
    <w:rsid w:val="004264C6"/>
    <w:rsid w:val="0042654A"/>
    <w:rsid w:val="0042662A"/>
    <w:rsid w:val="00426739"/>
    <w:rsid w:val="00426A42"/>
    <w:rsid w:val="00426A93"/>
    <w:rsid w:val="00426D85"/>
    <w:rsid w:val="00426DA5"/>
    <w:rsid w:val="00426DFA"/>
    <w:rsid w:val="00426E64"/>
    <w:rsid w:val="00426F8D"/>
    <w:rsid w:val="004273BA"/>
    <w:rsid w:val="004276E3"/>
    <w:rsid w:val="004279C9"/>
    <w:rsid w:val="004279ED"/>
    <w:rsid w:val="00427A9D"/>
    <w:rsid w:val="00427AC9"/>
    <w:rsid w:val="00427AF4"/>
    <w:rsid w:val="00427E47"/>
    <w:rsid w:val="00427E67"/>
    <w:rsid w:val="00427F84"/>
    <w:rsid w:val="004300C4"/>
    <w:rsid w:val="00430178"/>
    <w:rsid w:val="00430495"/>
    <w:rsid w:val="00430680"/>
    <w:rsid w:val="004306D7"/>
    <w:rsid w:val="00430714"/>
    <w:rsid w:val="00430773"/>
    <w:rsid w:val="00430A72"/>
    <w:rsid w:val="00430B57"/>
    <w:rsid w:val="004311D5"/>
    <w:rsid w:val="0043143D"/>
    <w:rsid w:val="004314E7"/>
    <w:rsid w:val="004315FE"/>
    <w:rsid w:val="0043168D"/>
    <w:rsid w:val="004316E3"/>
    <w:rsid w:val="0043189C"/>
    <w:rsid w:val="0043193A"/>
    <w:rsid w:val="004319A1"/>
    <w:rsid w:val="004319C3"/>
    <w:rsid w:val="00431B3B"/>
    <w:rsid w:val="00431C13"/>
    <w:rsid w:val="00431C86"/>
    <w:rsid w:val="00431CB1"/>
    <w:rsid w:val="00431CD2"/>
    <w:rsid w:val="00431DB5"/>
    <w:rsid w:val="00432061"/>
    <w:rsid w:val="0043263B"/>
    <w:rsid w:val="0043270B"/>
    <w:rsid w:val="00432780"/>
    <w:rsid w:val="00432DB9"/>
    <w:rsid w:val="00432E64"/>
    <w:rsid w:val="00432F8F"/>
    <w:rsid w:val="00432F9E"/>
    <w:rsid w:val="00433106"/>
    <w:rsid w:val="00433192"/>
    <w:rsid w:val="004331C1"/>
    <w:rsid w:val="0043321C"/>
    <w:rsid w:val="004334B1"/>
    <w:rsid w:val="00433980"/>
    <w:rsid w:val="00433A30"/>
    <w:rsid w:val="00433AFF"/>
    <w:rsid w:val="00433B2A"/>
    <w:rsid w:val="00433C6F"/>
    <w:rsid w:val="00433F45"/>
    <w:rsid w:val="00434102"/>
    <w:rsid w:val="00434583"/>
    <w:rsid w:val="00434630"/>
    <w:rsid w:val="00434664"/>
    <w:rsid w:val="00434754"/>
    <w:rsid w:val="0043479F"/>
    <w:rsid w:val="0043480E"/>
    <w:rsid w:val="00434A45"/>
    <w:rsid w:val="00434D46"/>
    <w:rsid w:val="00434D50"/>
    <w:rsid w:val="00434F57"/>
    <w:rsid w:val="004350EA"/>
    <w:rsid w:val="00435178"/>
    <w:rsid w:val="00435248"/>
    <w:rsid w:val="004352DD"/>
    <w:rsid w:val="004353C1"/>
    <w:rsid w:val="004353FA"/>
    <w:rsid w:val="00435401"/>
    <w:rsid w:val="0043542F"/>
    <w:rsid w:val="004355EB"/>
    <w:rsid w:val="00435602"/>
    <w:rsid w:val="00435669"/>
    <w:rsid w:val="004356FA"/>
    <w:rsid w:val="004359C5"/>
    <w:rsid w:val="00435AD4"/>
    <w:rsid w:val="00435B98"/>
    <w:rsid w:val="00435CCF"/>
    <w:rsid w:val="00435E7A"/>
    <w:rsid w:val="00435FBD"/>
    <w:rsid w:val="00436583"/>
    <w:rsid w:val="004365B3"/>
    <w:rsid w:val="00436965"/>
    <w:rsid w:val="004369BC"/>
    <w:rsid w:val="00436A3B"/>
    <w:rsid w:val="00436BD7"/>
    <w:rsid w:val="00436FE4"/>
    <w:rsid w:val="00437018"/>
    <w:rsid w:val="00437022"/>
    <w:rsid w:val="00437027"/>
    <w:rsid w:val="00437132"/>
    <w:rsid w:val="004371AB"/>
    <w:rsid w:val="0043751C"/>
    <w:rsid w:val="00437595"/>
    <w:rsid w:val="004375CC"/>
    <w:rsid w:val="00437914"/>
    <w:rsid w:val="00437CE2"/>
    <w:rsid w:val="00437D79"/>
    <w:rsid w:val="00437D9C"/>
    <w:rsid w:val="00437F7B"/>
    <w:rsid w:val="00440058"/>
    <w:rsid w:val="00440179"/>
    <w:rsid w:val="0044026B"/>
    <w:rsid w:val="004402A7"/>
    <w:rsid w:val="0044035D"/>
    <w:rsid w:val="004405D6"/>
    <w:rsid w:val="004408E8"/>
    <w:rsid w:val="0044090E"/>
    <w:rsid w:val="00440951"/>
    <w:rsid w:val="00440EA5"/>
    <w:rsid w:val="00440EC4"/>
    <w:rsid w:val="00440F20"/>
    <w:rsid w:val="00440F7C"/>
    <w:rsid w:val="0044101D"/>
    <w:rsid w:val="00441180"/>
    <w:rsid w:val="00441224"/>
    <w:rsid w:val="0044131C"/>
    <w:rsid w:val="0044142F"/>
    <w:rsid w:val="004414A2"/>
    <w:rsid w:val="004416FF"/>
    <w:rsid w:val="00441749"/>
    <w:rsid w:val="00441890"/>
    <w:rsid w:val="004419AC"/>
    <w:rsid w:val="00442106"/>
    <w:rsid w:val="00442209"/>
    <w:rsid w:val="00442278"/>
    <w:rsid w:val="004425C2"/>
    <w:rsid w:val="004427E3"/>
    <w:rsid w:val="00442824"/>
    <w:rsid w:val="0044290D"/>
    <w:rsid w:val="00442E0A"/>
    <w:rsid w:val="00442FFB"/>
    <w:rsid w:val="004430FD"/>
    <w:rsid w:val="00443131"/>
    <w:rsid w:val="0044317D"/>
    <w:rsid w:val="004433C8"/>
    <w:rsid w:val="004435AB"/>
    <w:rsid w:val="004437DC"/>
    <w:rsid w:val="004437E7"/>
    <w:rsid w:val="00443A26"/>
    <w:rsid w:val="00443CAD"/>
    <w:rsid w:val="00443CB4"/>
    <w:rsid w:val="00443CDE"/>
    <w:rsid w:val="00443EB0"/>
    <w:rsid w:val="00443F64"/>
    <w:rsid w:val="004442A7"/>
    <w:rsid w:val="004443D7"/>
    <w:rsid w:val="004443EA"/>
    <w:rsid w:val="00444411"/>
    <w:rsid w:val="0044444A"/>
    <w:rsid w:val="00444511"/>
    <w:rsid w:val="004448A9"/>
    <w:rsid w:val="00444901"/>
    <w:rsid w:val="00444934"/>
    <w:rsid w:val="0044495A"/>
    <w:rsid w:val="00444AB0"/>
    <w:rsid w:val="00444B2A"/>
    <w:rsid w:val="00444DC7"/>
    <w:rsid w:val="00444F5E"/>
    <w:rsid w:val="0044527F"/>
    <w:rsid w:val="004452EC"/>
    <w:rsid w:val="004453C6"/>
    <w:rsid w:val="0044540F"/>
    <w:rsid w:val="00445494"/>
    <w:rsid w:val="004454B3"/>
    <w:rsid w:val="00445513"/>
    <w:rsid w:val="00445527"/>
    <w:rsid w:val="0044553B"/>
    <w:rsid w:val="0044580D"/>
    <w:rsid w:val="00445907"/>
    <w:rsid w:val="00445A2E"/>
    <w:rsid w:val="00445CFF"/>
    <w:rsid w:val="00445F65"/>
    <w:rsid w:val="004462AF"/>
    <w:rsid w:val="00446314"/>
    <w:rsid w:val="004464A1"/>
    <w:rsid w:val="004464AE"/>
    <w:rsid w:val="004464FD"/>
    <w:rsid w:val="00446624"/>
    <w:rsid w:val="0044662A"/>
    <w:rsid w:val="0044666E"/>
    <w:rsid w:val="00446A82"/>
    <w:rsid w:val="00446E42"/>
    <w:rsid w:val="00446E8C"/>
    <w:rsid w:val="0044719E"/>
    <w:rsid w:val="00447291"/>
    <w:rsid w:val="00447486"/>
    <w:rsid w:val="00447735"/>
    <w:rsid w:val="004478D6"/>
    <w:rsid w:val="00447BF7"/>
    <w:rsid w:val="00447C07"/>
    <w:rsid w:val="00447C13"/>
    <w:rsid w:val="00447C7B"/>
    <w:rsid w:val="00447CE6"/>
    <w:rsid w:val="004500E1"/>
    <w:rsid w:val="004506A5"/>
    <w:rsid w:val="00450769"/>
    <w:rsid w:val="00450778"/>
    <w:rsid w:val="0045081A"/>
    <w:rsid w:val="0045087A"/>
    <w:rsid w:val="0045093E"/>
    <w:rsid w:val="00450B28"/>
    <w:rsid w:val="00450D3B"/>
    <w:rsid w:val="00450F48"/>
    <w:rsid w:val="0045107D"/>
    <w:rsid w:val="004513BD"/>
    <w:rsid w:val="0045162A"/>
    <w:rsid w:val="0045186D"/>
    <w:rsid w:val="004518A2"/>
    <w:rsid w:val="004518D5"/>
    <w:rsid w:val="004519BF"/>
    <w:rsid w:val="00451B06"/>
    <w:rsid w:val="00451BEB"/>
    <w:rsid w:val="004524DD"/>
    <w:rsid w:val="00452534"/>
    <w:rsid w:val="004527C0"/>
    <w:rsid w:val="004528E9"/>
    <w:rsid w:val="0045306E"/>
    <w:rsid w:val="004533ED"/>
    <w:rsid w:val="004535DE"/>
    <w:rsid w:val="00453871"/>
    <w:rsid w:val="0045398D"/>
    <w:rsid w:val="00453A90"/>
    <w:rsid w:val="00453AE1"/>
    <w:rsid w:val="00453B31"/>
    <w:rsid w:val="00453D65"/>
    <w:rsid w:val="00453D86"/>
    <w:rsid w:val="00453DEF"/>
    <w:rsid w:val="00453F75"/>
    <w:rsid w:val="00453FEC"/>
    <w:rsid w:val="004540A6"/>
    <w:rsid w:val="004543E4"/>
    <w:rsid w:val="004548E5"/>
    <w:rsid w:val="00454F08"/>
    <w:rsid w:val="0045502E"/>
    <w:rsid w:val="00455105"/>
    <w:rsid w:val="00455119"/>
    <w:rsid w:val="004553E2"/>
    <w:rsid w:val="004553ED"/>
    <w:rsid w:val="00455534"/>
    <w:rsid w:val="004555C8"/>
    <w:rsid w:val="0045573D"/>
    <w:rsid w:val="004559B0"/>
    <w:rsid w:val="00455B05"/>
    <w:rsid w:val="00455B14"/>
    <w:rsid w:val="00455C09"/>
    <w:rsid w:val="00455D5C"/>
    <w:rsid w:val="00456114"/>
    <w:rsid w:val="00456189"/>
    <w:rsid w:val="004561FC"/>
    <w:rsid w:val="00456775"/>
    <w:rsid w:val="004568A4"/>
    <w:rsid w:val="00456971"/>
    <w:rsid w:val="004569CC"/>
    <w:rsid w:val="00456B9B"/>
    <w:rsid w:val="004571BB"/>
    <w:rsid w:val="0045742D"/>
    <w:rsid w:val="004579A5"/>
    <w:rsid w:val="00457C5E"/>
    <w:rsid w:val="00457D89"/>
    <w:rsid w:val="00457E59"/>
    <w:rsid w:val="00460020"/>
    <w:rsid w:val="00460125"/>
    <w:rsid w:val="0046018D"/>
    <w:rsid w:val="0046026D"/>
    <w:rsid w:val="0046027A"/>
    <w:rsid w:val="004603B2"/>
    <w:rsid w:val="004604D7"/>
    <w:rsid w:val="004605CC"/>
    <w:rsid w:val="0046072D"/>
    <w:rsid w:val="0046074B"/>
    <w:rsid w:val="00460921"/>
    <w:rsid w:val="00460958"/>
    <w:rsid w:val="00460A10"/>
    <w:rsid w:val="00460A81"/>
    <w:rsid w:val="0046107E"/>
    <w:rsid w:val="00461104"/>
    <w:rsid w:val="0046110A"/>
    <w:rsid w:val="0046112D"/>
    <w:rsid w:val="00461266"/>
    <w:rsid w:val="004612C8"/>
    <w:rsid w:val="00461491"/>
    <w:rsid w:val="004614A1"/>
    <w:rsid w:val="004615B9"/>
    <w:rsid w:val="0046164D"/>
    <w:rsid w:val="004616B2"/>
    <w:rsid w:val="004616E5"/>
    <w:rsid w:val="004616FF"/>
    <w:rsid w:val="004617A0"/>
    <w:rsid w:val="00461874"/>
    <w:rsid w:val="004618FB"/>
    <w:rsid w:val="0046194F"/>
    <w:rsid w:val="0046199E"/>
    <w:rsid w:val="00461C00"/>
    <w:rsid w:val="004621A4"/>
    <w:rsid w:val="004622A1"/>
    <w:rsid w:val="004622B4"/>
    <w:rsid w:val="004622D0"/>
    <w:rsid w:val="004623B4"/>
    <w:rsid w:val="00462420"/>
    <w:rsid w:val="0046253A"/>
    <w:rsid w:val="004628A1"/>
    <w:rsid w:val="004628D4"/>
    <w:rsid w:val="00462A59"/>
    <w:rsid w:val="00462A9C"/>
    <w:rsid w:val="00462B09"/>
    <w:rsid w:val="00462D42"/>
    <w:rsid w:val="00462FC4"/>
    <w:rsid w:val="004631B9"/>
    <w:rsid w:val="004632AB"/>
    <w:rsid w:val="00463448"/>
    <w:rsid w:val="0046361B"/>
    <w:rsid w:val="00463646"/>
    <w:rsid w:val="00463675"/>
    <w:rsid w:val="00463699"/>
    <w:rsid w:val="0046382E"/>
    <w:rsid w:val="0046383E"/>
    <w:rsid w:val="00463C32"/>
    <w:rsid w:val="00463CF8"/>
    <w:rsid w:val="00463D5A"/>
    <w:rsid w:val="00463FB9"/>
    <w:rsid w:val="0046434B"/>
    <w:rsid w:val="00464374"/>
    <w:rsid w:val="00464513"/>
    <w:rsid w:val="0046460E"/>
    <w:rsid w:val="0046462A"/>
    <w:rsid w:val="004648B5"/>
    <w:rsid w:val="00464919"/>
    <w:rsid w:val="00464A14"/>
    <w:rsid w:val="00464A54"/>
    <w:rsid w:val="00464D09"/>
    <w:rsid w:val="00464D67"/>
    <w:rsid w:val="00464EC8"/>
    <w:rsid w:val="00464EE0"/>
    <w:rsid w:val="00465461"/>
    <w:rsid w:val="00465467"/>
    <w:rsid w:val="00465491"/>
    <w:rsid w:val="00465495"/>
    <w:rsid w:val="00465573"/>
    <w:rsid w:val="0046588F"/>
    <w:rsid w:val="004658C3"/>
    <w:rsid w:val="004659D8"/>
    <w:rsid w:val="00465AAF"/>
    <w:rsid w:val="00465CE8"/>
    <w:rsid w:val="00465EB3"/>
    <w:rsid w:val="00466289"/>
    <w:rsid w:val="0046645E"/>
    <w:rsid w:val="0046681F"/>
    <w:rsid w:val="00466C21"/>
    <w:rsid w:val="00466D47"/>
    <w:rsid w:val="00466E26"/>
    <w:rsid w:val="00466EF1"/>
    <w:rsid w:val="00466F74"/>
    <w:rsid w:val="004670FC"/>
    <w:rsid w:val="0046714C"/>
    <w:rsid w:val="00467623"/>
    <w:rsid w:val="00467716"/>
    <w:rsid w:val="00467838"/>
    <w:rsid w:val="00467B03"/>
    <w:rsid w:val="00467B1A"/>
    <w:rsid w:val="00467DCB"/>
    <w:rsid w:val="00467F5F"/>
    <w:rsid w:val="00470117"/>
    <w:rsid w:val="004702AB"/>
    <w:rsid w:val="004702EB"/>
    <w:rsid w:val="004703B5"/>
    <w:rsid w:val="0047041E"/>
    <w:rsid w:val="004706B1"/>
    <w:rsid w:val="00470750"/>
    <w:rsid w:val="00470893"/>
    <w:rsid w:val="00470914"/>
    <w:rsid w:val="00470E35"/>
    <w:rsid w:val="00470FE9"/>
    <w:rsid w:val="00471094"/>
    <w:rsid w:val="0047116E"/>
    <w:rsid w:val="00471384"/>
    <w:rsid w:val="004715F2"/>
    <w:rsid w:val="0047166D"/>
    <w:rsid w:val="00471856"/>
    <w:rsid w:val="00471978"/>
    <w:rsid w:val="0047198B"/>
    <w:rsid w:val="004719A1"/>
    <w:rsid w:val="00471DB0"/>
    <w:rsid w:val="00471F3B"/>
    <w:rsid w:val="00471FA5"/>
    <w:rsid w:val="00471FAB"/>
    <w:rsid w:val="0047212E"/>
    <w:rsid w:val="004722A3"/>
    <w:rsid w:val="004727B6"/>
    <w:rsid w:val="004727D8"/>
    <w:rsid w:val="00472A51"/>
    <w:rsid w:val="00472ACB"/>
    <w:rsid w:val="00472D83"/>
    <w:rsid w:val="00472DBE"/>
    <w:rsid w:val="00472FEF"/>
    <w:rsid w:val="0047301D"/>
    <w:rsid w:val="004730B8"/>
    <w:rsid w:val="0047321A"/>
    <w:rsid w:val="0047341D"/>
    <w:rsid w:val="00473709"/>
    <w:rsid w:val="00473878"/>
    <w:rsid w:val="00473EDF"/>
    <w:rsid w:val="00473F1D"/>
    <w:rsid w:val="00473F5F"/>
    <w:rsid w:val="0047410D"/>
    <w:rsid w:val="00474144"/>
    <w:rsid w:val="0047454A"/>
    <w:rsid w:val="0047486B"/>
    <w:rsid w:val="004749F4"/>
    <w:rsid w:val="00474A1E"/>
    <w:rsid w:val="00474D02"/>
    <w:rsid w:val="00474D70"/>
    <w:rsid w:val="00474E65"/>
    <w:rsid w:val="00474FB4"/>
    <w:rsid w:val="00475131"/>
    <w:rsid w:val="0047523C"/>
    <w:rsid w:val="00475260"/>
    <w:rsid w:val="0047533D"/>
    <w:rsid w:val="004755D5"/>
    <w:rsid w:val="0047574D"/>
    <w:rsid w:val="00475750"/>
    <w:rsid w:val="00475976"/>
    <w:rsid w:val="00475A1B"/>
    <w:rsid w:val="00475CD3"/>
    <w:rsid w:val="00475D35"/>
    <w:rsid w:val="00475D3E"/>
    <w:rsid w:val="00475E50"/>
    <w:rsid w:val="00475E8A"/>
    <w:rsid w:val="00475F32"/>
    <w:rsid w:val="00475F90"/>
    <w:rsid w:val="0047619C"/>
    <w:rsid w:val="0047644A"/>
    <w:rsid w:val="0047661B"/>
    <w:rsid w:val="004768BD"/>
    <w:rsid w:val="00476AB6"/>
    <w:rsid w:val="00476CC9"/>
    <w:rsid w:val="00476D8B"/>
    <w:rsid w:val="00476EAE"/>
    <w:rsid w:val="00476EE1"/>
    <w:rsid w:val="00476F90"/>
    <w:rsid w:val="00476FC4"/>
    <w:rsid w:val="004774C5"/>
    <w:rsid w:val="004775ED"/>
    <w:rsid w:val="004775EE"/>
    <w:rsid w:val="004777C7"/>
    <w:rsid w:val="00477C29"/>
    <w:rsid w:val="00477CE6"/>
    <w:rsid w:val="00477E66"/>
    <w:rsid w:val="00477F0C"/>
    <w:rsid w:val="004802F4"/>
    <w:rsid w:val="004803A9"/>
    <w:rsid w:val="00480506"/>
    <w:rsid w:val="0048066B"/>
    <w:rsid w:val="0048067D"/>
    <w:rsid w:val="0048069C"/>
    <w:rsid w:val="004807D5"/>
    <w:rsid w:val="00480870"/>
    <w:rsid w:val="00480B03"/>
    <w:rsid w:val="00480B26"/>
    <w:rsid w:val="00480C0E"/>
    <w:rsid w:val="00480C34"/>
    <w:rsid w:val="00480DAF"/>
    <w:rsid w:val="00480EBA"/>
    <w:rsid w:val="004810EC"/>
    <w:rsid w:val="00481315"/>
    <w:rsid w:val="004814E1"/>
    <w:rsid w:val="004814F6"/>
    <w:rsid w:val="00481607"/>
    <w:rsid w:val="00481A25"/>
    <w:rsid w:val="00481C6A"/>
    <w:rsid w:val="00481CF0"/>
    <w:rsid w:val="00481F17"/>
    <w:rsid w:val="0048204A"/>
    <w:rsid w:val="00482358"/>
    <w:rsid w:val="00482371"/>
    <w:rsid w:val="00482389"/>
    <w:rsid w:val="004826B8"/>
    <w:rsid w:val="00482849"/>
    <w:rsid w:val="004828DF"/>
    <w:rsid w:val="00482943"/>
    <w:rsid w:val="00482ADC"/>
    <w:rsid w:val="00482B1F"/>
    <w:rsid w:val="00482BAD"/>
    <w:rsid w:val="00482D89"/>
    <w:rsid w:val="00482DD8"/>
    <w:rsid w:val="00482FC9"/>
    <w:rsid w:val="00482FD2"/>
    <w:rsid w:val="0048309C"/>
    <w:rsid w:val="00483161"/>
    <w:rsid w:val="004839BF"/>
    <w:rsid w:val="00483CB1"/>
    <w:rsid w:val="00483D11"/>
    <w:rsid w:val="00483D20"/>
    <w:rsid w:val="00483E3A"/>
    <w:rsid w:val="00483FB0"/>
    <w:rsid w:val="0048406D"/>
    <w:rsid w:val="0048410E"/>
    <w:rsid w:val="004844C7"/>
    <w:rsid w:val="00484594"/>
    <w:rsid w:val="00484653"/>
    <w:rsid w:val="00484A0F"/>
    <w:rsid w:val="00484C46"/>
    <w:rsid w:val="00484C4F"/>
    <w:rsid w:val="00484E9D"/>
    <w:rsid w:val="004851B0"/>
    <w:rsid w:val="00485210"/>
    <w:rsid w:val="00485309"/>
    <w:rsid w:val="0048536D"/>
    <w:rsid w:val="004853DD"/>
    <w:rsid w:val="00485722"/>
    <w:rsid w:val="00485969"/>
    <w:rsid w:val="00485979"/>
    <w:rsid w:val="0048598C"/>
    <w:rsid w:val="00485AD1"/>
    <w:rsid w:val="00485E8A"/>
    <w:rsid w:val="00486147"/>
    <w:rsid w:val="0048620B"/>
    <w:rsid w:val="0048620C"/>
    <w:rsid w:val="004862DE"/>
    <w:rsid w:val="00486814"/>
    <w:rsid w:val="004869E9"/>
    <w:rsid w:val="00486CF2"/>
    <w:rsid w:val="00486E99"/>
    <w:rsid w:val="00486EC5"/>
    <w:rsid w:val="00487056"/>
    <w:rsid w:val="004872EB"/>
    <w:rsid w:val="004873E9"/>
    <w:rsid w:val="00487442"/>
    <w:rsid w:val="0048755B"/>
    <w:rsid w:val="004875A4"/>
    <w:rsid w:val="004877EB"/>
    <w:rsid w:val="00487AEC"/>
    <w:rsid w:val="00487B0A"/>
    <w:rsid w:val="00487B25"/>
    <w:rsid w:val="00487BB8"/>
    <w:rsid w:val="00487E2D"/>
    <w:rsid w:val="00487F28"/>
    <w:rsid w:val="004900F2"/>
    <w:rsid w:val="004903D6"/>
    <w:rsid w:val="004903F9"/>
    <w:rsid w:val="00490649"/>
    <w:rsid w:val="0049080A"/>
    <w:rsid w:val="0049093B"/>
    <w:rsid w:val="00490D90"/>
    <w:rsid w:val="00490E42"/>
    <w:rsid w:val="00490E94"/>
    <w:rsid w:val="00490EB0"/>
    <w:rsid w:val="00490EE3"/>
    <w:rsid w:val="0049133D"/>
    <w:rsid w:val="0049143D"/>
    <w:rsid w:val="00491707"/>
    <w:rsid w:val="00491728"/>
    <w:rsid w:val="004918A0"/>
    <w:rsid w:val="004919D6"/>
    <w:rsid w:val="00491A6F"/>
    <w:rsid w:val="00491C4F"/>
    <w:rsid w:val="00491C9A"/>
    <w:rsid w:val="00491DBC"/>
    <w:rsid w:val="004920D8"/>
    <w:rsid w:val="0049223C"/>
    <w:rsid w:val="004924E5"/>
    <w:rsid w:val="0049258E"/>
    <w:rsid w:val="004925C9"/>
    <w:rsid w:val="00492619"/>
    <w:rsid w:val="00492C56"/>
    <w:rsid w:val="00492D3C"/>
    <w:rsid w:val="00492ECB"/>
    <w:rsid w:val="00492F3A"/>
    <w:rsid w:val="00492F90"/>
    <w:rsid w:val="00492FC8"/>
    <w:rsid w:val="00492FF2"/>
    <w:rsid w:val="0049349F"/>
    <w:rsid w:val="004935A4"/>
    <w:rsid w:val="0049391D"/>
    <w:rsid w:val="00493D08"/>
    <w:rsid w:val="00493F7A"/>
    <w:rsid w:val="00494394"/>
    <w:rsid w:val="0049477E"/>
    <w:rsid w:val="004947D1"/>
    <w:rsid w:val="00494B18"/>
    <w:rsid w:val="00494BC8"/>
    <w:rsid w:val="00494D25"/>
    <w:rsid w:val="00494E75"/>
    <w:rsid w:val="00494F5F"/>
    <w:rsid w:val="00495071"/>
    <w:rsid w:val="004950C6"/>
    <w:rsid w:val="00495126"/>
    <w:rsid w:val="00495227"/>
    <w:rsid w:val="00495229"/>
    <w:rsid w:val="004954AA"/>
    <w:rsid w:val="0049567E"/>
    <w:rsid w:val="00495855"/>
    <w:rsid w:val="0049587E"/>
    <w:rsid w:val="004958A8"/>
    <w:rsid w:val="00495A33"/>
    <w:rsid w:val="00495F48"/>
    <w:rsid w:val="00496083"/>
    <w:rsid w:val="004960AC"/>
    <w:rsid w:val="004961D0"/>
    <w:rsid w:val="004961DB"/>
    <w:rsid w:val="0049648D"/>
    <w:rsid w:val="004964E3"/>
    <w:rsid w:val="0049653E"/>
    <w:rsid w:val="0049662D"/>
    <w:rsid w:val="0049681D"/>
    <w:rsid w:val="00496BEF"/>
    <w:rsid w:val="00496C81"/>
    <w:rsid w:val="00496EBA"/>
    <w:rsid w:val="004972FE"/>
    <w:rsid w:val="0049751D"/>
    <w:rsid w:val="00497612"/>
    <w:rsid w:val="00497918"/>
    <w:rsid w:val="0049792C"/>
    <w:rsid w:val="00497B8D"/>
    <w:rsid w:val="004A01E1"/>
    <w:rsid w:val="004A06A7"/>
    <w:rsid w:val="004A06D4"/>
    <w:rsid w:val="004A06FA"/>
    <w:rsid w:val="004A07E7"/>
    <w:rsid w:val="004A0814"/>
    <w:rsid w:val="004A08CA"/>
    <w:rsid w:val="004A0B27"/>
    <w:rsid w:val="004A0D1B"/>
    <w:rsid w:val="004A0E00"/>
    <w:rsid w:val="004A1138"/>
    <w:rsid w:val="004A1143"/>
    <w:rsid w:val="004A12C8"/>
    <w:rsid w:val="004A12DA"/>
    <w:rsid w:val="004A1348"/>
    <w:rsid w:val="004A14D2"/>
    <w:rsid w:val="004A15F7"/>
    <w:rsid w:val="004A1600"/>
    <w:rsid w:val="004A174F"/>
    <w:rsid w:val="004A1856"/>
    <w:rsid w:val="004A1984"/>
    <w:rsid w:val="004A19D7"/>
    <w:rsid w:val="004A1B20"/>
    <w:rsid w:val="004A1D1E"/>
    <w:rsid w:val="004A1EC4"/>
    <w:rsid w:val="004A201F"/>
    <w:rsid w:val="004A203F"/>
    <w:rsid w:val="004A20BA"/>
    <w:rsid w:val="004A23B8"/>
    <w:rsid w:val="004A23C0"/>
    <w:rsid w:val="004A256E"/>
    <w:rsid w:val="004A2885"/>
    <w:rsid w:val="004A28D4"/>
    <w:rsid w:val="004A2908"/>
    <w:rsid w:val="004A2A14"/>
    <w:rsid w:val="004A2A32"/>
    <w:rsid w:val="004A2A87"/>
    <w:rsid w:val="004A2AA9"/>
    <w:rsid w:val="004A2B3D"/>
    <w:rsid w:val="004A2B97"/>
    <w:rsid w:val="004A2BE1"/>
    <w:rsid w:val="004A2E44"/>
    <w:rsid w:val="004A2F20"/>
    <w:rsid w:val="004A30F7"/>
    <w:rsid w:val="004A32D5"/>
    <w:rsid w:val="004A366E"/>
    <w:rsid w:val="004A36C0"/>
    <w:rsid w:val="004A36DD"/>
    <w:rsid w:val="004A3723"/>
    <w:rsid w:val="004A3727"/>
    <w:rsid w:val="004A3AA3"/>
    <w:rsid w:val="004A3B61"/>
    <w:rsid w:val="004A3B7B"/>
    <w:rsid w:val="004A3F2D"/>
    <w:rsid w:val="004A4196"/>
    <w:rsid w:val="004A4247"/>
    <w:rsid w:val="004A4294"/>
    <w:rsid w:val="004A4597"/>
    <w:rsid w:val="004A4635"/>
    <w:rsid w:val="004A4900"/>
    <w:rsid w:val="004A49AD"/>
    <w:rsid w:val="004A4C8C"/>
    <w:rsid w:val="004A4D38"/>
    <w:rsid w:val="004A4E7E"/>
    <w:rsid w:val="004A4E95"/>
    <w:rsid w:val="004A501C"/>
    <w:rsid w:val="004A5020"/>
    <w:rsid w:val="004A51B8"/>
    <w:rsid w:val="004A5270"/>
    <w:rsid w:val="004A5364"/>
    <w:rsid w:val="004A55B6"/>
    <w:rsid w:val="004A5667"/>
    <w:rsid w:val="004A57FC"/>
    <w:rsid w:val="004A598A"/>
    <w:rsid w:val="004A5C9C"/>
    <w:rsid w:val="004A5D2E"/>
    <w:rsid w:val="004A62FC"/>
    <w:rsid w:val="004A6381"/>
    <w:rsid w:val="004A6BD8"/>
    <w:rsid w:val="004A705C"/>
    <w:rsid w:val="004A7136"/>
    <w:rsid w:val="004A717D"/>
    <w:rsid w:val="004A71FB"/>
    <w:rsid w:val="004A7276"/>
    <w:rsid w:val="004A7447"/>
    <w:rsid w:val="004A74E1"/>
    <w:rsid w:val="004A7715"/>
    <w:rsid w:val="004A7934"/>
    <w:rsid w:val="004A7D5E"/>
    <w:rsid w:val="004A7EE7"/>
    <w:rsid w:val="004A7FB0"/>
    <w:rsid w:val="004A7FC6"/>
    <w:rsid w:val="004B028F"/>
    <w:rsid w:val="004B0706"/>
    <w:rsid w:val="004B0770"/>
    <w:rsid w:val="004B0787"/>
    <w:rsid w:val="004B0A5E"/>
    <w:rsid w:val="004B0ACA"/>
    <w:rsid w:val="004B0B96"/>
    <w:rsid w:val="004B0EA1"/>
    <w:rsid w:val="004B10AB"/>
    <w:rsid w:val="004B1313"/>
    <w:rsid w:val="004B169E"/>
    <w:rsid w:val="004B1937"/>
    <w:rsid w:val="004B1B53"/>
    <w:rsid w:val="004B1C42"/>
    <w:rsid w:val="004B1E1D"/>
    <w:rsid w:val="004B1F66"/>
    <w:rsid w:val="004B235B"/>
    <w:rsid w:val="004B235D"/>
    <w:rsid w:val="004B2651"/>
    <w:rsid w:val="004B26FA"/>
    <w:rsid w:val="004B2700"/>
    <w:rsid w:val="004B2B31"/>
    <w:rsid w:val="004B2B6D"/>
    <w:rsid w:val="004B2C33"/>
    <w:rsid w:val="004B2CDB"/>
    <w:rsid w:val="004B2FA0"/>
    <w:rsid w:val="004B2FCF"/>
    <w:rsid w:val="004B3031"/>
    <w:rsid w:val="004B34C3"/>
    <w:rsid w:val="004B3872"/>
    <w:rsid w:val="004B38FB"/>
    <w:rsid w:val="004B3A3B"/>
    <w:rsid w:val="004B3A42"/>
    <w:rsid w:val="004B3B04"/>
    <w:rsid w:val="004B3C3F"/>
    <w:rsid w:val="004B3CB9"/>
    <w:rsid w:val="004B3E37"/>
    <w:rsid w:val="004B3FFB"/>
    <w:rsid w:val="004B427A"/>
    <w:rsid w:val="004B42B7"/>
    <w:rsid w:val="004B4433"/>
    <w:rsid w:val="004B45A2"/>
    <w:rsid w:val="004B45E1"/>
    <w:rsid w:val="004B4A0F"/>
    <w:rsid w:val="004B4AA2"/>
    <w:rsid w:val="004B4BAA"/>
    <w:rsid w:val="004B4BE9"/>
    <w:rsid w:val="004B4C43"/>
    <w:rsid w:val="004B4C4E"/>
    <w:rsid w:val="004B4C67"/>
    <w:rsid w:val="004B4D68"/>
    <w:rsid w:val="004B4FC1"/>
    <w:rsid w:val="004B50E0"/>
    <w:rsid w:val="004B521B"/>
    <w:rsid w:val="004B525B"/>
    <w:rsid w:val="004B54DC"/>
    <w:rsid w:val="004B55EC"/>
    <w:rsid w:val="004B59A8"/>
    <w:rsid w:val="004B5CC3"/>
    <w:rsid w:val="004B5E6E"/>
    <w:rsid w:val="004B5F75"/>
    <w:rsid w:val="004B6062"/>
    <w:rsid w:val="004B6271"/>
    <w:rsid w:val="004B6301"/>
    <w:rsid w:val="004B6612"/>
    <w:rsid w:val="004B6741"/>
    <w:rsid w:val="004B69CF"/>
    <w:rsid w:val="004B6A3B"/>
    <w:rsid w:val="004B6D4B"/>
    <w:rsid w:val="004B6E09"/>
    <w:rsid w:val="004B6EF4"/>
    <w:rsid w:val="004B6FB9"/>
    <w:rsid w:val="004B6FFB"/>
    <w:rsid w:val="004B72BC"/>
    <w:rsid w:val="004B7851"/>
    <w:rsid w:val="004B78A7"/>
    <w:rsid w:val="004B795F"/>
    <w:rsid w:val="004B7BA5"/>
    <w:rsid w:val="004B7CA4"/>
    <w:rsid w:val="004B7DE2"/>
    <w:rsid w:val="004C0346"/>
    <w:rsid w:val="004C03CC"/>
    <w:rsid w:val="004C056E"/>
    <w:rsid w:val="004C0B5B"/>
    <w:rsid w:val="004C0C22"/>
    <w:rsid w:val="004C0CA4"/>
    <w:rsid w:val="004C0E67"/>
    <w:rsid w:val="004C0F99"/>
    <w:rsid w:val="004C130D"/>
    <w:rsid w:val="004C14C9"/>
    <w:rsid w:val="004C151B"/>
    <w:rsid w:val="004C1599"/>
    <w:rsid w:val="004C1624"/>
    <w:rsid w:val="004C164A"/>
    <w:rsid w:val="004C1BF4"/>
    <w:rsid w:val="004C1E34"/>
    <w:rsid w:val="004C1EF4"/>
    <w:rsid w:val="004C1FAF"/>
    <w:rsid w:val="004C1FE3"/>
    <w:rsid w:val="004C210D"/>
    <w:rsid w:val="004C2371"/>
    <w:rsid w:val="004C2571"/>
    <w:rsid w:val="004C2720"/>
    <w:rsid w:val="004C28A5"/>
    <w:rsid w:val="004C28BE"/>
    <w:rsid w:val="004C296E"/>
    <w:rsid w:val="004C2C4E"/>
    <w:rsid w:val="004C2E4F"/>
    <w:rsid w:val="004C2F01"/>
    <w:rsid w:val="004C3012"/>
    <w:rsid w:val="004C311C"/>
    <w:rsid w:val="004C31B4"/>
    <w:rsid w:val="004C31C2"/>
    <w:rsid w:val="004C3449"/>
    <w:rsid w:val="004C3472"/>
    <w:rsid w:val="004C34E8"/>
    <w:rsid w:val="004C380B"/>
    <w:rsid w:val="004C3C51"/>
    <w:rsid w:val="004C3D85"/>
    <w:rsid w:val="004C3DE1"/>
    <w:rsid w:val="004C3E24"/>
    <w:rsid w:val="004C409E"/>
    <w:rsid w:val="004C4124"/>
    <w:rsid w:val="004C4384"/>
    <w:rsid w:val="004C4757"/>
    <w:rsid w:val="004C47FE"/>
    <w:rsid w:val="004C49DD"/>
    <w:rsid w:val="004C4BCE"/>
    <w:rsid w:val="004C4BF3"/>
    <w:rsid w:val="004C4CE8"/>
    <w:rsid w:val="004C4F33"/>
    <w:rsid w:val="004C5106"/>
    <w:rsid w:val="004C521E"/>
    <w:rsid w:val="004C5230"/>
    <w:rsid w:val="004C536B"/>
    <w:rsid w:val="004C5763"/>
    <w:rsid w:val="004C57A8"/>
    <w:rsid w:val="004C5A96"/>
    <w:rsid w:val="004C5BAA"/>
    <w:rsid w:val="004C5C61"/>
    <w:rsid w:val="004C5EF0"/>
    <w:rsid w:val="004C614D"/>
    <w:rsid w:val="004C63D6"/>
    <w:rsid w:val="004C6535"/>
    <w:rsid w:val="004C660B"/>
    <w:rsid w:val="004C6627"/>
    <w:rsid w:val="004C6834"/>
    <w:rsid w:val="004C6915"/>
    <w:rsid w:val="004C6D25"/>
    <w:rsid w:val="004C6D48"/>
    <w:rsid w:val="004C6E67"/>
    <w:rsid w:val="004C718C"/>
    <w:rsid w:val="004C730E"/>
    <w:rsid w:val="004C746E"/>
    <w:rsid w:val="004C74EA"/>
    <w:rsid w:val="004C7574"/>
    <w:rsid w:val="004C7739"/>
    <w:rsid w:val="004C7764"/>
    <w:rsid w:val="004C782A"/>
    <w:rsid w:val="004C7ACB"/>
    <w:rsid w:val="004C7BDF"/>
    <w:rsid w:val="004C7C00"/>
    <w:rsid w:val="004C7CB9"/>
    <w:rsid w:val="004C7D7C"/>
    <w:rsid w:val="004C7E6D"/>
    <w:rsid w:val="004C7E7D"/>
    <w:rsid w:val="004C7F66"/>
    <w:rsid w:val="004D001B"/>
    <w:rsid w:val="004D014B"/>
    <w:rsid w:val="004D0200"/>
    <w:rsid w:val="004D09B8"/>
    <w:rsid w:val="004D0AEC"/>
    <w:rsid w:val="004D0C50"/>
    <w:rsid w:val="004D0E42"/>
    <w:rsid w:val="004D0E46"/>
    <w:rsid w:val="004D10B1"/>
    <w:rsid w:val="004D11DA"/>
    <w:rsid w:val="004D1439"/>
    <w:rsid w:val="004D15B7"/>
    <w:rsid w:val="004D171F"/>
    <w:rsid w:val="004D18CB"/>
    <w:rsid w:val="004D1916"/>
    <w:rsid w:val="004D19FE"/>
    <w:rsid w:val="004D1A30"/>
    <w:rsid w:val="004D1A33"/>
    <w:rsid w:val="004D1D64"/>
    <w:rsid w:val="004D1D92"/>
    <w:rsid w:val="004D1E34"/>
    <w:rsid w:val="004D1FBD"/>
    <w:rsid w:val="004D20B3"/>
    <w:rsid w:val="004D2474"/>
    <w:rsid w:val="004D24F2"/>
    <w:rsid w:val="004D2577"/>
    <w:rsid w:val="004D2651"/>
    <w:rsid w:val="004D27C4"/>
    <w:rsid w:val="004D2C25"/>
    <w:rsid w:val="004D2E1A"/>
    <w:rsid w:val="004D2E57"/>
    <w:rsid w:val="004D320D"/>
    <w:rsid w:val="004D321A"/>
    <w:rsid w:val="004D3251"/>
    <w:rsid w:val="004D329F"/>
    <w:rsid w:val="004D341C"/>
    <w:rsid w:val="004D342C"/>
    <w:rsid w:val="004D363A"/>
    <w:rsid w:val="004D3F15"/>
    <w:rsid w:val="004D405E"/>
    <w:rsid w:val="004D431A"/>
    <w:rsid w:val="004D44B1"/>
    <w:rsid w:val="004D47F6"/>
    <w:rsid w:val="004D4968"/>
    <w:rsid w:val="004D4977"/>
    <w:rsid w:val="004D4A8A"/>
    <w:rsid w:val="004D4BEA"/>
    <w:rsid w:val="004D4E30"/>
    <w:rsid w:val="004D4F02"/>
    <w:rsid w:val="004D50CC"/>
    <w:rsid w:val="004D57E7"/>
    <w:rsid w:val="004D58D1"/>
    <w:rsid w:val="004D5989"/>
    <w:rsid w:val="004D5CF2"/>
    <w:rsid w:val="004D5DC9"/>
    <w:rsid w:val="004D5E6B"/>
    <w:rsid w:val="004D5F02"/>
    <w:rsid w:val="004D631B"/>
    <w:rsid w:val="004D636D"/>
    <w:rsid w:val="004D637B"/>
    <w:rsid w:val="004D64C2"/>
    <w:rsid w:val="004D68C0"/>
    <w:rsid w:val="004D6A62"/>
    <w:rsid w:val="004D6BE2"/>
    <w:rsid w:val="004D6C98"/>
    <w:rsid w:val="004D6CAA"/>
    <w:rsid w:val="004D6DE7"/>
    <w:rsid w:val="004D6DEF"/>
    <w:rsid w:val="004D6E2B"/>
    <w:rsid w:val="004D710C"/>
    <w:rsid w:val="004D7212"/>
    <w:rsid w:val="004D72EE"/>
    <w:rsid w:val="004D7448"/>
    <w:rsid w:val="004D76F6"/>
    <w:rsid w:val="004D77BE"/>
    <w:rsid w:val="004D7872"/>
    <w:rsid w:val="004D7CAC"/>
    <w:rsid w:val="004D7E45"/>
    <w:rsid w:val="004D7EE1"/>
    <w:rsid w:val="004E0033"/>
    <w:rsid w:val="004E03BE"/>
    <w:rsid w:val="004E0B97"/>
    <w:rsid w:val="004E0C8E"/>
    <w:rsid w:val="004E0CD0"/>
    <w:rsid w:val="004E0DE7"/>
    <w:rsid w:val="004E1025"/>
    <w:rsid w:val="004E1260"/>
    <w:rsid w:val="004E15B1"/>
    <w:rsid w:val="004E1890"/>
    <w:rsid w:val="004E1C7A"/>
    <w:rsid w:val="004E1CBB"/>
    <w:rsid w:val="004E1D07"/>
    <w:rsid w:val="004E1E94"/>
    <w:rsid w:val="004E1F73"/>
    <w:rsid w:val="004E209D"/>
    <w:rsid w:val="004E21D3"/>
    <w:rsid w:val="004E255F"/>
    <w:rsid w:val="004E27DC"/>
    <w:rsid w:val="004E2860"/>
    <w:rsid w:val="004E2A75"/>
    <w:rsid w:val="004E2C41"/>
    <w:rsid w:val="004E2CFD"/>
    <w:rsid w:val="004E2DF8"/>
    <w:rsid w:val="004E2E33"/>
    <w:rsid w:val="004E2EB8"/>
    <w:rsid w:val="004E2F51"/>
    <w:rsid w:val="004E2F60"/>
    <w:rsid w:val="004E319A"/>
    <w:rsid w:val="004E32FE"/>
    <w:rsid w:val="004E347B"/>
    <w:rsid w:val="004E3563"/>
    <w:rsid w:val="004E3579"/>
    <w:rsid w:val="004E37B9"/>
    <w:rsid w:val="004E3892"/>
    <w:rsid w:val="004E3B0D"/>
    <w:rsid w:val="004E3FD8"/>
    <w:rsid w:val="004E43AB"/>
    <w:rsid w:val="004E43D9"/>
    <w:rsid w:val="004E43E3"/>
    <w:rsid w:val="004E4668"/>
    <w:rsid w:val="004E471C"/>
    <w:rsid w:val="004E478C"/>
    <w:rsid w:val="004E4B91"/>
    <w:rsid w:val="004E4CD9"/>
    <w:rsid w:val="004E4DE2"/>
    <w:rsid w:val="004E4E24"/>
    <w:rsid w:val="004E53AE"/>
    <w:rsid w:val="004E5449"/>
    <w:rsid w:val="004E54DF"/>
    <w:rsid w:val="004E58DD"/>
    <w:rsid w:val="004E5941"/>
    <w:rsid w:val="004E5AF9"/>
    <w:rsid w:val="004E5C61"/>
    <w:rsid w:val="004E5E4C"/>
    <w:rsid w:val="004E5F26"/>
    <w:rsid w:val="004E601D"/>
    <w:rsid w:val="004E602B"/>
    <w:rsid w:val="004E602D"/>
    <w:rsid w:val="004E6158"/>
    <w:rsid w:val="004E6184"/>
    <w:rsid w:val="004E61F0"/>
    <w:rsid w:val="004E6208"/>
    <w:rsid w:val="004E6398"/>
    <w:rsid w:val="004E63C9"/>
    <w:rsid w:val="004E63FE"/>
    <w:rsid w:val="004E6401"/>
    <w:rsid w:val="004E64C3"/>
    <w:rsid w:val="004E6658"/>
    <w:rsid w:val="004E676D"/>
    <w:rsid w:val="004E6862"/>
    <w:rsid w:val="004E69E0"/>
    <w:rsid w:val="004E6B10"/>
    <w:rsid w:val="004E6CEA"/>
    <w:rsid w:val="004E6F19"/>
    <w:rsid w:val="004E704C"/>
    <w:rsid w:val="004E718A"/>
    <w:rsid w:val="004E7339"/>
    <w:rsid w:val="004E768F"/>
    <w:rsid w:val="004E7691"/>
    <w:rsid w:val="004E76A5"/>
    <w:rsid w:val="004E7831"/>
    <w:rsid w:val="004E7B7F"/>
    <w:rsid w:val="004E7D27"/>
    <w:rsid w:val="004E7E45"/>
    <w:rsid w:val="004F003D"/>
    <w:rsid w:val="004F00E9"/>
    <w:rsid w:val="004F00F3"/>
    <w:rsid w:val="004F01B4"/>
    <w:rsid w:val="004F020A"/>
    <w:rsid w:val="004F03FB"/>
    <w:rsid w:val="004F080C"/>
    <w:rsid w:val="004F0842"/>
    <w:rsid w:val="004F09DD"/>
    <w:rsid w:val="004F0C82"/>
    <w:rsid w:val="004F0E62"/>
    <w:rsid w:val="004F0F02"/>
    <w:rsid w:val="004F120D"/>
    <w:rsid w:val="004F133C"/>
    <w:rsid w:val="004F13D2"/>
    <w:rsid w:val="004F1422"/>
    <w:rsid w:val="004F1482"/>
    <w:rsid w:val="004F1752"/>
    <w:rsid w:val="004F1995"/>
    <w:rsid w:val="004F1A00"/>
    <w:rsid w:val="004F1C8B"/>
    <w:rsid w:val="004F1D32"/>
    <w:rsid w:val="004F1E4E"/>
    <w:rsid w:val="004F1F6C"/>
    <w:rsid w:val="004F20E9"/>
    <w:rsid w:val="004F230F"/>
    <w:rsid w:val="004F231E"/>
    <w:rsid w:val="004F2333"/>
    <w:rsid w:val="004F24F9"/>
    <w:rsid w:val="004F25A3"/>
    <w:rsid w:val="004F27FB"/>
    <w:rsid w:val="004F2826"/>
    <w:rsid w:val="004F2AA6"/>
    <w:rsid w:val="004F2B9C"/>
    <w:rsid w:val="004F2C3F"/>
    <w:rsid w:val="004F2CCE"/>
    <w:rsid w:val="004F2D1C"/>
    <w:rsid w:val="004F2D47"/>
    <w:rsid w:val="004F3256"/>
    <w:rsid w:val="004F32AF"/>
    <w:rsid w:val="004F33A9"/>
    <w:rsid w:val="004F359A"/>
    <w:rsid w:val="004F35C1"/>
    <w:rsid w:val="004F36BD"/>
    <w:rsid w:val="004F389E"/>
    <w:rsid w:val="004F392A"/>
    <w:rsid w:val="004F398A"/>
    <w:rsid w:val="004F3B33"/>
    <w:rsid w:val="004F3CEA"/>
    <w:rsid w:val="004F3DD1"/>
    <w:rsid w:val="004F3FB8"/>
    <w:rsid w:val="004F4000"/>
    <w:rsid w:val="004F40F1"/>
    <w:rsid w:val="004F43C1"/>
    <w:rsid w:val="004F4436"/>
    <w:rsid w:val="004F45CD"/>
    <w:rsid w:val="004F464D"/>
    <w:rsid w:val="004F46D8"/>
    <w:rsid w:val="004F4760"/>
    <w:rsid w:val="004F4A48"/>
    <w:rsid w:val="004F4DAC"/>
    <w:rsid w:val="004F4E0B"/>
    <w:rsid w:val="004F4E25"/>
    <w:rsid w:val="004F4E31"/>
    <w:rsid w:val="004F4E53"/>
    <w:rsid w:val="004F4EBA"/>
    <w:rsid w:val="004F524F"/>
    <w:rsid w:val="004F536C"/>
    <w:rsid w:val="004F55A2"/>
    <w:rsid w:val="004F5653"/>
    <w:rsid w:val="004F58AB"/>
    <w:rsid w:val="004F5949"/>
    <w:rsid w:val="004F598E"/>
    <w:rsid w:val="004F59E2"/>
    <w:rsid w:val="004F5BF1"/>
    <w:rsid w:val="004F5D32"/>
    <w:rsid w:val="004F5ECB"/>
    <w:rsid w:val="004F6335"/>
    <w:rsid w:val="004F66FA"/>
    <w:rsid w:val="004F67A9"/>
    <w:rsid w:val="004F6861"/>
    <w:rsid w:val="004F6A06"/>
    <w:rsid w:val="004F6AFE"/>
    <w:rsid w:val="004F6B19"/>
    <w:rsid w:val="004F6C5E"/>
    <w:rsid w:val="004F6DD3"/>
    <w:rsid w:val="004F6F20"/>
    <w:rsid w:val="004F71F2"/>
    <w:rsid w:val="004F727C"/>
    <w:rsid w:val="004F7373"/>
    <w:rsid w:val="004F73A5"/>
    <w:rsid w:val="004F7472"/>
    <w:rsid w:val="004F76A6"/>
    <w:rsid w:val="004F782B"/>
    <w:rsid w:val="004F78C3"/>
    <w:rsid w:val="004F7C51"/>
    <w:rsid w:val="004F7CE6"/>
    <w:rsid w:val="004F7D6C"/>
    <w:rsid w:val="004F7F1A"/>
    <w:rsid w:val="004F7FC2"/>
    <w:rsid w:val="005000EE"/>
    <w:rsid w:val="00500172"/>
    <w:rsid w:val="0050018B"/>
    <w:rsid w:val="0050031C"/>
    <w:rsid w:val="005004BE"/>
    <w:rsid w:val="005004F7"/>
    <w:rsid w:val="005006BB"/>
    <w:rsid w:val="00500798"/>
    <w:rsid w:val="005007E7"/>
    <w:rsid w:val="005008CC"/>
    <w:rsid w:val="00500A59"/>
    <w:rsid w:val="00500D5B"/>
    <w:rsid w:val="005012BB"/>
    <w:rsid w:val="0050132F"/>
    <w:rsid w:val="005016DE"/>
    <w:rsid w:val="00501712"/>
    <w:rsid w:val="00501723"/>
    <w:rsid w:val="0050192A"/>
    <w:rsid w:val="00501A8C"/>
    <w:rsid w:val="00501A8D"/>
    <w:rsid w:val="00501CA3"/>
    <w:rsid w:val="00501D5B"/>
    <w:rsid w:val="00501F0D"/>
    <w:rsid w:val="00502142"/>
    <w:rsid w:val="005021F6"/>
    <w:rsid w:val="0050223D"/>
    <w:rsid w:val="00502320"/>
    <w:rsid w:val="005023FD"/>
    <w:rsid w:val="005024E0"/>
    <w:rsid w:val="005024EC"/>
    <w:rsid w:val="00502563"/>
    <w:rsid w:val="0050260A"/>
    <w:rsid w:val="005027D4"/>
    <w:rsid w:val="005027FF"/>
    <w:rsid w:val="005029A2"/>
    <w:rsid w:val="00502FCA"/>
    <w:rsid w:val="00502FEE"/>
    <w:rsid w:val="005030DC"/>
    <w:rsid w:val="005030F1"/>
    <w:rsid w:val="00503131"/>
    <w:rsid w:val="00503258"/>
    <w:rsid w:val="005033B7"/>
    <w:rsid w:val="0050350F"/>
    <w:rsid w:val="005035E7"/>
    <w:rsid w:val="0050381B"/>
    <w:rsid w:val="00503822"/>
    <w:rsid w:val="005038A7"/>
    <w:rsid w:val="00503B71"/>
    <w:rsid w:val="00503C88"/>
    <w:rsid w:val="00503E3D"/>
    <w:rsid w:val="00503E69"/>
    <w:rsid w:val="00503EC2"/>
    <w:rsid w:val="00503FAD"/>
    <w:rsid w:val="00504376"/>
    <w:rsid w:val="00504552"/>
    <w:rsid w:val="005045AC"/>
    <w:rsid w:val="00504639"/>
    <w:rsid w:val="00504A45"/>
    <w:rsid w:val="00504AA8"/>
    <w:rsid w:val="00504E13"/>
    <w:rsid w:val="00504ED5"/>
    <w:rsid w:val="00505029"/>
    <w:rsid w:val="005050F8"/>
    <w:rsid w:val="00505232"/>
    <w:rsid w:val="005052F9"/>
    <w:rsid w:val="005053A1"/>
    <w:rsid w:val="00505850"/>
    <w:rsid w:val="00505A2A"/>
    <w:rsid w:val="00505A87"/>
    <w:rsid w:val="00505CCB"/>
    <w:rsid w:val="00505D65"/>
    <w:rsid w:val="00505D93"/>
    <w:rsid w:val="00505E39"/>
    <w:rsid w:val="0050614B"/>
    <w:rsid w:val="00506283"/>
    <w:rsid w:val="00506571"/>
    <w:rsid w:val="00506647"/>
    <w:rsid w:val="00506A09"/>
    <w:rsid w:val="00506A8D"/>
    <w:rsid w:val="00506AAB"/>
    <w:rsid w:val="00506C2E"/>
    <w:rsid w:val="00506D3B"/>
    <w:rsid w:val="00506F7B"/>
    <w:rsid w:val="00507087"/>
    <w:rsid w:val="005071C5"/>
    <w:rsid w:val="005073AC"/>
    <w:rsid w:val="005073F1"/>
    <w:rsid w:val="005074C9"/>
    <w:rsid w:val="00507754"/>
    <w:rsid w:val="0050785D"/>
    <w:rsid w:val="00507B25"/>
    <w:rsid w:val="00507CAF"/>
    <w:rsid w:val="00507DEE"/>
    <w:rsid w:val="00507EBB"/>
    <w:rsid w:val="00510122"/>
    <w:rsid w:val="00510361"/>
    <w:rsid w:val="00510374"/>
    <w:rsid w:val="00510444"/>
    <w:rsid w:val="0051044D"/>
    <w:rsid w:val="00510664"/>
    <w:rsid w:val="00510707"/>
    <w:rsid w:val="00510753"/>
    <w:rsid w:val="005108EF"/>
    <w:rsid w:val="005108F6"/>
    <w:rsid w:val="0051095C"/>
    <w:rsid w:val="005109F8"/>
    <w:rsid w:val="00510B25"/>
    <w:rsid w:val="00510B6C"/>
    <w:rsid w:val="00510EC2"/>
    <w:rsid w:val="00510EE8"/>
    <w:rsid w:val="00511141"/>
    <w:rsid w:val="00511177"/>
    <w:rsid w:val="005118DD"/>
    <w:rsid w:val="00511B42"/>
    <w:rsid w:val="00511B9D"/>
    <w:rsid w:val="00511DAE"/>
    <w:rsid w:val="00511E67"/>
    <w:rsid w:val="00511F84"/>
    <w:rsid w:val="00511FAE"/>
    <w:rsid w:val="0051211B"/>
    <w:rsid w:val="005121EC"/>
    <w:rsid w:val="0051227E"/>
    <w:rsid w:val="005124B0"/>
    <w:rsid w:val="005125C1"/>
    <w:rsid w:val="00512747"/>
    <w:rsid w:val="0051281A"/>
    <w:rsid w:val="00512B38"/>
    <w:rsid w:val="00512C29"/>
    <w:rsid w:val="005131A7"/>
    <w:rsid w:val="005138DA"/>
    <w:rsid w:val="00513B5F"/>
    <w:rsid w:val="00513EF9"/>
    <w:rsid w:val="00513F8F"/>
    <w:rsid w:val="00513FD5"/>
    <w:rsid w:val="00514228"/>
    <w:rsid w:val="005142BE"/>
    <w:rsid w:val="0051431E"/>
    <w:rsid w:val="005143E2"/>
    <w:rsid w:val="00514455"/>
    <w:rsid w:val="0051451A"/>
    <w:rsid w:val="005147E7"/>
    <w:rsid w:val="0051483D"/>
    <w:rsid w:val="00514882"/>
    <w:rsid w:val="005148FE"/>
    <w:rsid w:val="005149A2"/>
    <w:rsid w:val="00514BA9"/>
    <w:rsid w:val="00514CEE"/>
    <w:rsid w:val="005150E4"/>
    <w:rsid w:val="0051568B"/>
    <w:rsid w:val="00515907"/>
    <w:rsid w:val="00515B58"/>
    <w:rsid w:val="00515BCD"/>
    <w:rsid w:val="00515C14"/>
    <w:rsid w:val="00515E2B"/>
    <w:rsid w:val="00515ECD"/>
    <w:rsid w:val="00515F26"/>
    <w:rsid w:val="00516246"/>
    <w:rsid w:val="005163D6"/>
    <w:rsid w:val="0051673F"/>
    <w:rsid w:val="00516B96"/>
    <w:rsid w:val="00516C08"/>
    <w:rsid w:val="00516D2A"/>
    <w:rsid w:val="00517186"/>
    <w:rsid w:val="00517370"/>
    <w:rsid w:val="005173A4"/>
    <w:rsid w:val="00517498"/>
    <w:rsid w:val="005174B9"/>
    <w:rsid w:val="0051755E"/>
    <w:rsid w:val="00517654"/>
    <w:rsid w:val="0051770E"/>
    <w:rsid w:val="00517774"/>
    <w:rsid w:val="005178B2"/>
    <w:rsid w:val="0052001B"/>
    <w:rsid w:val="0052022C"/>
    <w:rsid w:val="0052055A"/>
    <w:rsid w:val="005205C8"/>
    <w:rsid w:val="005205D5"/>
    <w:rsid w:val="005205DF"/>
    <w:rsid w:val="005205FC"/>
    <w:rsid w:val="00520707"/>
    <w:rsid w:val="005207C5"/>
    <w:rsid w:val="005207F2"/>
    <w:rsid w:val="00520D2A"/>
    <w:rsid w:val="005210F8"/>
    <w:rsid w:val="005210FC"/>
    <w:rsid w:val="00521303"/>
    <w:rsid w:val="005215EE"/>
    <w:rsid w:val="005216CF"/>
    <w:rsid w:val="00521814"/>
    <w:rsid w:val="00521B6D"/>
    <w:rsid w:val="00521D44"/>
    <w:rsid w:val="00521D65"/>
    <w:rsid w:val="00521E49"/>
    <w:rsid w:val="00521F90"/>
    <w:rsid w:val="005220E8"/>
    <w:rsid w:val="00522184"/>
    <w:rsid w:val="005221A4"/>
    <w:rsid w:val="005225AB"/>
    <w:rsid w:val="005226BE"/>
    <w:rsid w:val="005227EA"/>
    <w:rsid w:val="005228AC"/>
    <w:rsid w:val="00522AE3"/>
    <w:rsid w:val="00522B98"/>
    <w:rsid w:val="00522F9F"/>
    <w:rsid w:val="005231F0"/>
    <w:rsid w:val="00523366"/>
    <w:rsid w:val="00523955"/>
    <w:rsid w:val="00523A3F"/>
    <w:rsid w:val="00523B3B"/>
    <w:rsid w:val="00523E18"/>
    <w:rsid w:val="00523F32"/>
    <w:rsid w:val="00524017"/>
    <w:rsid w:val="0052422C"/>
    <w:rsid w:val="00524319"/>
    <w:rsid w:val="005244B7"/>
    <w:rsid w:val="005244D5"/>
    <w:rsid w:val="005245A9"/>
    <w:rsid w:val="005246C3"/>
    <w:rsid w:val="005247B9"/>
    <w:rsid w:val="005248C4"/>
    <w:rsid w:val="00524AD1"/>
    <w:rsid w:val="00524AD3"/>
    <w:rsid w:val="00524B43"/>
    <w:rsid w:val="00524D2A"/>
    <w:rsid w:val="00524E6A"/>
    <w:rsid w:val="005251DA"/>
    <w:rsid w:val="005253F6"/>
    <w:rsid w:val="00525407"/>
    <w:rsid w:val="00525A20"/>
    <w:rsid w:val="00525A3D"/>
    <w:rsid w:val="00525A5B"/>
    <w:rsid w:val="00525D15"/>
    <w:rsid w:val="00525F16"/>
    <w:rsid w:val="00525F71"/>
    <w:rsid w:val="00526270"/>
    <w:rsid w:val="00526342"/>
    <w:rsid w:val="005265FF"/>
    <w:rsid w:val="005269C2"/>
    <w:rsid w:val="00526C8A"/>
    <w:rsid w:val="00526DA3"/>
    <w:rsid w:val="00526E75"/>
    <w:rsid w:val="00527489"/>
    <w:rsid w:val="0052765C"/>
    <w:rsid w:val="005276A5"/>
    <w:rsid w:val="0052774C"/>
    <w:rsid w:val="00527860"/>
    <w:rsid w:val="005279D4"/>
    <w:rsid w:val="00527A70"/>
    <w:rsid w:val="00527A94"/>
    <w:rsid w:val="00527ABC"/>
    <w:rsid w:val="00527C01"/>
    <w:rsid w:val="00527D15"/>
    <w:rsid w:val="0053012B"/>
    <w:rsid w:val="005302A3"/>
    <w:rsid w:val="0053040C"/>
    <w:rsid w:val="0053058D"/>
    <w:rsid w:val="0053066F"/>
    <w:rsid w:val="005307AB"/>
    <w:rsid w:val="005308DE"/>
    <w:rsid w:val="00530AFD"/>
    <w:rsid w:val="00530FF3"/>
    <w:rsid w:val="00531113"/>
    <w:rsid w:val="0053142E"/>
    <w:rsid w:val="00531540"/>
    <w:rsid w:val="0053173A"/>
    <w:rsid w:val="00531824"/>
    <w:rsid w:val="00531845"/>
    <w:rsid w:val="0053184F"/>
    <w:rsid w:val="00531AF4"/>
    <w:rsid w:val="00531B18"/>
    <w:rsid w:val="00531BA3"/>
    <w:rsid w:val="00531F43"/>
    <w:rsid w:val="00531F71"/>
    <w:rsid w:val="00532091"/>
    <w:rsid w:val="00532163"/>
    <w:rsid w:val="00532462"/>
    <w:rsid w:val="0053253E"/>
    <w:rsid w:val="00532B16"/>
    <w:rsid w:val="00532B5D"/>
    <w:rsid w:val="00532C9D"/>
    <w:rsid w:val="00532D9B"/>
    <w:rsid w:val="00532DBB"/>
    <w:rsid w:val="00533215"/>
    <w:rsid w:val="0053335F"/>
    <w:rsid w:val="005333E5"/>
    <w:rsid w:val="00533473"/>
    <w:rsid w:val="005334E4"/>
    <w:rsid w:val="0053360A"/>
    <w:rsid w:val="005338BD"/>
    <w:rsid w:val="0053394F"/>
    <w:rsid w:val="00533D8B"/>
    <w:rsid w:val="0053405D"/>
    <w:rsid w:val="00534091"/>
    <w:rsid w:val="005341D9"/>
    <w:rsid w:val="005343CB"/>
    <w:rsid w:val="0053444C"/>
    <w:rsid w:val="00534451"/>
    <w:rsid w:val="00534695"/>
    <w:rsid w:val="005346FE"/>
    <w:rsid w:val="005347FB"/>
    <w:rsid w:val="0053483B"/>
    <w:rsid w:val="00534897"/>
    <w:rsid w:val="005348D7"/>
    <w:rsid w:val="005348FE"/>
    <w:rsid w:val="0053498B"/>
    <w:rsid w:val="005349EB"/>
    <w:rsid w:val="00534AA6"/>
    <w:rsid w:val="00534BE3"/>
    <w:rsid w:val="00534C83"/>
    <w:rsid w:val="00534EBA"/>
    <w:rsid w:val="00535061"/>
    <w:rsid w:val="005354A1"/>
    <w:rsid w:val="005354A4"/>
    <w:rsid w:val="00535590"/>
    <w:rsid w:val="00535654"/>
    <w:rsid w:val="00535846"/>
    <w:rsid w:val="00535952"/>
    <w:rsid w:val="00535A27"/>
    <w:rsid w:val="00535AEE"/>
    <w:rsid w:val="00535BE9"/>
    <w:rsid w:val="00535C00"/>
    <w:rsid w:val="00535C83"/>
    <w:rsid w:val="00535F26"/>
    <w:rsid w:val="00535FA4"/>
    <w:rsid w:val="0053637E"/>
    <w:rsid w:val="00536732"/>
    <w:rsid w:val="00536752"/>
    <w:rsid w:val="00536AEE"/>
    <w:rsid w:val="00536C81"/>
    <w:rsid w:val="00536F34"/>
    <w:rsid w:val="0053725F"/>
    <w:rsid w:val="005372F3"/>
    <w:rsid w:val="005373C8"/>
    <w:rsid w:val="005374AC"/>
    <w:rsid w:val="0053772E"/>
    <w:rsid w:val="00537761"/>
    <w:rsid w:val="00537822"/>
    <w:rsid w:val="00537B74"/>
    <w:rsid w:val="00537BE9"/>
    <w:rsid w:val="00537D8C"/>
    <w:rsid w:val="00537E22"/>
    <w:rsid w:val="00537E5E"/>
    <w:rsid w:val="00537FAF"/>
    <w:rsid w:val="005400A7"/>
    <w:rsid w:val="00540147"/>
    <w:rsid w:val="00540170"/>
    <w:rsid w:val="005402B2"/>
    <w:rsid w:val="005405D3"/>
    <w:rsid w:val="0054066D"/>
    <w:rsid w:val="00540A78"/>
    <w:rsid w:val="00540E9E"/>
    <w:rsid w:val="00540EB6"/>
    <w:rsid w:val="00541096"/>
    <w:rsid w:val="005411FF"/>
    <w:rsid w:val="005415E9"/>
    <w:rsid w:val="005417A0"/>
    <w:rsid w:val="00541873"/>
    <w:rsid w:val="00541874"/>
    <w:rsid w:val="0054199D"/>
    <w:rsid w:val="00541C24"/>
    <w:rsid w:val="00541D06"/>
    <w:rsid w:val="00541E2B"/>
    <w:rsid w:val="00541EED"/>
    <w:rsid w:val="00541F75"/>
    <w:rsid w:val="0054206B"/>
    <w:rsid w:val="00542280"/>
    <w:rsid w:val="005424B2"/>
    <w:rsid w:val="00542553"/>
    <w:rsid w:val="0054274D"/>
    <w:rsid w:val="00542A85"/>
    <w:rsid w:val="00542C15"/>
    <w:rsid w:val="00542D83"/>
    <w:rsid w:val="00542DC7"/>
    <w:rsid w:val="00542E1B"/>
    <w:rsid w:val="00542E3E"/>
    <w:rsid w:val="00542F16"/>
    <w:rsid w:val="00542FCF"/>
    <w:rsid w:val="00543368"/>
    <w:rsid w:val="0054359A"/>
    <w:rsid w:val="00543639"/>
    <w:rsid w:val="005436D7"/>
    <w:rsid w:val="005436E4"/>
    <w:rsid w:val="00543703"/>
    <w:rsid w:val="00543974"/>
    <w:rsid w:val="005439E6"/>
    <w:rsid w:val="00543A66"/>
    <w:rsid w:val="00543A83"/>
    <w:rsid w:val="00544220"/>
    <w:rsid w:val="005442C5"/>
    <w:rsid w:val="005444D2"/>
    <w:rsid w:val="0054462B"/>
    <w:rsid w:val="00544930"/>
    <w:rsid w:val="00544B79"/>
    <w:rsid w:val="00544C33"/>
    <w:rsid w:val="00544FC9"/>
    <w:rsid w:val="005451A9"/>
    <w:rsid w:val="00545449"/>
    <w:rsid w:val="0054556F"/>
    <w:rsid w:val="005457EC"/>
    <w:rsid w:val="00545A3E"/>
    <w:rsid w:val="00545B4E"/>
    <w:rsid w:val="00545C3D"/>
    <w:rsid w:val="00545DA4"/>
    <w:rsid w:val="00545E05"/>
    <w:rsid w:val="00545E6A"/>
    <w:rsid w:val="00546098"/>
    <w:rsid w:val="00546310"/>
    <w:rsid w:val="005463AD"/>
    <w:rsid w:val="00546654"/>
    <w:rsid w:val="00546738"/>
    <w:rsid w:val="005467D6"/>
    <w:rsid w:val="00546922"/>
    <w:rsid w:val="00546942"/>
    <w:rsid w:val="00546A81"/>
    <w:rsid w:val="00546F02"/>
    <w:rsid w:val="0054707B"/>
    <w:rsid w:val="00547123"/>
    <w:rsid w:val="005472E6"/>
    <w:rsid w:val="005472FF"/>
    <w:rsid w:val="005477F7"/>
    <w:rsid w:val="00547833"/>
    <w:rsid w:val="00547FF7"/>
    <w:rsid w:val="00550047"/>
    <w:rsid w:val="0055019C"/>
    <w:rsid w:val="005504D9"/>
    <w:rsid w:val="0055072D"/>
    <w:rsid w:val="00550C5D"/>
    <w:rsid w:val="00550C80"/>
    <w:rsid w:val="00550D6F"/>
    <w:rsid w:val="00550E94"/>
    <w:rsid w:val="005511B1"/>
    <w:rsid w:val="005519F6"/>
    <w:rsid w:val="00551E1E"/>
    <w:rsid w:val="00551E52"/>
    <w:rsid w:val="00552038"/>
    <w:rsid w:val="00552292"/>
    <w:rsid w:val="0055233E"/>
    <w:rsid w:val="00552364"/>
    <w:rsid w:val="005523CB"/>
    <w:rsid w:val="005523CD"/>
    <w:rsid w:val="0055248A"/>
    <w:rsid w:val="00552569"/>
    <w:rsid w:val="005526F2"/>
    <w:rsid w:val="00552E4D"/>
    <w:rsid w:val="00552ED3"/>
    <w:rsid w:val="00552EF6"/>
    <w:rsid w:val="00552FF4"/>
    <w:rsid w:val="0055301A"/>
    <w:rsid w:val="005533D0"/>
    <w:rsid w:val="00553456"/>
    <w:rsid w:val="00553989"/>
    <w:rsid w:val="00553DFF"/>
    <w:rsid w:val="0055410A"/>
    <w:rsid w:val="0055432B"/>
    <w:rsid w:val="005543EE"/>
    <w:rsid w:val="0055470F"/>
    <w:rsid w:val="005547CB"/>
    <w:rsid w:val="005549C5"/>
    <w:rsid w:val="005549FA"/>
    <w:rsid w:val="00554ABB"/>
    <w:rsid w:val="00554ABC"/>
    <w:rsid w:val="00554B11"/>
    <w:rsid w:val="00554DF7"/>
    <w:rsid w:val="00554E02"/>
    <w:rsid w:val="005553FF"/>
    <w:rsid w:val="00555564"/>
    <w:rsid w:val="00555675"/>
    <w:rsid w:val="00555713"/>
    <w:rsid w:val="00555772"/>
    <w:rsid w:val="00555958"/>
    <w:rsid w:val="00555C03"/>
    <w:rsid w:val="00555C12"/>
    <w:rsid w:val="00555D6F"/>
    <w:rsid w:val="00555DC4"/>
    <w:rsid w:val="005560E8"/>
    <w:rsid w:val="00556293"/>
    <w:rsid w:val="00556680"/>
    <w:rsid w:val="005567AA"/>
    <w:rsid w:val="005567BF"/>
    <w:rsid w:val="0055682D"/>
    <w:rsid w:val="005569D2"/>
    <w:rsid w:val="00556A61"/>
    <w:rsid w:val="00556C7D"/>
    <w:rsid w:val="005570E7"/>
    <w:rsid w:val="0055718D"/>
    <w:rsid w:val="005571EE"/>
    <w:rsid w:val="0055721E"/>
    <w:rsid w:val="00557464"/>
    <w:rsid w:val="00557541"/>
    <w:rsid w:val="005575C8"/>
    <w:rsid w:val="00557678"/>
    <w:rsid w:val="005576A8"/>
    <w:rsid w:val="0055771C"/>
    <w:rsid w:val="005578B2"/>
    <w:rsid w:val="00557A28"/>
    <w:rsid w:val="00557CAB"/>
    <w:rsid w:val="005600FE"/>
    <w:rsid w:val="005601AC"/>
    <w:rsid w:val="0056067E"/>
    <w:rsid w:val="005608D5"/>
    <w:rsid w:val="00560955"/>
    <w:rsid w:val="00560AC9"/>
    <w:rsid w:val="00560D6D"/>
    <w:rsid w:val="00560DDA"/>
    <w:rsid w:val="00560F9A"/>
    <w:rsid w:val="00561250"/>
    <w:rsid w:val="005612C0"/>
    <w:rsid w:val="0056134D"/>
    <w:rsid w:val="00561445"/>
    <w:rsid w:val="005617E8"/>
    <w:rsid w:val="005619B9"/>
    <w:rsid w:val="00561A8C"/>
    <w:rsid w:val="00561A95"/>
    <w:rsid w:val="00561B90"/>
    <w:rsid w:val="00561BF6"/>
    <w:rsid w:val="00561E4A"/>
    <w:rsid w:val="00561F6A"/>
    <w:rsid w:val="0056237D"/>
    <w:rsid w:val="0056238B"/>
    <w:rsid w:val="005625FE"/>
    <w:rsid w:val="00562739"/>
    <w:rsid w:val="00562B22"/>
    <w:rsid w:val="00562CDC"/>
    <w:rsid w:val="0056332A"/>
    <w:rsid w:val="00563855"/>
    <w:rsid w:val="00563B85"/>
    <w:rsid w:val="00563BDC"/>
    <w:rsid w:val="00563C64"/>
    <w:rsid w:val="00563D06"/>
    <w:rsid w:val="00563D83"/>
    <w:rsid w:val="00563FD2"/>
    <w:rsid w:val="00564030"/>
    <w:rsid w:val="0056434D"/>
    <w:rsid w:val="005647FD"/>
    <w:rsid w:val="0056488D"/>
    <w:rsid w:val="0056494F"/>
    <w:rsid w:val="00564BFE"/>
    <w:rsid w:val="00564D1E"/>
    <w:rsid w:val="0056501F"/>
    <w:rsid w:val="005650BF"/>
    <w:rsid w:val="0056519F"/>
    <w:rsid w:val="005651C1"/>
    <w:rsid w:val="00565280"/>
    <w:rsid w:val="00565545"/>
    <w:rsid w:val="00565577"/>
    <w:rsid w:val="00565679"/>
    <w:rsid w:val="005659C4"/>
    <w:rsid w:val="00565DA5"/>
    <w:rsid w:val="00565DEA"/>
    <w:rsid w:val="005660E8"/>
    <w:rsid w:val="005661C6"/>
    <w:rsid w:val="0056620B"/>
    <w:rsid w:val="0056620F"/>
    <w:rsid w:val="00566219"/>
    <w:rsid w:val="0056636D"/>
    <w:rsid w:val="00566390"/>
    <w:rsid w:val="00566482"/>
    <w:rsid w:val="005666F0"/>
    <w:rsid w:val="005666FB"/>
    <w:rsid w:val="00566767"/>
    <w:rsid w:val="00566914"/>
    <w:rsid w:val="00566991"/>
    <w:rsid w:val="00566A42"/>
    <w:rsid w:val="00566B80"/>
    <w:rsid w:val="00566D79"/>
    <w:rsid w:val="0056719E"/>
    <w:rsid w:val="00567270"/>
    <w:rsid w:val="00567397"/>
    <w:rsid w:val="00567839"/>
    <w:rsid w:val="00567906"/>
    <w:rsid w:val="00567C17"/>
    <w:rsid w:val="00567DC8"/>
    <w:rsid w:val="00567FDC"/>
    <w:rsid w:val="005701C5"/>
    <w:rsid w:val="005701F8"/>
    <w:rsid w:val="00570236"/>
    <w:rsid w:val="005703E3"/>
    <w:rsid w:val="0057043C"/>
    <w:rsid w:val="0057054C"/>
    <w:rsid w:val="005706C1"/>
    <w:rsid w:val="005706CB"/>
    <w:rsid w:val="00570825"/>
    <w:rsid w:val="00570844"/>
    <w:rsid w:val="005708C3"/>
    <w:rsid w:val="005708C6"/>
    <w:rsid w:val="00570A3A"/>
    <w:rsid w:val="00570AF3"/>
    <w:rsid w:val="00570C83"/>
    <w:rsid w:val="00571115"/>
    <w:rsid w:val="00571180"/>
    <w:rsid w:val="005711A6"/>
    <w:rsid w:val="0057128C"/>
    <w:rsid w:val="00571358"/>
    <w:rsid w:val="00571382"/>
    <w:rsid w:val="005714E7"/>
    <w:rsid w:val="00571778"/>
    <w:rsid w:val="0057188C"/>
    <w:rsid w:val="00571C22"/>
    <w:rsid w:val="00571C58"/>
    <w:rsid w:val="00571E6C"/>
    <w:rsid w:val="00571EAE"/>
    <w:rsid w:val="00571EFC"/>
    <w:rsid w:val="00571F7E"/>
    <w:rsid w:val="00571F95"/>
    <w:rsid w:val="005721C0"/>
    <w:rsid w:val="00572370"/>
    <w:rsid w:val="00572579"/>
    <w:rsid w:val="00572583"/>
    <w:rsid w:val="00572643"/>
    <w:rsid w:val="005727F6"/>
    <w:rsid w:val="005728E5"/>
    <w:rsid w:val="00572B86"/>
    <w:rsid w:val="00572E58"/>
    <w:rsid w:val="00572F26"/>
    <w:rsid w:val="00572F28"/>
    <w:rsid w:val="00572F86"/>
    <w:rsid w:val="005730C7"/>
    <w:rsid w:val="005730FF"/>
    <w:rsid w:val="005732CD"/>
    <w:rsid w:val="0057331B"/>
    <w:rsid w:val="0057337E"/>
    <w:rsid w:val="005736E0"/>
    <w:rsid w:val="00573723"/>
    <w:rsid w:val="0057380A"/>
    <w:rsid w:val="00573948"/>
    <w:rsid w:val="00573A9B"/>
    <w:rsid w:val="00573BB0"/>
    <w:rsid w:val="00573D2B"/>
    <w:rsid w:val="00573E60"/>
    <w:rsid w:val="00573F24"/>
    <w:rsid w:val="00574012"/>
    <w:rsid w:val="00574167"/>
    <w:rsid w:val="00574886"/>
    <w:rsid w:val="00574B86"/>
    <w:rsid w:val="00574BB4"/>
    <w:rsid w:val="00575261"/>
    <w:rsid w:val="005753BB"/>
    <w:rsid w:val="005753BD"/>
    <w:rsid w:val="005753DB"/>
    <w:rsid w:val="005755B3"/>
    <w:rsid w:val="005755ED"/>
    <w:rsid w:val="00575769"/>
    <w:rsid w:val="005757E2"/>
    <w:rsid w:val="005758BA"/>
    <w:rsid w:val="00575A8B"/>
    <w:rsid w:val="00575E27"/>
    <w:rsid w:val="00575EAE"/>
    <w:rsid w:val="00575EC1"/>
    <w:rsid w:val="00575F3D"/>
    <w:rsid w:val="00576050"/>
    <w:rsid w:val="005760B8"/>
    <w:rsid w:val="00576295"/>
    <w:rsid w:val="005762F5"/>
    <w:rsid w:val="0057649B"/>
    <w:rsid w:val="00576594"/>
    <w:rsid w:val="0057668D"/>
    <w:rsid w:val="0057681E"/>
    <w:rsid w:val="00576A37"/>
    <w:rsid w:val="00576BC4"/>
    <w:rsid w:val="00576DD6"/>
    <w:rsid w:val="00576F31"/>
    <w:rsid w:val="00576F86"/>
    <w:rsid w:val="00576FC7"/>
    <w:rsid w:val="0057722D"/>
    <w:rsid w:val="00577368"/>
    <w:rsid w:val="00577408"/>
    <w:rsid w:val="0057742D"/>
    <w:rsid w:val="005777AC"/>
    <w:rsid w:val="005778C5"/>
    <w:rsid w:val="0057797A"/>
    <w:rsid w:val="005779E2"/>
    <w:rsid w:val="00577BE4"/>
    <w:rsid w:val="00577C69"/>
    <w:rsid w:val="00577EB4"/>
    <w:rsid w:val="00577F0B"/>
    <w:rsid w:val="00577F3D"/>
    <w:rsid w:val="00577F87"/>
    <w:rsid w:val="005800A7"/>
    <w:rsid w:val="00580114"/>
    <w:rsid w:val="00580282"/>
    <w:rsid w:val="0058056F"/>
    <w:rsid w:val="0058065A"/>
    <w:rsid w:val="00580836"/>
    <w:rsid w:val="00580939"/>
    <w:rsid w:val="005809EB"/>
    <w:rsid w:val="00580AD8"/>
    <w:rsid w:val="00580E45"/>
    <w:rsid w:val="00580FF2"/>
    <w:rsid w:val="0058108C"/>
    <w:rsid w:val="00581266"/>
    <w:rsid w:val="00581485"/>
    <w:rsid w:val="005815D2"/>
    <w:rsid w:val="00581680"/>
    <w:rsid w:val="005818D4"/>
    <w:rsid w:val="005819D7"/>
    <w:rsid w:val="00581A1B"/>
    <w:rsid w:val="00581ABF"/>
    <w:rsid w:val="00581C44"/>
    <w:rsid w:val="00581F00"/>
    <w:rsid w:val="00581F40"/>
    <w:rsid w:val="00582072"/>
    <w:rsid w:val="00582471"/>
    <w:rsid w:val="00582511"/>
    <w:rsid w:val="0058288E"/>
    <w:rsid w:val="005829CC"/>
    <w:rsid w:val="00582E3D"/>
    <w:rsid w:val="00582F68"/>
    <w:rsid w:val="00583147"/>
    <w:rsid w:val="00583526"/>
    <w:rsid w:val="005836D0"/>
    <w:rsid w:val="0058378B"/>
    <w:rsid w:val="00583AC6"/>
    <w:rsid w:val="00583B29"/>
    <w:rsid w:val="00583C6C"/>
    <w:rsid w:val="00583CFB"/>
    <w:rsid w:val="00583E78"/>
    <w:rsid w:val="0058424A"/>
    <w:rsid w:val="00584400"/>
    <w:rsid w:val="00584496"/>
    <w:rsid w:val="00584525"/>
    <w:rsid w:val="005847C7"/>
    <w:rsid w:val="00584B39"/>
    <w:rsid w:val="00584CEA"/>
    <w:rsid w:val="00584EA9"/>
    <w:rsid w:val="00584F8D"/>
    <w:rsid w:val="0058506A"/>
    <w:rsid w:val="005852BD"/>
    <w:rsid w:val="0058543F"/>
    <w:rsid w:val="005857F4"/>
    <w:rsid w:val="0058586C"/>
    <w:rsid w:val="00585932"/>
    <w:rsid w:val="005859D4"/>
    <w:rsid w:val="00585A7B"/>
    <w:rsid w:val="00585C3A"/>
    <w:rsid w:val="00585C4B"/>
    <w:rsid w:val="00585DB1"/>
    <w:rsid w:val="00585E23"/>
    <w:rsid w:val="00585ECD"/>
    <w:rsid w:val="0058600B"/>
    <w:rsid w:val="00586083"/>
    <w:rsid w:val="0058628A"/>
    <w:rsid w:val="005863AF"/>
    <w:rsid w:val="005866C2"/>
    <w:rsid w:val="00586875"/>
    <w:rsid w:val="00586897"/>
    <w:rsid w:val="00586925"/>
    <w:rsid w:val="00586DAA"/>
    <w:rsid w:val="005870F3"/>
    <w:rsid w:val="00587117"/>
    <w:rsid w:val="0058757D"/>
    <w:rsid w:val="0058759B"/>
    <w:rsid w:val="00587612"/>
    <w:rsid w:val="00587649"/>
    <w:rsid w:val="0058764D"/>
    <w:rsid w:val="0058772B"/>
    <w:rsid w:val="00587938"/>
    <w:rsid w:val="00587A26"/>
    <w:rsid w:val="00587D13"/>
    <w:rsid w:val="00587F45"/>
    <w:rsid w:val="00590151"/>
    <w:rsid w:val="005901AF"/>
    <w:rsid w:val="005901BD"/>
    <w:rsid w:val="00590203"/>
    <w:rsid w:val="00590586"/>
    <w:rsid w:val="005907BD"/>
    <w:rsid w:val="00590939"/>
    <w:rsid w:val="005909FC"/>
    <w:rsid w:val="00590A4F"/>
    <w:rsid w:val="00590B47"/>
    <w:rsid w:val="00590BF6"/>
    <w:rsid w:val="00590FB5"/>
    <w:rsid w:val="005912B9"/>
    <w:rsid w:val="00591503"/>
    <w:rsid w:val="00591724"/>
    <w:rsid w:val="00591777"/>
    <w:rsid w:val="00591853"/>
    <w:rsid w:val="00591950"/>
    <w:rsid w:val="005919AE"/>
    <w:rsid w:val="005919E3"/>
    <w:rsid w:val="00591B7E"/>
    <w:rsid w:val="00591B9C"/>
    <w:rsid w:val="00591D80"/>
    <w:rsid w:val="00591E92"/>
    <w:rsid w:val="00592160"/>
    <w:rsid w:val="005922EE"/>
    <w:rsid w:val="005922F5"/>
    <w:rsid w:val="005923C9"/>
    <w:rsid w:val="0059261A"/>
    <w:rsid w:val="0059284F"/>
    <w:rsid w:val="005929D0"/>
    <w:rsid w:val="00592D59"/>
    <w:rsid w:val="00592EE8"/>
    <w:rsid w:val="00592F8B"/>
    <w:rsid w:val="005930EC"/>
    <w:rsid w:val="005932EC"/>
    <w:rsid w:val="00593396"/>
    <w:rsid w:val="005935F9"/>
    <w:rsid w:val="00593616"/>
    <w:rsid w:val="00593F19"/>
    <w:rsid w:val="005940C2"/>
    <w:rsid w:val="0059412A"/>
    <w:rsid w:val="00594131"/>
    <w:rsid w:val="0059427F"/>
    <w:rsid w:val="005943B5"/>
    <w:rsid w:val="005943C6"/>
    <w:rsid w:val="0059441D"/>
    <w:rsid w:val="00595192"/>
    <w:rsid w:val="005951EE"/>
    <w:rsid w:val="00595204"/>
    <w:rsid w:val="0059546C"/>
    <w:rsid w:val="005954F2"/>
    <w:rsid w:val="00595777"/>
    <w:rsid w:val="00595919"/>
    <w:rsid w:val="00595BC4"/>
    <w:rsid w:val="00595E2F"/>
    <w:rsid w:val="00595E99"/>
    <w:rsid w:val="00596115"/>
    <w:rsid w:val="0059613A"/>
    <w:rsid w:val="00596308"/>
    <w:rsid w:val="0059660F"/>
    <w:rsid w:val="00596681"/>
    <w:rsid w:val="005967A5"/>
    <w:rsid w:val="005968C4"/>
    <w:rsid w:val="005968F0"/>
    <w:rsid w:val="00596A56"/>
    <w:rsid w:val="00596B31"/>
    <w:rsid w:val="0059703F"/>
    <w:rsid w:val="00597097"/>
    <w:rsid w:val="005970DB"/>
    <w:rsid w:val="0059715B"/>
    <w:rsid w:val="005972C0"/>
    <w:rsid w:val="00597377"/>
    <w:rsid w:val="005973C7"/>
    <w:rsid w:val="005973CD"/>
    <w:rsid w:val="00597417"/>
    <w:rsid w:val="00597533"/>
    <w:rsid w:val="00597605"/>
    <w:rsid w:val="00597942"/>
    <w:rsid w:val="005979EB"/>
    <w:rsid w:val="00597A36"/>
    <w:rsid w:val="00597D34"/>
    <w:rsid w:val="00597DDC"/>
    <w:rsid w:val="00597E86"/>
    <w:rsid w:val="00597EEC"/>
    <w:rsid w:val="00597FCF"/>
    <w:rsid w:val="005A05C6"/>
    <w:rsid w:val="005A05DF"/>
    <w:rsid w:val="005A0655"/>
    <w:rsid w:val="005A0753"/>
    <w:rsid w:val="005A0AA5"/>
    <w:rsid w:val="005A0B5D"/>
    <w:rsid w:val="005A0BCA"/>
    <w:rsid w:val="005A0BF6"/>
    <w:rsid w:val="005A0CB6"/>
    <w:rsid w:val="005A0F97"/>
    <w:rsid w:val="005A10ED"/>
    <w:rsid w:val="005A1203"/>
    <w:rsid w:val="005A14E5"/>
    <w:rsid w:val="005A15AA"/>
    <w:rsid w:val="005A1983"/>
    <w:rsid w:val="005A1D03"/>
    <w:rsid w:val="005A20EA"/>
    <w:rsid w:val="005A2174"/>
    <w:rsid w:val="005A2229"/>
    <w:rsid w:val="005A2231"/>
    <w:rsid w:val="005A2336"/>
    <w:rsid w:val="005A236B"/>
    <w:rsid w:val="005A2B35"/>
    <w:rsid w:val="005A2BB3"/>
    <w:rsid w:val="005A2BE4"/>
    <w:rsid w:val="005A2C4A"/>
    <w:rsid w:val="005A3188"/>
    <w:rsid w:val="005A320D"/>
    <w:rsid w:val="005A330C"/>
    <w:rsid w:val="005A344B"/>
    <w:rsid w:val="005A36E3"/>
    <w:rsid w:val="005A3869"/>
    <w:rsid w:val="005A38B7"/>
    <w:rsid w:val="005A3A31"/>
    <w:rsid w:val="005A3AEB"/>
    <w:rsid w:val="005A3AF1"/>
    <w:rsid w:val="005A3B1E"/>
    <w:rsid w:val="005A3D8C"/>
    <w:rsid w:val="005A3EF8"/>
    <w:rsid w:val="005A4003"/>
    <w:rsid w:val="005A40B7"/>
    <w:rsid w:val="005A40D5"/>
    <w:rsid w:val="005A419E"/>
    <w:rsid w:val="005A42B0"/>
    <w:rsid w:val="005A438E"/>
    <w:rsid w:val="005A4705"/>
    <w:rsid w:val="005A48D6"/>
    <w:rsid w:val="005A4999"/>
    <w:rsid w:val="005A4A8C"/>
    <w:rsid w:val="005A4C36"/>
    <w:rsid w:val="005A4CB8"/>
    <w:rsid w:val="005A4E38"/>
    <w:rsid w:val="005A50CE"/>
    <w:rsid w:val="005A51B5"/>
    <w:rsid w:val="005A55F9"/>
    <w:rsid w:val="005A588D"/>
    <w:rsid w:val="005A5965"/>
    <w:rsid w:val="005A59CF"/>
    <w:rsid w:val="005A5A65"/>
    <w:rsid w:val="005A5D1E"/>
    <w:rsid w:val="005A5D8C"/>
    <w:rsid w:val="005A5DEB"/>
    <w:rsid w:val="005A6034"/>
    <w:rsid w:val="005A6173"/>
    <w:rsid w:val="005A6409"/>
    <w:rsid w:val="005A656C"/>
    <w:rsid w:val="005A6628"/>
    <w:rsid w:val="005A674D"/>
    <w:rsid w:val="005A69C5"/>
    <w:rsid w:val="005A6A3A"/>
    <w:rsid w:val="005A6FA1"/>
    <w:rsid w:val="005A76A3"/>
    <w:rsid w:val="005A76BA"/>
    <w:rsid w:val="005A77F8"/>
    <w:rsid w:val="005A799A"/>
    <w:rsid w:val="005A7E5D"/>
    <w:rsid w:val="005A7F72"/>
    <w:rsid w:val="005B007E"/>
    <w:rsid w:val="005B0604"/>
    <w:rsid w:val="005B0C5F"/>
    <w:rsid w:val="005B0D0C"/>
    <w:rsid w:val="005B0DB3"/>
    <w:rsid w:val="005B0FE3"/>
    <w:rsid w:val="005B153C"/>
    <w:rsid w:val="005B1A4C"/>
    <w:rsid w:val="005B1C68"/>
    <w:rsid w:val="005B1EEA"/>
    <w:rsid w:val="005B1F54"/>
    <w:rsid w:val="005B20B5"/>
    <w:rsid w:val="005B22C9"/>
    <w:rsid w:val="005B2465"/>
    <w:rsid w:val="005B28FA"/>
    <w:rsid w:val="005B2B0A"/>
    <w:rsid w:val="005B2B20"/>
    <w:rsid w:val="005B2B68"/>
    <w:rsid w:val="005B2B87"/>
    <w:rsid w:val="005B2D4D"/>
    <w:rsid w:val="005B2EB8"/>
    <w:rsid w:val="005B2F9B"/>
    <w:rsid w:val="005B32CC"/>
    <w:rsid w:val="005B3449"/>
    <w:rsid w:val="005B34A6"/>
    <w:rsid w:val="005B355C"/>
    <w:rsid w:val="005B369C"/>
    <w:rsid w:val="005B385E"/>
    <w:rsid w:val="005B3995"/>
    <w:rsid w:val="005B3B85"/>
    <w:rsid w:val="005B3C58"/>
    <w:rsid w:val="005B3C7C"/>
    <w:rsid w:val="005B3D26"/>
    <w:rsid w:val="005B40E8"/>
    <w:rsid w:val="005B41EE"/>
    <w:rsid w:val="005B4510"/>
    <w:rsid w:val="005B48A8"/>
    <w:rsid w:val="005B4911"/>
    <w:rsid w:val="005B4C5C"/>
    <w:rsid w:val="005B4D21"/>
    <w:rsid w:val="005B4E3D"/>
    <w:rsid w:val="005B4E83"/>
    <w:rsid w:val="005B4EF2"/>
    <w:rsid w:val="005B52FC"/>
    <w:rsid w:val="005B535A"/>
    <w:rsid w:val="005B53B4"/>
    <w:rsid w:val="005B541A"/>
    <w:rsid w:val="005B5425"/>
    <w:rsid w:val="005B54FE"/>
    <w:rsid w:val="005B551F"/>
    <w:rsid w:val="005B5596"/>
    <w:rsid w:val="005B57CA"/>
    <w:rsid w:val="005B5A55"/>
    <w:rsid w:val="005B5B2A"/>
    <w:rsid w:val="005B5D1D"/>
    <w:rsid w:val="005B5E40"/>
    <w:rsid w:val="005B5EA8"/>
    <w:rsid w:val="005B6032"/>
    <w:rsid w:val="005B60A9"/>
    <w:rsid w:val="005B6311"/>
    <w:rsid w:val="005B65E4"/>
    <w:rsid w:val="005B65E5"/>
    <w:rsid w:val="005B685B"/>
    <w:rsid w:val="005B687B"/>
    <w:rsid w:val="005B6DC9"/>
    <w:rsid w:val="005B6E97"/>
    <w:rsid w:val="005B6FAE"/>
    <w:rsid w:val="005B6FE1"/>
    <w:rsid w:val="005B703E"/>
    <w:rsid w:val="005B7054"/>
    <w:rsid w:val="005B70E8"/>
    <w:rsid w:val="005B7207"/>
    <w:rsid w:val="005B7272"/>
    <w:rsid w:val="005B7505"/>
    <w:rsid w:val="005B7603"/>
    <w:rsid w:val="005B77D4"/>
    <w:rsid w:val="005B7824"/>
    <w:rsid w:val="005C01FB"/>
    <w:rsid w:val="005C049E"/>
    <w:rsid w:val="005C060F"/>
    <w:rsid w:val="005C0625"/>
    <w:rsid w:val="005C0904"/>
    <w:rsid w:val="005C09BF"/>
    <w:rsid w:val="005C0ADB"/>
    <w:rsid w:val="005C0B4B"/>
    <w:rsid w:val="005C0D61"/>
    <w:rsid w:val="005C0DDE"/>
    <w:rsid w:val="005C11DA"/>
    <w:rsid w:val="005C1225"/>
    <w:rsid w:val="005C132F"/>
    <w:rsid w:val="005C1330"/>
    <w:rsid w:val="005C13FC"/>
    <w:rsid w:val="005C157F"/>
    <w:rsid w:val="005C1688"/>
    <w:rsid w:val="005C1752"/>
    <w:rsid w:val="005C1894"/>
    <w:rsid w:val="005C1B8F"/>
    <w:rsid w:val="005C1EB2"/>
    <w:rsid w:val="005C2144"/>
    <w:rsid w:val="005C2438"/>
    <w:rsid w:val="005C2908"/>
    <w:rsid w:val="005C2C29"/>
    <w:rsid w:val="005C2D08"/>
    <w:rsid w:val="005C2F2C"/>
    <w:rsid w:val="005C3016"/>
    <w:rsid w:val="005C326A"/>
    <w:rsid w:val="005C3537"/>
    <w:rsid w:val="005C3614"/>
    <w:rsid w:val="005C3617"/>
    <w:rsid w:val="005C376D"/>
    <w:rsid w:val="005C3770"/>
    <w:rsid w:val="005C3A65"/>
    <w:rsid w:val="005C3BD5"/>
    <w:rsid w:val="005C3CDF"/>
    <w:rsid w:val="005C40F6"/>
    <w:rsid w:val="005C45D7"/>
    <w:rsid w:val="005C4666"/>
    <w:rsid w:val="005C4A73"/>
    <w:rsid w:val="005C4B4D"/>
    <w:rsid w:val="005C4D6B"/>
    <w:rsid w:val="005C4DE3"/>
    <w:rsid w:val="005C4EAF"/>
    <w:rsid w:val="005C5137"/>
    <w:rsid w:val="005C513D"/>
    <w:rsid w:val="005C51BE"/>
    <w:rsid w:val="005C5379"/>
    <w:rsid w:val="005C55E7"/>
    <w:rsid w:val="005C56B4"/>
    <w:rsid w:val="005C56E7"/>
    <w:rsid w:val="005C5757"/>
    <w:rsid w:val="005C5849"/>
    <w:rsid w:val="005C600B"/>
    <w:rsid w:val="005C63F0"/>
    <w:rsid w:val="005C6470"/>
    <w:rsid w:val="005C6502"/>
    <w:rsid w:val="005C697D"/>
    <w:rsid w:val="005C698C"/>
    <w:rsid w:val="005C6CC8"/>
    <w:rsid w:val="005C71F4"/>
    <w:rsid w:val="005C7340"/>
    <w:rsid w:val="005C77FA"/>
    <w:rsid w:val="005C7A49"/>
    <w:rsid w:val="005C7A54"/>
    <w:rsid w:val="005C7CAD"/>
    <w:rsid w:val="005C7EF8"/>
    <w:rsid w:val="005C7F5F"/>
    <w:rsid w:val="005D0102"/>
    <w:rsid w:val="005D0130"/>
    <w:rsid w:val="005D01F6"/>
    <w:rsid w:val="005D02FA"/>
    <w:rsid w:val="005D0466"/>
    <w:rsid w:val="005D047B"/>
    <w:rsid w:val="005D04B4"/>
    <w:rsid w:val="005D05D9"/>
    <w:rsid w:val="005D0790"/>
    <w:rsid w:val="005D0B09"/>
    <w:rsid w:val="005D11EA"/>
    <w:rsid w:val="005D1862"/>
    <w:rsid w:val="005D18A3"/>
    <w:rsid w:val="005D1A3D"/>
    <w:rsid w:val="005D1CF3"/>
    <w:rsid w:val="005D1D16"/>
    <w:rsid w:val="005D20FC"/>
    <w:rsid w:val="005D241F"/>
    <w:rsid w:val="005D24A2"/>
    <w:rsid w:val="005D26D7"/>
    <w:rsid w:val="005D2722"/>
    <w:rsid w:val="005D273A"/>
    <w:rsid w:val="005D287F"/>
    <w:rsid w:val="005D2988"/>
    <w:rsid w:val="005D2990"/>
    <w:rsid w:val="005D2A49"/>
    <w:rsid w:val="005D2A80"/>
    <w:rsid w:val="005D2AAC"/>
    <w:rsid w:val="005D2AAF"/>
    <w:rsid w:val="005D2B7E"/>
    <w:rsid w:val="005D2B88"/>
    <w:rsid w:val="005D2EE8"/>
    <w:rsid w:val="005D31D3"/>
    <w:rsid w:val="005D35C0"/>
    <w:rsid w:val="005D3894"/>
    <w:rsid w:val="005D3897"/>
    <w:rsid w:val="005D38DB"/>
    <w:rsid w:val="005D397D"/>
    <w:rsid w:val="005D39A2"/>
    <w:rsid w:val="005D3BF9"/>
    <w:rsid w:val="005D3BFC"/>
    <w:rsid w:val="005D3D1F"/>
    <w:rsid w:val="005D3EB2"/>
    <w:rsid w:val="005D3EFE"/>
    <w:rsid w:val="005D4021"/>
    <w:rsid w:val="005D4399"/>
    <w:rsid w:val="005D46D8"/>
    <w:rsid w:val="005D4764"/>
    <w:rsid w:val="005D4927"/>
    <w:rsid w:val="005D495D"/>
    <w:rsid w:val="005D4B32"/>
    <w:rsid w:val="005D50DB"/>
    <w:rsid w:val="005D5499"/>
    <w:rsid w:val="005D55A1"/>
    <w:rsid w:val="005D576B"/>
    <w:rsid w:val="005D58D5"/>
    <w:rsid w:val="005D5931"/>
    <w:rsid w:val="005D594D"/>
    <w:rsid w:val="005D59BF"/>
    <w:rsid w:val="005D5A70"/>
    <w:rsid w:val="005D5E46"/>
    <w:rsid w:val="005D5EC6"/>
    <w:rsid w:val="005D609E"/>
    <w:rsid w:val="005D610E"/>
    <w:rsid w:val="005D6166"/>
    <w:rsid w:val="005D61AA"/>
    <w:rsid w:val="005D62A1"/>
    <w:rsid w:val="005D64A5"/>
    <w:rsid w:val="005D661E"/>
    <w:rsid w:val="005D668F"/>
    <w:rsid w:val="005D67B8"/>
    <w:rsid w:val="005D6854"/>
    <w:rsid w:val="005D6929"/>
    <w:rsid w:val="005D6AD5"/>
    <w:rsid w:val="005D6B1E"/>
    <w:rsid w:val="005D6B30"/>
    <w:rsid w:val="005D6BA3"/>
    <w:rsid w:val="005D6D34"/>
    <w:rsid w:val="005D6DF5"/>
    <w:rsid w:val="005D6E1C"/>
    <w:rsid w:val="005D6E5F"/>
    <w:rsid w:val="005D6F97"/>
    <w:rsid w:val="005D6FFC"/>
    <w:rsid w:val="005D7012"/>
    <w:rsid w:val="005D7037"/>
    <w:rsid w:val="005D73CA"/>
    <w:rsid w:val="005D7741"/>
    <w:rsid w:val="005D7DAC"/>
    <w:rsid w:val="005D7E04"/>
    <w:rsid w:val="005E0082"/>
    <w:rsid w:val="005E0121"/>
    <w:rsid w:val="005E0128"/>
    <w:rsid w:val="005E02D6"/>
    <w:rsid w:val="005E0938"/>
    <w:rsid w:val="005E0D45"/>
    <w:rsid w:val="005E0DFD"/>
    <w:rsid w:val="005E0E60"/>
    <w:rsid w:val="005E11F9"/>
    <w:rsid w:val="005E1385"/>
    <w:rsid w:val="005E1393"/>
    <w:rsid w:val="005E1765"/>
    <w:rsid w:val="005E1775"/>
    <w:rsid w:val="005E18E3"/>
    <w:rsid w:val="005E1A58"/>
    <w:rsid w:val="005E1BDF"/>
    <w:rsid w:val="005E1C01"/>
    <w:rsid w:val="005E1C06"/>
    <w:rsid w:val="005E1D4D"/>
    <w:rsid w:val="005E1E02"/>
    <w:rsid w:val="005E1E20"/>
    <w:rsid w:val="005E1F3B"/>
    <w:rsid w:val="005E1FEB"/>
    <w:rsid w:val="005E200A"/>
    <w:rsid w:val="005E2453"/>
    <w:rsid w:val="005E249C"/>
    <w:rsid w:val="005E25EA"/>
    <w:rsid w:val="005E2906"/>
    <w:rsid w:val="005E29E8"/>
    <w:rsid w:val="005E2E2C"/>
    <w:rsid w:val="005E2E85"/>
    <w:rsid w:val="005E2FA0"/>
    <w:rsid w:val="005E308C"/>
    <w:rsid w:val="005E31A8"/>
    <w:rsid w:val="005E34F5"/>
    <w:rsid w:val="005E35FD"/>
    <w:rsid w:val="005E383F"/>
    <w:rsid w:val="005E38B1"/>
    <w:rsid w:val="005E3BDD"/>
    <w:rsid w:val="005E3CF4"/>
    <w:rsid w:val="005E3DBD"/>
    <w:rsid w:val="005E3FB0"/>
    <w:rsid w:val="005E3FD0"/>
    <w:rsid w:val="005E41A9"/>
    <w:rsid w:val="005E41C0"/>
    <w:rsid w:val="005E4228"/>
    <w:rsid w:val="005E47E9"/>
    <w:rsid w:val="005E48F7"/>
    <w:rsid w:val="005E4C0B"/>
    <w:rsid w:val="005E4F80"/>
    <w:rsid w:val="005E4FBA"/>
    <w:rsid w:val="005E4FBD"/>
    <w:rsid w:val="005E5009"/>
    <w:rsid w:val="005E503E"/>
    <w:rsid w:val="005E5563"/>
    <w:rsid w:val="005E56C0"/>
    <w:rsid w:val="005E57E3"/>
    <w:rsid w:val="005E580A"/>
    <w:rsid w:val="005E5896"/>
    <w:rsid w:val="005E5923"/>
    <w:rsid w:val="005E5A85"/>
    <w:rsid w:val="005E5B87"/>
    <w:rsid w:val="005E5D69"/>
    <w:rsid w:val="005E616B"/>
    <w:rsid w:val="005E62CD"/>
    <w:rsid w:val="005E6444"/>
    <w:rsid w:val="005E64D0"/>
    <w:rsid w:val="005E6502"/>
    <w:rsid w:val="005E6619"/>
    <w:rsid w:val="005E6624"/>
    <w:rsid w:val="005E66F1"/>
    <w:rsid w:val="005E6888"/>
    <w:rsid w:val="005E68DF"/>
    <w:rsid w:val="005E6AFB"/>
    <w:rsid w:val="005E6B28"/>
    <w:rsid w:val="005E6B63"/>
    <w:rsid w:val="005E74DC"/>
    <w:rsid w:val="005E7567"/>
    <w:rsid w:val="005E7613"/>
    <w:rsid w:val="005E7698"/>
    <w:rsid w:val="005E76F5"/>
    <w:rsid w:val="005E783B"/>
    <w:rsid w:val="005E7929"/>
    <w:rsid w:val="005E7B0A"/>
    <w:rsid w:val="005E7C06"/>
    <w:rsid w:val="005E7C8D"/>
    <w:rsid w:val="005E7E6E"/>
    <w:rsid w:val="005F0213"/>
    <w:rsid w:val="005F0281"/>
    <w:rsid w:val="005F031E"/>
    <w:rsid w:val="005F0333"/>
    <w:rsid w:val="005F0843"/>
    <w:rsid w:val="005F0B3F"/>
    <w:rsid w:val="005F0B4C"/>
    <w:rsid w:val="005F0B53"/>
    <w:rsid w:val="005F0C46"/>
    <w:rsid w:val="005F0FEC"/>
    <w:rsid w:val="005F1070"/>
    <w:rsid w:val="005F10B6"/>
    <w:rsid w:val="005F1260"/>
    <w:rsid w:val="005F15BA"/>
    <w:rsid w:val="005F1717"/>
    <w:rsid w:val="005F17BF"/>
    <w:rsid w:val="005F17E5"/>
    <w:rsid w:val="005F1893"/>
    <w:rsid w:val="005F1A87"/>
    <w:rsid w:val="005F1E42"/>
    <w:rsid w:val="005F1FE4"/>
    <w:rsid w:val="005F22BC"/>
    <w:rsid w:val="005F23E5"/>
    <w:rsid w:val="005F2877"/>
    <w:rsid w:val="005F28D1"/>
    <w:rsid w:val="005F2C1D"/>
    <w:rsid w:val="005F2CD8"/>
    <w:rsid w:val="005F327D"/>
    <w:rsid w:val="005F34E9"/>
    <w:rsid w:val="005F369B"/>
    <w:rsid w:val="005F3926"/>
    <w:rsid w:val="005F3BD9"/>
    <w:rsid w:val="005F3F7F"/>
    <w:rsid w:val="005F401B"/>
    <w:rsid w:val="005F40E5"/>
    <w:rsid w:val="005F4364"/>
    <w:rsid w:val="005F46D9"/>
    <w:rsid w:val="005F4750"/>
    <w:rsid w:val="005F4950"/>
    <w:rsid w:val="005F4A7C"/>
    <w:rsid w:val="005F4C74"/>
    <w:rsid w:val="005F5050"/>
    <w:rsid w:val="005F509E"/>
    <w:rsid w:val="005F51DA"/>
    <w:rsid w:val="005F54E0"/>
    <w:rsid w:val="005F5522"/>
    <w:rsid w:val="005F55CA"/>
    <w:rsid w:val="005F56DA"/>
    <w:rsid w:val="005F5819"/>
    <w:rsid w:val="005F5969"/>
    <w:rsid w:val="005F599B"/>
    <w:rsid w:val="005F5E27"/>
    <w:rsid w:val="005F5E7B"/>
    <w:rsid w:val="005F6159"/>
    <w:rsid w:val="005F62FB"/>
    <w:rsid w:val="005F63A7"/>
    <w:rsid w:val="005F660A"/>
    <w:rsid w:val="005F6697"/>
    <w:rsid w:val="005F669D"/>
    <w:rsid w:val="005F66A2"/>
    <w:rsid w:val="005F6A07"/>
    <w:rsid w:val="005F6A86"/>
    <w:rsid w:val="005F6AE3"/>
    <w:rsid w:val="005F6C51"/>
    <w:rsid w:val="005F6EE6"/>
    <w:rsid w:val="005F6F7E"/>
    <w:rsid w:val="005F6F9C"/>
    <w:rsid w:val="005F6FFC"/>
    <w:rsid w:val="005F710B"/>
    <w:rsid w:val="005F7273"/>
    <w:rsid w:val="005F72AA"/>
    <w:rsid w:val="005F72CF"/>
    <w:rsid w:val="005F7475"/>
    <w:rsid w:val="005F74C4"/>
    <w:rsid w:val="005F7504"/>
    <w:rsid w:val="005F79C0"/>
    <w:rsid w:val="005F7D2A"/>
    <w:rsid w:val="005F7EDC"/>
    <w:rsid w:val="005F7F11"/>
    <w:rsid w:val="006001C3"/>
    <w:rsid w:val="006004DE"/>
    <w:rsid w:val="0060068B"/>
    <w:rsid w:val="006007EE"/>
    <w:rsid w:val="006008BE"/>
    <w:rsid w:val="00600973"/>
    <w:rsid w:val="006009A6"/>
    <w:rsid w:val="00600A13"/>
    <w:rsid w:val="00601072"/>
    <w:rsid w:val="006010E5"/>
    <w:rsid w:val="0060144E"/>
    <w:rsid w:val="00601664"/>
    <w:rsid w:val="00601754"/>
    <w:rsid w:val="006019E1"/>
    <w:rsid w:val="00601A3B"/>
    <w:rsid w:val="00601B15"/>
    <w:rsid w:val="00601D46"/>
    <w:rsid w:val="00601D4D"/>
    <w:rsid w:val="00601E39"/>
    <w:rsid w:val="00601FCD"/>
    <w:rsid w:val="00602292"/>
    <w:rsid w:val="006022E7"/>
    <w:rsid w:val="00602354"/>
    <w:rsid w:val="006023A8"/>
    <w:rsid w:val="0060254B"/>
    <w:rsid w:val="0060268D"/>
    <w:rsid w:val="006026F1"/>
    <w:rsid w:val="006028DE"/>
    <w:rsid w:val="00602A7F"/>
    <w:rsid w:val="006030DD"/>
    <w:rsid w:val="006030ED"/>
    <w:rsid w:val="0060318C"/>
    <w:rsid w:val="0060329A"/>
    <w:rsid w:val="0060338C"/>
    <w:rsid w:val="006034F1"/>
    <w:rsid w:val="006035FA"/>
    <w:rsid w:val="00603648"/>
    <w:rsid w:val="006036C9"/>
    <w:rsid w:val="00603803"/>
    <w:rsid w:val="00603818"/>
    <w:rsid w:val="006038E5"/>
    <w:rsid w:val="0060390D"/>
    <w:rsid w:val="00603917"/>
    <w:rsid w:val="006039C5"/>
    <w:rsid w:val="00603A13"/>
    <w:rsid w:val="00603B1B"/>
    <w:rsid w:val="00603F29"/>
    <w:rsid w:val="00604109"/>
    <w:rsid w:val="00604112"/>
    <w:rsid w:val="00604148"/>
    <w:rsid w:val="00604382"/>
    <w:rsid w:val="006043D7"/>
    <w:rsid w:val="00604407"/>
    <w:rsid w:val="0060445B"/>
    <w:rsid w:val="00604594"/>
    <w:rsid w:val="00604708"/>
    <w:rsid w:val="006047BB"/>
    <w:rsid w:val="00604AAE"/>
    <w:rsid w:val="00604AF4"/>
    <w:rsid w:val="00604BB6"/>
    <w:rsid w:val="00604BC0"/>
    <w:rsid w:val="00604C83"/>
    <w:rsid w:val="00604CFF"/>
    <w:rsid w:val="00604D20"/>
    <w:rsid w:val="00604F9E"/>
    <w:rsid w:val="00605068"/>
    <w:rsid w:val="006050BF"/>
    <w:rsid w:val="006050CE"/>
    <w:rsid w:val="00605207"/>
    <w:rsid w:val="00605399"/>
    <w:rsid w:val="006054EE"/>
    <w:rsid w:val="006057CD"/>
    <w:rsid w:val="0060591D"/>
    <w:rsid w:val="006059EC"/>
    <w:rsid w:val="00605A1E"/>
    <w:rsid w:val="00605A7E"/>
    <w:rsid w:val="00605B5D"/>
    <w:rsid w:val="00605CFA"/>
    <w:rsid w:val="00606011"/>
    <w:rsid w:val="006060D4"/>
    <w:rsid w:val="006062CD"/>
    <w:rsid w:val="0060632A"/>
    <w:rsid w:val="00606837"/>
    <w:rsid w:val="006068DF"/>
    <w:rsid w:val="006068E3"/>
    <w:rsid w:val="00606901"/>
    <w:rsid w:val="00606AB3"/>
    <w:rsid w:val="00606AEC"/>
    <w:rsid w:val="00606B25"/>
    <w:rsid w:val="00606C68"/>
    <w:rsid w:val="00606D2C"/>
    <w:rsid w:val="00606E05"/>
    <w:rsid w:val="00606FCB"/>
    <w:rsid w:val="00607039"/>
    <w:rsid w:val="00607087"/>
    <w:rsid w:val="00607457"/>
    <w:rsid w:val="006074B1"/>
    <w:rsid w:val="00607584"/>
    <w:rsid w:val="00607935"/>
    <w:rsid w:val="006079D8"/>
    <w:rsid w:val="00607ADE"/>
    <w:rsid w:val="00607BD3"/>
    <w:rsid w:val="00607E68"/>
    <w:rsid w:val="00607FDA"/>
    <w:rsid w:val="00610105"/>
    <w:rsid w:val="006101AC"/>
    <w:rsid w:val="0061021A"/>
    <w:rsid w:val="006102BF"/>
    <w:rsid w:val="006102C6"/>
    <w:rsid w:val="0061039E"/>
    <w:rsid w:val="006103D6"/>
    <w:rsid w:val="006103F0"/>
    <w:rsid w:val="00610467"/>
    <w:rsid w:val="006105C3"/>
    <w:rsid w:val="006106A1"/>
    <w:rsid w:val="0061070A"/>
    <w:rsid w:val="00610CBF"/>
    <w:rsid w:val="00610D21"/>
    <w:rsid w:val="00611034"/>
    <w:rsid w:val="006111C6"/>
    <w:rsid w:val="006113A9"/>
    <w:rsid w:val="00611445"/>
    <w:rsid w:val="006114C7"/>
    <w:rsid w:val="00611727"/>
    <w:rsid w:val="00611960"/>
    <w:rsid w:val="00611A40"/>
    <w:rsid w:val="00611B31"/>
    <w:rsid w:val="00611DA8"/>
    <w:rsid w:val="00612044"/>
    <w:rsid w:val="0061250E"/>
    <w:rsid w:val="006126E2"/>
    <w:rsid w:val="006126E9"/>
    <w:rsid w:val="006128B4"/>
    <w:rsid w:val="006129C6"/>
    <w:rsid w:val="00612A4C"/>
    <w:rsid w:val="00612C73"/>
    <w:rsid w:val="00612D12"/>
    <w:rsid w:val="00612DBE"/>
    <w:rsid w:val="00612E45"/>
    <w:rsid w:val="00612F90"/>
    <w:rsid w:val="00613036"/>
    <w:rsid w:val="00613396"/>
    <w:rsid w:val="006134CE"/>
    <w:rsid w:val="0061367D"/>
    <w:rsid w:val="006138D8"/>
    <w:rsid w:val="00613D42"/>
    <w:rsid w:val="00613E69"/>
    <w:rsid w:val="00613EC4"/>
    <w:rsid w:val="00613F27"/>
    <w:rsid w:val="00614064"/>
    <w:rsid w:val="006141D8"/>
    <w:rsid w:val="00614263"/>
    <w:rsid w:val="006145AE"/>
    <w:rsid w:val="00614811"/>
    <w:rsid w:val="00614CB4"/>
    <w:rsid w:val="00614D1E"/>
    <w:rsid w:val="00614F77"/>
    <w:rsid w:val="00614FF1"/>
    <w:rsid w:val="00614FF6"/>
    <w:rsid w:val="0061522F"/>
    <w:rsid w:val="0061524B"/>
    <w:rsid w:val="006154A5"/>
    <w:rsid w:val="0061565F"/>
    <w:rsid w:val="006157CF"/>
    <w:rsid w:val="00615847"/>
    <w:rsid w:val="00615963"/>
    <w:rsid w:val="00615A8C"/>
    <w:rsid w:val="00615AE7"/>
    <w:rsid w:val="00615BDB"/>
    <w:rsid w:val="00615C49"/>
    <w:rsid w:val="00615D32"/>
    <w:rsid w:val="006160A7"/>
    <w:rsid w:val="006162DC"/>
    <w:rsid w:val="00616449"/>
    <w:rsid w:val="00616586"/>
    <w:rsid w:val="00616772"/>
    <w:rsid w:val="0061681C"/>
    <w:rsid w:val="00616885"/>
    <w:rsid w:val="00616981"/>
    <w:rsid w:val="00616A9C"/>
    <w:rsid w:val="00616F3F"/>
    <w:rsid w:val="0061717F"/>
    <w:rsid w:val="006171DC"/>
    <w:rsid w:val="0061731D"/>
    <w:rsid w:val="006173C7"/>
    <w:rsid w:val="0061756D"/>
    <w:rsid w:val="006175CF"/>
    <w:rsid w:val="006176EC"/>
    <w:rsid w:val="00617DC8"/>
    <w:rsid w:val="00617E76"/>
    <w:rsid w:val="00617FEB"/>
    <w:rsid w:val="00620172"/>
    <w:rsid w:val="006201A2"/>
    <w:rsid w:val="00620254"/>
    <w:rsid w:val="006204D8"/>
    <w:rsid w:val="0062058A"/>
    <w:rsid w:val="006205D1"/>
    <w:rsid w:val="006205E6"/>
    <w:rsid w:val="00620632"/>
    <w:rsid w:val="00620686"/>
    <w:rsid w:val="00620695"/>
    <w:rsid w:val="006206D7"/>
    <w:rsid w:val="006206F2"/>
    <w:rsid w:val="0062075F"/>
    <w:rsid w:val="006209E8"/>
    <w:rsid w:val="00620A55"/>
    <w:rsid w:val="00620D05"/>
    <w:rsid w:val="00621626"/>
    <w:rsid w:val="00621B2F"/>
    <w:rsid w:val="00621B6A"/>
    <w:rsid w:val="00621C0B"/>
    <w:rsid w:val="00621C72"/>
    <w:rsid w:val="00621CAD"/>
    <w:rsid w:val="00621CBF"/>
    <w:rsid w:val="00621FA1"/>
    <w:rsid w:val="006220BD"/>
    <w:rsid w:val="0062226D"/>
    <w:rsid w:val="006225F2"/>
    <w:rsid w:val="0062260C"/>
    <w:rsid w:val="006226FE"/>
    <w:rsid w:val="0062286B"/>
    <w:rsid w:val="006228FC"/>
    <w:rsid w:val="00622CA5"/>
    <w:rsid w:val="00622D2F"/>
    <w:rsid w:val="006230C5"/>
    <w:rsid w:val="006230F5"/>
    <w:rsid w:val="00623427"/>
    <w:rsid w:val="006239A6"/>
    <w:rsid w:val="00623A86"/>
    <w:rsid w:val="00623B99"/>
    <w:rsid w:val="00623C51"/>
    <w:rsid w:val="00623E94"/>
    <w:rsid w:val="00623EF3"/>
    <w:rsid w:val="0062413B"/>
    <w:rsid w:val="0062424C"/>
    <w:rsid w:val="0062427E"/>
    <w:rsid w:val="006244AA"/>
    <w:rsid w:val="006246CD"/>
    <w:rsid w:val="00624A10"/>
    <w:rsid w:val="00624AFA"/>
    <w:rsid w:val="00624C6E"/>
    <w:rsid w:val="00624DB8"/>
    <w:rsid w:val="00624E68"/>
    <w:rsid w:val="00624FB3"/>
    <w:rsid w:val="00624FF4"/>
    <w:rsid w:val="0062502D"/>
    <w:rsid w:val="006250F7"/>
    <w:rsid w:val="006250F9"/>
    <w:rsid w:val="006251F7"/>
    <w:rsid w:val="006253DA"/>
    <w:rsid w:val="00625707"/>
    <w:rsid w:val="00625883"/>
    <w:rsid w:val="006258F4"/>
    <w:rsid w:val="00625B24"/>
    <w:rsid w:val="00625B31"/>
    <w:rsid w:val="00625CB2"/>
    <w:rsid w:val="00625F9F"/>
    <w:rsid w:val="006264D9"/>
    <w:rsid w:val="0062657C"/>
    <w:rsid w:val="0062657F"/>
    <w:rsid w:val="006266EE"/>
    <w:rsid w:val="00626C25"/>
    <w:rsid w:val="00626E64"/>
    <w:rsid w:val="00626EFA"/>
    <w:rsid w:val="00626F35"/>
    <w:rsid w:val="00627024"/>
    <w:rsid w:val="00627220"/>
    <w:rsid w:val="00627654"/>
    <w:rsid w:val="006276C5"/>
    <w:rsid w:val="00627713"/>
    <w:rsid w:val="00627759"/>
    <w:rsid w:val="006279D2"/>
    <w:rsid w:val="006279F1"/>
    <w:rsid w:val="00627BA3"/>
    <w:rsid w:val="00627C39"/>
    <w:rsid w:val="00627CA5"/>
    <w:rsid w:val="00627E44"/>
    <w:rsid w:val="00627EAA"/>
    <w:rsid w:val="00627F78"/>
    <w:rsid w:val="00627FDB"/>
    <w:rsid w:val="006300D7"/>
    <w:rsid w:val="00630222"/>
    <w:rsid w:val="00630807"/>
    <w:rsid w:val="00630885"/>
    <w:rsid w:val="00630AA1"/>
    <w:rsid w:val="00630CA4"/>
    <w:rsid w:val="00630E5C"/>
    <w:rsid w:val="00630EDF"/>
    <w:rsid w:val="00631007"/>
    <w:rsid w:val="006313CF"/>
    <w:rsid w:val="00631692"/>
    <w:rsid w:val="00631774"/>
    <w:rsid w:val="00631826"/>
    <w:rsid w:val="00631852"/>
    <w:rsid w:val="006319EC"/>
    <w:rsid w:val="00631BB0"/>
    <w:rsid w:val="00631C1D"/>
    <w:rsid w:val="00631C97"/>
    <w:rsid w:val="00631DA3"/>
    <w:rsid w:val="00631DDB"/>
    <w:rsid w:val="006320A8"/>
    <w:rsid w:val="00632107"/>
    <w:rsid w:val="00632393"/>
    <w:rsid w:val="00632402"/>
    <w:rsid w:val="00632507"/>
    <w:rsid w:val="00632698"/>
    <w:rsid w:val="006326BC"/>
    <w:rsid w:val="00632927"/>
    <w:rsid w:val="00632976"/>
    <w:rsid w:val="006329C3"/>
    <w:rsid w:val="00632A0E"/>
    <w:rsid w:val="00632A4C"/>
    <w:rsid w:val="00632AD2"/>
    <w:rsid w:val="00632CE6"/>
    <w:rsid w:val="00632DA2"/>
    <w:rsid w:val="00632EB1"/>
    <w:rsid w:val="00632F40"/>
    <w:rsid w:val="00633196"/>
    <w:rsid w:val="0063324A"/>
    <w:rsid w:val="0063361D"/>
    <w:rsid w:val="00633811"/>
    <w:rsid w:val="00633951"/>
    <w:rsid w:val="00633965"/>
    <w:rsid w:val="00633987"/>
    <w:rsid w:val="006339BE"/>
    <w:rsid w:val="00633B5E"/>
    <w:rsid w:val="00633C0A"/>
    <w:rsid w:val="00633D62"/>
    <w:rsid w:val="00633E07"/>
    <w:rsid w:val="00633EFE"/>
    <w:rsid w:val="0063404A"/>
    <w:rsid w:val="0063405D"/>
    <w:rsid w:val="0063405E"/>
    <w:rsid w:val="00634077"/>
    <w:rsid w:val="006340E4"/>
    <w:rsid w:val="00634139"/>
    <w:rsid w:val="006341A0"/>
    <w:rsid w:val="006341AD"/>
    <w:rsid w:val="0063420D"/>
    <w:rsid w:val="00634232"/>
    <w:rsid w:val="006342AF"/>
    <w:rsid w:val="006344F3"/>
    <w:rsid w:val="006345B1"/>
    <w:rsid w:val="006347F5"/>
    <w:rsid w:val="006348EE"/>
    <w:rsid w:val="00634964"/>
    <w:rsid w:val="00634A88"/>
    <w:rsid w:val="00634A90"/>
    <w:rsid w:val="00634B2B"/>
    <w:rsid w:val="00634DCB"/>
    <w:rsid w:val="00634F87"/>
    <w:rsid w:val="00635151"/>
    <w:rsid w:val="006356EF"/>
    <w:rsid w:val="006358CE"/>
    <w:rsid w:val="00635EDC"/>
    <w:rsid w:val="00635F56"/>
    <w:rsid w:val="00636094"/>
    <w:rsid w:val="006361EC"/>
    <w:rsid w:val="00636519"/>
    <w:rsid w:val="0063669A"/>
    <w:rsid w:val="006367F4"/>
    <w:rsid w:val="0063681F"/>
    <w:rsid w:val="00636941"/>
    <w:rsid w:val="006369C6"/>
    <w:rsid w:val="00636A76"/>
    <w:rsid w:val="00636A8C"/>
    <w:rsid w:val="00636F14"/>
    <w:rsid w:val="00636FD2"/>
    <w:rsid w:val="006372C0"/>
    <w:rsid w:val="006373C7"/>
    <w:rsid w:val="006374F0"/>
    <w:rsid w:val="006376E2"/>
    <w:rsid w:val="006378B0"/>
    <w:rsid w:val="00637AAC"/>
    <w:rsid w:val="00637B62"/>
    <w:rsid w:val="00637BB2"/>
    <w:rsid w:val="00637C24"/>
    <w:rsid w:val="00637E00"/>
    <w:rsid w:val="0064003D"/>
    <w:rsid w:val="006400B1"/>
    <w:rsid w:val="0064012B"/>
    <w:rsid w:val="006401C6"/>
    <w:rsid w:val="00640207"/>
    <w:rsid w:val="00640222"/>
    <w:rsid w:val="00640529"/>
    <w:rsid w:val="0064066A"/>
    <w:rsid w:val="00640686"/>
    <w:rsid w:val="00640745"/>
    <w:rsid w:val="0064092B"/>
    <w:rsid w:val="006409F3"/>
    <w:rsid w:val="00640D28"/>
    <w:rsid w:val="00640E3A"/>
    <w:rsid w:val="0064102D"/>
    <w:rsid w:val="00641061"/>
    <w:rsid w:val="0064135F"/>
    <w:rsid w:val="006413FA"/>
    <w:rsid w:val="006419E0"/>
    <w:rsid w:val="006419E1"/>
    <w:rsid w:val="006419ED"/>
    <w:rsid w:val="00641A8B"/>
    <w:rsid w:val="00641F1B"/>
    <w:rsid w:val="00641FFE"/>
    <w:rsid w:val="0064218E"/>
    <w:rsid w:val="00642542"/>
    <w:rsid w:val="00642560"/>
    <w:rsid w:val="00642803"/>
    <w:rsid w:val="006428B1"/>
    <w:rsid w:val="00642931"/>
    <w:rsid w:val="00642D10"/>
    <w:rsid w:val="0064328B"/>
    <w:rsid w:val="00643769"/>
    <w:rsid w:val="006437A9"/>
    <w:rsid w:val="00643963"/>
    <w:rsid w:val="00643973"/>
    <w:rsid w:val="00643B40"/>
    <w:rsid w:val="00644137"/>
    <w:rsid w:val="00644200"/>
    <w:rsid w:val="0064428B"/>
    <w:rsid w:val="00644511"/>
    <w:rsid w:val="00644774"/>
    <w:rsid w:val="0064486C"/>
    <w:rsid w:val="00644BEA"/>
    <w:rsid w:val="00644E60"/>
    <w:rsid w:val="006450E1"/>
    <w:rsid w:val="006453A8"/>
    <w:rsid w:val="0064552C"/>
    <w:rsid w:val="006457B7"/>
    <w:rsid w:val="006459EE"/>
    <w:rsid w:val="00645B73"/>
    <w:rsid w:val="00645C7B"/>
    <w:rsid w:val="00645C80"/>
    <w:rsid w:val="00645EBD"/>
    <w:rsid w:val="0064613C"/>
    <w:rsid w:val="00646369"/>
    <w:rsid w:val="006464A2"/>
    <w:rsid w:val="00646556"/>
    <w:rsid w:val="006467AF"/>
    <w:rsid w:val="00646AD0"/>
    <w:rsid w:val="00646BCE"/>
    <w:rsid w:val="00646E63"/>
    <w:rsid w:val="00646F27"/>
    <w:rsid w:val="00646F87"/>
    <w:rsid w:val="006470A8"/>
    <w:rsid w:val="00647395"/>
    <w:rsid w:val="006473FF"/>
    <w:rsid w:val="006474C0"/>
    <w:rsid w:val="006474D7"/>
    <w:rsid w:val="006475AA"/>
    <w:rsid w:val="006476F3"/>
    <w:rsid w:val="00647CB3"/>
    <w:rsid w:val="00647D60"/>
    <w:rsid w:val="00647FD6"/>
    <w:rsid w:val="00650150"/>
    <w:rsid w:val="006505C6"/>
    <w:rsid w:val="006506ED"/>
    <w:rsid w:val="00650854"/>
    <w:rsid w:val="006508EE"/>
    <w:rsid w:val="00650CEB"/>
    <w:rsid w:val="00650CF1"/>
    <w:rsid w:val="00650D1E"/>
    <w:rsid w:val="00650EB8"/>
    <w:rsid w:val="00650F7C"/>
    <w:rsid w:val="00650FBE"/>
    <w:rsid w:val="006511A2"/>
    <w:rsid w:val="006512D5"/>
    <w:rsid w:val="006513D2"/>
    <w:rsid w:val="006513D5"/>
    <w:rsid w:val="006516AB"/>
    <w:rsid w:val="006516B2"/>
    <w:rsid w:val="00651748"/>
    <w:rsid w:val="006518B1"/>
    <w:rsid w:val="00651951"/>
    <w:rsid w:val="00651AD0"/>
    <w:rsid w:val="00651AD3"/>
    <w:rsid w:val="00651C5B"/>
    <w:rsid w:val="00651FA0"/>
    <w:rsid w:val="00652219"/>
    <w:rsid w:val="00652283"/>
    <w:rsid w:val="0065245A"/>
    <w:rsid w:val="0065251C"/>
    <w:rsid w:val="006529BA"/>
    <w:rsid w:val="006529CE"/>
    <w:rsid w:val="00652BB4"/>
    <w:rsid w:val="00652C18"/>
    <w:rsid w:val="00652C8F"/>
    <w:rsid w:val="00652CDD"/>
    <w:rsid w:val="006530FC"/>
    <w:rsid w:val="00653129"/>
    <w:rsid w:val="00653273"/>
    <w:rsid w:val="006532DA"/>
    <w:rsid w:val="00653365"/>
    <w:rsid w:val="0065360F"/>
    <w:rsid w:val="006536B8"/>
    <w:rsid w:val="0065373E"/>
    <w:rsid w:val="00653748"/>
    <w:rsid w:val="00653791"/>
    <w:rsid w:val="006537B5"/>
    <w:rsid w:val="00653BB5"/>
    <w:rsid w:val="00653BE6"/>
    <w:rsid w:val="00653C55"/>
    <w:rsid w:val="0065403E"/>
    <w:rsid w:val="00654346"/>
    <w:rsid w:val="006544F6"/>
    <w:rsid w:val="0065454E"/>
    <w:rsid w:val="006548BA"/>
    <w:rsid w:val="00654A12"/>
    <w:rsid w:val="00654A54"/>
    <w:rsid w:val="00654B42"/>
    <w:rsid w:val="00654C2D"/>
    <w:rsid w:val="00654C81"/>
    <w:rsid w:val="00654CFA"/>
    <w:rsid w:val="00654D4B"/>
    <w:rsid w:val="00654F4E"/>
    <w:rsid w:val="00655070"/>
    <w:rsid w:val="00655223"/>
    <w:rsid w:val="0065525C"/>
    <w:rsid w:val="006552E7"/>
    <w:rsid w:val="00655300"/>
    <w:rsid w:val="0065539B"/>
    <w:rsid w:val="00655569"/>
    <w:rsid w:val="0065569F"/>
    <w:rsid w:val="006556AA"/>
    <w:rsid w:val="00655780"/>
    <w:rsid w:val="0065594D"/>
    <w:rsid w:val="00655954"/>
    <w:rsid w:val="00655B0D"/>
    <w:rsid w:val="00655C88"/>
    <w:rsid w:val="00655D29"/>
    <w:rsid w:val="00655F76"/>
    <w:rsid w:val="00655FC1"/>
    <w:rsid w:val="006561E3"/>
    <w:rsid w:val="006561FF"/>
    <w:rsid w:val="00656259"/>
    <w:rsid w:val="006566C0"/>
    <w:rsid w:val="00656884"/>
    <w:rsid w:val="00656B49"/>
    <w:rsid w:val="00656C60"/>
    <w:rsid w:val="00656C9C"/>
    <w:rsid w:val="00656D17"/>
    <w:rsid w:val="00656D6F"/>
    <w:rsid w:val="00656D9A"/>
    <w:rsid w:val="00657005"/>
    <w:rsid w:val="00657328"/>
    <w:rsid w:val="006578D9"/>
    <w:rsid w:val="0065792D"/>
    <w:rsid w:val="00657DBF"/>
    <w:rsid w:val="00657E02"/>
    <w:rsid w:val="00657F67"/>
    <w:rsid w:val="006600A3"/>
    <w:rsid w:val="0066019C"/>
    <w:rsid w:val="006601F9"/>
    <w:rsid w:val="0066025B"/>
    <w:rsid w:val="00660285"/>
    <w:rsid w:val="006602D1"/>
    <w:rsid w:val="006602F1"/>
    <w:rsid w:val="00660484"/>
    <w:rsid w:val="00660557"/>
    <w:rsid w:val="00660581"/>
    <w:rsid w:val="006605DC"/>
    <w:rsid w:val="00660B2E"/>
    <w:rsid w:val="00660C7D"/>
    <w:rsid w:val="00660D19"/>
    <w:rsid w:val="00660F30"/>
    <w:rsid w:val="00660F87"/>
    <w:rsid w:val="00661223"/>
    <w:rsid w:val="006614A3"/>
    <w:rsid w:val="0066156E"/>
    <w:rsid w:val="00661601"/>
    <w:rsid w:val="00661636"/>
    <w:rsid w:val="0066175F"/>
    <w:rsid w:val="00661AD2"/>
    <w:rsid w:val="00661AEC"/>
    <w:rsid w:val="00661BEA"/>
    <w:rsid w:val="00661C1D"/>
    <w:rsid w:val="00661C93"/>
    <w:rsid w:val="00661CC2"/>
    <w:rsid w:val="00661E17"/>
    <w:rsid w:val="00661EC8"/>
    <w:rsid w:val="006620ED"/>
    <w:rsid w:val="00662166"/>
    <w:rsid w:val="0066224D"/>
    <w:rsid w:val="006622F9"/>
    <w:rsid w:val="0066239F"/>
    <w:rsid w:val="00662927"/>
    <w:rsid w:val="00662972"/>
    <w:rsid w:val="00662A6D"/>
    <w:rsid w:val="00662FA2"/>
    <w:rsid w:val="006631ED"/>
    <w:rsid w:val="006632FC"/>
    <w:rsid w:val="00663572"/>
    <w:rsid w:val="00663576"/>
    <w:rsid w:val="006635DC"/>
    <w:rsid w:val="006636E4"/>
    <w:rsid w:val="00663908"/>
    <w:rsid w:val="00663951"/>
    <w:rsid w:val="00663FE1"/>
    <w:rsid w:val="0066402E"/>
    <w:rsid w:val="00664121"/>
    <w:rsid w:val="006644AD"/>
    <w:rsid w:val="006646F4"/>
    <w:rsid w:val="00664996"/>
    <w:rsid w:val="00664E53"/>
    <w:rsid w:val="00664EBF"/>
    <w:rsid w:val="00664F53"/>
    <w:rsid w:val="006650E5"/>
    <w:rsid w:val="00665229"/>
    <w:rsid w:val="00665255"/>
    <w:rsid w:val="00665316"/>
    <w:rsid w:val="0066534C"/>
    <w:rsid w:val="006653E9"/>
    <w:rsid w:val="006654DC"/>
    <w:rsid w:val="006654E8"/>
    <w:rsid w:val="0066551A"/>
    <w:rsid w:val="00665686"/>
    <w:rsid w:val="0066568F"/>
    <w:rsid w:val="006656F4"/>
    <w:rsid w:val="0066586E"/>
    <w:rsid w:val="006658D7"/>
    <w:rsid w:val="0066593E"/>
    <w:rsid w:val="00665CCE"/>
    <w:rsid w:val="00665D5C"/>
    <w:rsid w:val="00665F53"/>
    <w:rsid w:val="00665FB0"/>
    <w:rsid w:val="0066600E"/>
    <w:rsid w:val="00666243"/>
    <w:rsid w:val="00666757"/>
    <w:rsid w:val="00666832"/>
    <w:rsid w:val="00666B6B"/>
    <w:rsid w:val="00666CA4"/>
    <w:rsid w:val="00666DC7"/>
    <w:rsid w:val="00666E2C"/>
    <w:rsid w:val="00666E6C"/>
    <w:rsid w:val="00666F68"/>
    <w:rsid w:val="006672FC"/>
    <w:rsid w:val="00667381"/>
    <w:rsid w:val="006674DC"/>
    <w:rsid w:val="00667563"/>
    <w:rsid w:val="0066756C"/>
    <w:rsid w:val="0066765D"/>
    <w:rsid w:val="00667753"/>
    <w:rsid w:val="00667921"/>
    <w:rsid w:val="00667A27"/>
    <w:rsid w:val="00667C9A"/>
    <w:rsid w:val="00667EF8"/>
    <w:rsid w:val="0067044E"/>
    <w:rsid w:val="00670477"/>
    <w:rsid w:val="006704BF"/>
    <w:rsid w:val="0067067B"/>
    <w:rsid w:val="006706C9"/>
    <w:rsid w:val="00670740"/>
    <w:rsid w:val="0067076D"/>
    <w:rsid w:val="006709CA"/>
    <w:rsid w:val="00670A5A"/>
    <w:rsid w:val="00670A65"/>
    <w:rsid w:val="00670AAB"/>
    <w:rsid w:val="00670AD6"/>
    <w:rsid w:val="00670C29"/>
    <w:rsid w:val="00670C4D"/>
    <w:rsid w:val="00670C6C"/>
    <w:rsid w:val="00670D32"/>
    <w:rsid w:val="00670ECD"/>
    <w:rsid w:val="00671035"/>
    <w:rsid w:val="00671147"/>
    <w:rsid w:val="00671904"/>
    <w:rsid w:val="00671A60"/>
    <w:rsid w:val="00671A96"/>
    <w:rsid w:val="00671AB0"/>
    <w:rsid w:val="00671BB0"/>
    <w:rsid w:val="00671C41"/>
    <w:rsid w:val="00671C8F"/>
    <w:rsid w:val="006721E1"/>
    <w:rsid w:val="006721FA"/>
    <w:rsid w:val="0067222A"/>
    <w:rsid w:val="006724E7"/>
    <w:rsid w:val="00672575"/>
    <w:rsid w:val="00672590"/>
    <w:rsid w:val="006726CB"/>
    <w:rsid w:val="00672966"/>
    <w:rsid w:val="006729A2"/>
    <w:rsid w:val="006729D5"/>
    <w:rsid w:val="006729DD"/>
    <w:rsid w:val="00672A09"/>
    <w:rsid w:val="00672B94"/>
    <w:rsid w:val="00672E1A"/>
    <w:rsid w:val="00672F44"/>
    <w:rsid w:val="00672FC2"/>
    <w:rsid w:val="0067302B"/>
    <w:rsid w:val="006731E5"/>
    <w:rsid w:val="006732F2"/>
    <w:rsid w:val="0067330E"/>
    <w:rsid w:val="006735BC"/>
    <w:rsid w:val="006737DD"/>
    <w:rsid w:val="00673925"/>
    <w:rsid w:val="00673BDE"/>
    <w:rsid w:val="00673D9E"/>
    <w:rsid w:val="00673DFA"/>
    <w:rsid w:val="00673EB7"/>
    <w:rsid w:val="00673FBF"/>
    <w:rsid w:val="0067400A"/>
    <w:rsid w:val="00674315"/>
    <w:rsid w:val="00674460"/>
    <w:rsid w:val="006745E7"/>
    <w:rsid w:val="006746FF"/>
    <w:rsid w:val="006747E3"/>
    <w:rsid w:val="006749B7"/>
    <w:rsid w:val="00674BCC"/>
    <w:rsid w:val="00674E0E"/>
    <w:rsid w:val="00674F2C"/>
    <w:rsid w:val="0067517B"/>
    <w:rsid w:val="006755C0"/>
    <w:rsid w:val="00675652"/>
    <w:rsid w:val="006757DC"/>
    <w:rsid w:val="0067589E"/>
    <w:rsid w:val="0067590F"/>
    <w:rsid w:val="006759F0"/>
    <w:rsid w:val="00675D2C"/>
    <w:rsid w:val="006763E2"/>
    <w:rsid w:val="0067655E"/>
    <w:rsid w:val="006766F1"/>
    <w:rsid w:val="00676737"/>
    <w:rsid w:val="006767B8"/>
    <w:rsid w:val="00676D0A"/>
    <w:rsid w:val="00677725"/>
    <w:rsid w:val="006779F6"/>
    <w:rsid w:val="00677C64"/>
    <w:rsid w:val="00677D0F"/>
    <w:rsid w:val="00677E89"/>
    <w:rsid w:val="00677FAA"/>
    <w:rsid w:val="00677FEA"/>
    <w:rsid w:val="00677FF4"/>
    <w:rsid w:val="006800DB"/>
    <w:rsid w:val="00680103"/>
    <w:rsid w:val="0068013A"/>
    <w:rsid w:val="00680177"/>
    <w:rsid w:val="006801BE"/>
    <w:rsid w:val="00680998"/>
    <w:rsid w:val="00680A97"/>
    <w:rsid w:val="00680B55"/>
    <w:rsid w:val="00680C29"/>
    <w:rsid w:val="00680F30"/>
    <w:rsid w:val="00680F81"/>
    <w:rsid w:val="0068102D"/>
    <w:rsid w:val="0068114E"/>
    <w:rsid w:val="00681322"/>
    <w:rsid w:val="0068158D"/>
    <w:rsid w:val="0068175E"/>
    <w:rsid w:val="006817A8"/>
    <w:rsid w:val="00681898"/>
    <w:rsid w:val="006819F6"/>
    <w:rsid w:val="00681B41"/>
    <w:rsid w:val="00681C70"/>
    <w:rsid w:val="0068226B"/>
    <w:rsid w:val="00682318"/>
    <w:rsid w:val="0068247B"/>
    <w:rsid w:val="00682488"/>
    <w:rsid w:val="006824E8"/>
    <w:rsid w:val="0068252E"/>
    <w:rsid w:val="00682A4A"/>
    <w:rsid w:val="00682ED3"/>
    <w:rsid w:val="00683277"/>
    <w:rsid w:val="00683407"/>
    <w:rsid w:val="0068343D"/>
    <w:rsid w:val="0068367C"/>
    <w:rsid w:val="00683A46"/>
    <w:rsid w:val="00683AA1"/>
    <w:rsid w:val="00683AD0"/>
    <w:rsid w:val="00683AF5"/>
    <w:rsid w:val="00683AFD"/>
    <w:rsid w:val="00683C6D"/>
    <w:rsid w:val="00683D7F"/>
    <w:rsid w:val="00683D9B"/>
    <w:rsid w:val="00683EAE"/>
    <w:rsid w:val="00683EF3"/>
    <w:rsid w:val="00683F67"/>
    <w:rsid w:val="00684258"/>
    <w:rsid w:val="0068454E"/>
    <w:rsid w:val="006846FA"/>
    <w:rsid w:val="006847C7"/>
    <w:rsid w:val="006848A6"/>
    <w:rsid w:val="00684AF0"/>
    <w:rsid w:val="00684EE0"/>
    <w:rsid w:val="00684FFE"/>
    <w:rsid w:val="00685211"/>
    <w:rsid w:val="00685322"/>
    <w:rsid w:val="006853FC"/>
    <w:rsid w:val="0068546A"/>
    <w:rsid w:val="006855F9"/>
    <w:rsid w:val="00685719"/>
    <w:rsid w:val="00685725"/>
    <w:rsid w:val="0068575B"/>
    <w:rsid w:val="00685B89"/>
    <w:rsid w:val="00685D3B"/>
    <w:rsid w:val="00685DE2"/>
    <w:rsid w:val="00685FE3"/>
    <w:rsid w:val="0068623E"/>
    <w:rsid w:val="00686366"/>
    <w:rsid w:val="0068653A"/>
    <w:rsid w:val="006866E0"/>
    <w:rsid w:val="0068673B"/>
    <w:rsid w:val="00686795"/>
    <w:rsid w:val="006868CB"/>
    <w:rsid w:val="00686902"/>
    <w:rsid w:val="00686A7F"/>
    <w:rsid w:val="00686A9D"/>
    <w:rsid w:val="00686B4E"/>
    <w:rsid w:val="00686B55"/>
    <w:rsid w:val="00686D3C"/>
    <w:rsid w:val="00686E33"/>
    <w:rsid w:val="006870B7"/>
    <w:rsid w:val="0068721F"/>
    <w:rsid w:val="0068727F"/>
    <w:rsid w:val="00687307"/>
    <w:rsid w:val="00687405"/>
    <w:rsid w:val="00687804"/>
    <w:rsid w:val="00687886"/>
    <w:rsid w:val="00687C46"/>
    <w:rsid w:val="00687F51"/>
    <w:rsid w:val="0069013E"/>
    <w:rsid w:val="006903D4"/>
    <w:rsid w:val="00690447"/>
    <w:rsid w:val="00690735"/>
    <w:rsid w:val="00690CED"/>
    <w:rsid w:val="00690D12"/>
    <w:rsid w:val="00690D3C"/>
    <w:rsid w:val="00690DFA"/>
    <w:rsid w:val="00690F0E"/>
    <w:rsid w:val="00691278"/>
    <w:rsid w:val="006916BD"/>
    <w:rsid w:val="00691775"/>
    <w:rsid w:val="006917C3"/>
    <w:rsid w:val="006918F9"/>
    <w:rsid w:val="006919C5"/>
    <w:rsid w:val="00691A35"/>
    <w:rsid w:val="00691D23"/>
    <w:rsid w:val="00691D43"/>
    <w:rsid w:val="0069203C"/>
    <w:rsid w:val="00692377"/>
    <w:rsid w:val="006923F8"/>
    <w:rsid w:val="006924E0"/>
    <w:rsid w:val="00692521"/>
    <w:rsid w:val="00692602"/>
    <w:rsid w:val="00692799"/>
    <w:rsid w:val="006927F0"/>
    <w:rsid w:val="00692908"/>
    <w:rsid w:val="0069296E"/>
    <w:rsid w:val="00692979"/>
    <w:rsid w:val="00692A0D"/>
    <w:rsid w:val="00692A4F"/>
    <w:rsid w:val="00692AB9"/>
    <w:rsid w:val="00692B4A"/>
    <w:rsid w:val="00692D00"/>
    <w:rsid w:val="00692DAC"/>
    <w:rsid w:val="0069300B"/>
    <w:rsid w:val="00693077"/>
    <w:rsid w:val="0069313E"/>
    <w:rsid w:val="00693295"/>
    <w:rsid w:val="00693298"/>
    <w:rsid w:val="006932E9"/>
    <w:rsid w:val="0069338A"/>
    <w:rsid w:val="006933C9"/>
    <w:rsid w:val="00693480"/>
    <w:rsid w:val="00693579"/>
    <w:rsid w:val="006935FA"/>
    <w:rsid w:val="00693741"/>
    <w:rsid w:val="0069383E"/>
    <w:rsid w:val="006938A4"/>
    <w:rsid w:val="00693907"/>
    <w:rsid w:val="0069391E"/>
    <w:rsid w:val="00693938"/>
    <w:rsid w:val="00693CA1"/>
    <w:rsid w:val="00693D77"/>
    <w:rsid w:val="00693F02"/>
    <w:rsid w:val="00694026"/>
    <w:rsid w:val="00694039"/>
    <w:rsid w:val="006942A4"/>
    <w:rsid w:val="006943ED"/>
    <w:rsid w:val="0069447C"/>
    <w:rsid w:val="006949AD"/>
    <w:rsid w:val="00694A09"/>
    <w:rsid w:val="00694B58"/>
    <w:rsid w:val="00694CB0"/>
    <w:rsid w:val="00694E53"/>
    <w:rsid w:val="006950E1"/>
    <w:rsid w:val="006954F6"/>
    <w:rsid w:val="006954FA"/>
    <w:rsid w:val="00695694"/>
    <w:rsid w:val="0069577D"/>
    <w:rsid w:val="006957C9"/>
    <w:rsid w:val="006957F3"/>
    <w:rsid w:val="00695CB0"/>
    <w:rsid w:val="00695CE4"/>
    <w:rsid w:val="00695D50"/>
    <w:rsid w:val="00695D68"/>
    <w:rsid w:val="00695E04"/>
    <w:rsid w:val="00695E71"/>
    <w:rsid w:val="00695E95"/>
    <w:rsid w:val="00695ECE"/>
    <w:rsid w:val="00696244"/>
    <w:rsid w:val="00696547"/>
    <w:rsid w:val="00696732"/>
    <w:rsid w:val="0069693B"/>
    <w:rsid w:val="006969D6"/>
    <w:rsid w:val="00696A95"/>
    <w:rsid w:val="00696C33"/>
    <w:rsid w:val="00696F4C"/>
    <w:rsid w:val="006972B7"/>
    <w:rsid w:val="0069755C"/>
    <w:rsid w:val="006976C9"/>
    <w:rsid w:val="00697827"/>
    <w:rsid w:val="0069785B"/>
    <w:rsid w:val="006979DC"/>
    <w:rsid w:val="006979EF"/>
    <w:rsid w:val="00697AE7"/>
    <w:rsid w:val="00697C2C"/>
    <w:rsid w:val="00697C7B"/>
    <w:rsid w:val="00697E53"/>
    <w:rsid w:val="006A0009"/>
    <w:rsid w:val="006A01FA"/>
    <w:rsid w:val="006A0288"/>
    <w:rsid w:val="006A02B2"/>
    <w:rsid w:val="006A04B8"/>
    <w:rsid w:val="006A05EF"/>
    <w:rsid w:val="006A0942"/>
    <w:rsid w:val="006A0B5A"/>
    <w:rsid w:val="006A0E28"/>
    <w:rsid w:val="006A0F0C"/>
    <w:rsid w:val="006A104A"/>
    <w:rsid w:val="006A113B"/>
    <w:rsid w:val="006A11D4"/>
    <w:rsid w:val="006A14FC"/>
    <w:rsid w:val="006A1577"/>
    <w:rsid w:val="006A1813"/>
    <w:rsid w:val="006A18CF"/>
    <w:rsid w:val="006A18DD"/>
    <w:rsid w:val="006A1B7F"/>
    <w:rsid w:val="006A1BE6"/>
    <w:rsid w:val="006A1DE2"/>
    <w:rsid w:val="006A1ECB"/>
    <w:rsid w:val="006A208B"/>
    <w:rsid w:val="006A2245"/>
    <w:rsid w:val="006A2347"/>
    <w:rsid w:val="006A24B3"/>
    <w:rsid w:val="006A2732"/>
    <w:rsid w:val="006A275C"/>
    <w:rsid w:val="006A283F"/>
    <w:rsid w:val="006A293A"/>
    <w:rsid w:val="006A2BE2"/>
    <w:rsid w:val="006A2D0E"/>
    <w:rsid w:val="006A2DC5"/>
    <w:rsid w:val="006A2E66"/>
    <w:rsid w:val="006A2ED6"/>
    <w:rsid w:val="006A2F43"/>
    <w:rsid w:val="006A2F5C"/>
    <w:rsid w:val="006A31AE"/>
    <w:rsid w:val="006A3227"/>
    <w:rsid w:val="006A3334"/>
    <w:rsid w:val="006A3396"/>
    <w:rsid w:val="006A3574"/>
    <w:rsid w:val="006A364E"/>
    <w:rsid w:val="006A3BC7"/>
    <w:rsid w:val="006A3DF2"/>
    <w:rsid w:val="006A3F94"/>
    <w:rsid w:val="006A3FF9"/>
    <w:rsid w:val="006A408B"/>
    <w:rsid w:val="006A4113"/>
    <w:rsid w:val="006A44C9"/>
    <w:rsid w:val="006A457C"/>
    <w:rsid w:val="006A4584"/>
    <w:rsid w:val="006A484F"/>
    <w:rsid w:val="006A49B5"/>
    <w:rsid w:val="006A4BC0"/>
    <w:rsid w:val="006A4BD0"/>
    <w:rsid w:val="006A4D6D"/>
    <w:rsid w:val="006A503C"/>
    <w:rsid w:val="006A5185"/>
    <w:rsid w:val="006A54CA"/>
    <w:rsid w:val="006A55F0"/>
    <w:rsid w:val="006A5618"/>
    <w:rsid w:val="006A584E"/>
    <w:rsid w:val="006A58EE"/>
    <w:rsid w:val="006A5A39"/>
    <w:rsid w:val="006A5A45"/>
    <w:rsid w:val="006A5CA3"/>
    <w:rsid w:val="006A5D3F"/>
    <w:rsid w:val="006A5E26"/>
    <w:rsid w:val="006A5E7E"/>
    <w:rsid w:val="006A5F91"/>
    <w:rsid w:val="006A6550"/>
    <w:rsid w:val="006A65F6"/>
    <w:rsid w:val="006A6710"/>
    <w:rsid w:val="006A6725"/>
    <w:rsid w:val="006A6B69"/>
    <w:rsid w:val="006A6BB0"/>
    <w:rsid w:val="006A6BEE"/>
    <w:rsid w:val="006A6CBB"/>
    <w:rsid w:val="006A6D11"/>
    <w:rsid w:val="006A70F2"/>
    <w:rsid w:val="006A7100"/>
    <w:rsid w:val="006A71A4"/>
    <w:rsid w:val="006A725B"/>
    <w:rsid w:val="006A742A"/>
    <w:rsid w:val="006A7574"/>
    <w:rsid w:val="006A7604"/>
    <w:rsid w:val="006A766F"/>
    <w:rsid w:val="006A7864"/>
    <w:rsid w:val="006A78E4"/>
    <w:rsid w:val="006A7B28"/>
    <w:rsid w:val="006A7BF2"/>
    <w:rsid w:val="006A7C40"/>
    <w:rsid w:val="006A7E4E"/>
    <w:rsid w:val="006A7FDD"/>
    <w:rsid w:val="006B0489"/>
    <w:rsid w:val="006B06BC"/>
    <w:rsid w:val="006B08F0"/>
    <w:rsid w:val="006B0A4A"/>
    <w:rsid w:val="006B0A81"/>
    <w:rsid w:val="006B0C04"/>
    <w:rsid w:val="006B0C66"/>
    <w:rsid w:val="006B0C9D"/>
    <w:rsid w:val="006B0F1C"/>
    <w:rsid w:val="006B0FB9"/>
    <w:rsid w:val="006B1174"/>
    <w:rsid w:val="006B122A"/>
    <w:rsid w:val="006B1325"/>
    <w:rsid w:val="006B13FD"/>
    <w:rsid w:val="006B14B0"/>
    <w:rsid w:val="006B14F4"/>
    <w:rsid w:val="006B1513"/>
    <w:rsid w:val="006B15B4"/>
    <w:rsid w:val="006B163E"/>
    <w:rsid w:val="006B166D"/>
    <w:rsid w:val="006B184E"/>
    <w:rsid w:val="006B18AF"/>
    <w:rsid w:val="006B18B8"/>
    <w:rsid w:val="006B18BB"/>
    <w:rsid w:val="006B19B2"/>
    <w:rsid w:val="006B1CA1"/>
    <w:rsid w:val="006B1DA2"/>
    <w:rsid w:val="006B1DF2"/>
    <w:rsid w:val="006B1F5F"/>
    <w:rsid w:val="006B1FA7"/>
    <w:rsid w:val="006B20F8"/>
    <w:rsid w:val="006B212E"/>
    <w:rsid w:val="006B21E9"/>
    <w:rsid w:val="006B226A"/>
    <w:rsid w:val="006B242D"/>
    <w:rsid w:val="006B2523"/>
    <w:rsid w:val="006B26FE"/>
    <w:rsid w:val="006B2744"/>
    <w:rsid w:val="006B2839"/>
    <w:rsid w:val="006B2B83"/>
    <w:rsid w:val="006B2C1A"/>
    <w:rsid w:val="006B2D50"/>
    <w:rsid w:val="006B3186"/>
    <w:rsid w:val="006B3483"/>
    <w:rsid w:val="006B35CA"/>
    <w:rsid w:val="006B3604"/>
    <w:rsid w:val="006B367D"/>
    <w:rsid w:val="006B36D3"/>
    <w:rsid w:val="006B3705"/>
    <w:rsid w:val="006B393F"/>
    <w:rsid w:val="006B3A60"/>
    <w:rsid w:val="006B3D66"/>
    <w:rsid w:val="006B3D69"/>
    <w:rsid w:val="006B3E55"/>
    <w:rsid w:val="006B458F"/>
    <w:rsid w:val="006B46EE"/>
    <w:rsid w:val="006B477D"/>
    <w:rsid w:val="006B4CD6"/>
    <w:rsid w:val="006B4CD7"/>
    <w:rsid w:val="006B4D4E"/>
    <w:rsid w:val="006B4E40"/>
    <w:rsid w:val="006B56A8"/>
    <w:rsid w:val="006B5917"/>
    <w:rsid w:val="006B5953"/>
    <w:rsid w:val="006B5CDC"/>
    <w:rsid w:val="006B5DEB"/>
    <w:rsid w:val="006B6169"/>
    <w:rsid w:val="006B6719"/>
    <w:rsid w:val="006B6A60"/>
    <w:rsid w:val="006B6AD0"/>
    <w:rsid w:val="006B6BA3"/>
    <w:rsid w:val="006B6BF0"/>
    <w:rsid w:val="006B6C95"/>
    <w:rsid w:val="006B6EA9"/>
    <w:rsid w:val="006B718C"/>
    <w:rsid w:val="006B71AE"/>
    <w:rsid w:val="006B725C"/>
    <w:rsid w:val="006B7360"/>
    <w:rsid w:val="006B7622"/>
    <w:rsid w:val="006B7864"/>
    <w:rsid w:val="006B789D"/>
    <w:rsid w:val="006B7C04"/>
    <w:rsid w:val="006B7CCC"/>
    <w:rsid w:val="006B7E2A"/>
    <w:rsid w:val="006B7EA8"/>
    <w:rsid w:val="006B7F96"/>
    <w:rsid w:val="006C01BA"/>
    <w:rsid w:val="006C03B2"/>
    <w:rsid w:val="006C04DC"/>
    <w:rsid w:val="006C052B"/>
    <w:rsid w:val="006C07B4"/>
    <w:rsid w:val="006C0942"/>
    <w:rsid w:val="006C09DD"/>
    <w:rsid w:val="006C0A17"/>
    <w:rsid w:val="006C0A1A"/>
    <w:rsid w:val="006C0B74"/>
    <w:rsid w:val="006C0C81"/>
    <w:rsid w:val="006C1685"/>
    <w:rsid w:val="006C16CC"/>
    <w:rsid w:val="006C1780"/>
    <w:rsid w:val="006C1862"/>
    <w:rsid w:val="006C19B0"/>
    <w:rsid w:val="006C1B3F"/>
    <w:rsid w:val="006C1C03"/>
    <w:rsid w:val="006C1C16"/>
    <w:rsid w:val="006C20C0"/>
    <w:rsid w:val="006C23C9"/>
    <w:rsid w:val="006C2837"/>
    <w:rsid w:val="006C2F89"/>
    <w:rsid w:val="006C3435"/>
    <w:rsid w:val="006C34E1"/>
    <w:rsid w:val="006C358A"/>
    <w:rsid w:val="006C36EA"/>
    <w:rsid w:val="006C375B"/>
    <w:rsid w:val="006C377A"/>
    <w:rsid w:val="006C3EB8"/>
    <w:rsid w:val="006C3EEA"/>
    <w:rsid w:val="006C3F40"/>
    <w:rsid w:val="006C3F6E"/>
    <w:rsid w:val="006C41A4"/>
    <w:rsid w:val="006C44D3"/>
    <w:rsid w:val="006C45C1"/>
    <w:rsid w:val="006C4792"/>
    <w:rsid w:val="006C4B0F"/>
    <w:rsid w:val="006C4B11"/>
    <w:rsid w:val="006C4BA2"/>
    <w:rsid w:val="006C4D69"/>
    <w:rsid w:val="006C4F9D"/>
    <w:rsid w:val="006C50C3"/>
    <w:rsid w:val="006C5215"/>
    <w:rsid w:val="006C5389"/>
    <w:rsid w:val="006C566C"/>
    <w:rsid w:val="006C57EC"/>
    <w:rsid w:val="006C59EB"/>
    <w:rsid w:val="006C5A11"/>
    <w:rsid w:val="006C5A4C"/>
    <w:rsid w:val="006C5AF0"/>
    <w:rsid w:val="006C5C20"/>
    <w:rsid w:val="006C5EA0"/>
    <w:rsid w:val="006C5EB2"/>
    <w:rsid w:val="006C5FF1"/>
    <w:rsid w:val="006C6071"/>
    <w:rsid w:val="006C60BD"/>
    <w:rsid w:val="006C6287"/>
    <w:rsid w:val="006C634B"/>
    <w:rsid w:val="006C6388"/>
    <w:rsid w:val="006C63BE"/>
    <w:rsid w:val="006C63D5"/>
    <w:rsid w:val="006C677C"/>
    <w:rsid w:val="006C6E72"/>
    <w:rsid w:val="006C6E92"/>
    <w:rsid w:val="006C6EB6"/>
    <w:rsid w:val="006C717F"/>
    <w:rsid w:val="006C75C9"/>
    <w:rsid w:val="006C7D6B"/>
    <w:rsid w:val="006C7EFE"/>
    <w:rsid w:val="006D0089"/>
    <w:rsid w:val="006D0233"/>
    <w:rsid w:val="006D0238"/>
    <w:rsid w:val="006D03CD"/>
    <w:rsid w:val="006D060F"/>
    <w:rsid w:val="006D08B2"/>
    <w:rsid w:val="006D0A07"/>
    <w:rsid w:val="006D0A70"/>
    <w:rsid w:val="006D0AD9"/>
    <w:rsid w:val="006D0B17"/>
    <w:rsid w:val="006D0DED"/>
    <w:rsid w:val="006D0E17"/>
    <w:rsid w:val="006D0F4F"/>
    <w:rsid w:val="006D10E0"/>
    <w:rsid w:val="006D14D3"/>
    <w:rsid w:val="006D164F"/>
    <w:rsid w:val="006D19ED"/>
    <w:rsid w:val="006D1A23"/>
    <w:rsid w:val="006D1B2E"/>
    <w:rsid w:val="006D1C92"/>
    <w:rsid w:val="006D1CF3"/>
    <w:rsid w:val="006D1DEC"/>
    <w:rsid w:val="006D1F1A"/>
    <w:rsid w:val="006D207D"/>
    <w:rsid w:val="006D21FF"/>
    <w:rsid w:val="006D2357"/>
    <w:rsid w:val="006D23C6"/>
    <w:rsid w:val="006D2440"/>
    <w:rsid w:val="006D2627"/>
    <w:rsid w:val="006D27E2"/>
    <w:rsid w:val="006D2E48"/>
    <w:rsid w:val="006D302D"/>
    <w:rsid w:val="006D31AF"/>
    <w:rsid w:val="006D31DA"/>
    <w:rsid w:val="006D31DD"/>
    <w:rsid w:val="006D3630"/>
    <w:rsid w:val="006D38B9"/>
    <w:rsid w:val="006D3C6C"/>
    <w:rsid w:val="006D4028"/>
    <w:rsid w:val="006D43BD"/>
    <w:rsid w:val="006D44C2"/>
    <w:rsid w:val="006D47AB"/>
    <w:rsid w:val="006D492A"/>
    <w:rsid w:val="006D493C"/>
    <w:rsid w:val="006D4BFC"/>
    <w:rsid w:val="006D4E41"/>
    <w:rsid w:val="006D4ED6"/>
    <w:rsid w:val="006D4F5A"/>
    <w:rsid w:val="006D4F72"/>
    <w:rsid w:val="006D5310"/>
    <w:rsid w:val="006D5691"/>
    <w:rsid w:val="006D58A9"/>
    <w:rsid w:val="006D59BF"/>
    <w:rsid w:val="006D5AE7"/>
    <w:rsid w:val="006D5B2C"/>
    <w:rsid w:val="006D5EC2"/>
    <w:rsid w:val="006D5FEF"/>
    <w:rsid w:val="006D60D5"/>
    <w:rsid w:val="006D615D"/>
    <w:rsid w:val="006D6211"/>
    <w:rsid w:val="006D62BA"/>
    <w:rsid w:val="006D67E7"/>
    <w:rsid w:val="006D6D22"/>
    <w:rsid w:val="006D6E0D"/>
    <w:rsid w:val="006D6FD3"/>
    <w:rsid w:val="006D7081"/>
    <w:rsid w:val="006D72E8"/>
    <w:rsid w:val="006D7487"/>
    <w:rsid w:val="006D7598"/>
    <w:rsid w:val="006D760E"/>
    <w:rsid w:val="006D7621"/>
    <w:rsid w:val="006D7ADC"/>
    <w:rsid w:val="006D7B93"/>
    <w:rsid w:val="006D7DAD"/>
    <w:rsid w:val="006D7E0B"/>
    <w:rsid w:val="006D7EC1"/>
    <w:rsid w:val="006D7F54"/>
    <w:rsid w:val="006E02A1"/>
    <w:rsid w:val="006E044C"/>
    <w:rsid w:val="006E05D9"/>
    <w:rsid w:val="006E05ED"/>
    <w:rsid w:val="006E0911"/>
    <w:rsid w:val="006E0AB3"/>
    <w:rsid w:val="006E0B16"/>
    <w:rsid w:val="006E0C29"/>
    <w:rsid w:val="006E0CAC"/>
    <w:rsid w:val="006E0D21"/>
    <w:rsid w:val="006E0E60"/>
    <w:rsid w:val="006E0ED0"/>
    <w:rsid w:val="006E100F"/>
    <w:rsid w:val="006E1571"/>
    <w:rsid w:val="006E176F"/>
    <w:rsid w:val="006E19CE"/>
    <w:rsid w:val="006E1B0F"/>
    <w:rsid w:val="006E1E8E"/>
    <w:rsid w:val="006E1EDF"/>
    <w:rsid w:val="006E1EE9"/>
    <w:rsid w:val="006E201E"/>
    <w:rsid w:val="006E2096"/>
    <w:rsid w:val="006E210F"/>
    <w:rsid w:val="006E22CC"/>
    <w:rsid w:val="006E233B"/>
    <w:rsid w:val="006E2405"/>
    <w:rsid w:val="006E260B"/>
    <w:rsid w:val="006E2AA6"/>
    <w:rsid w:val="006E2FBC"/>
    <w:rsid w:val="006E30AE"/>
    <w:rsid w:val="006E324A"/>
    <w:rsid w:val="006E34F0"/>
    <w:rsid w:val="006E3581"/>
    <w:rsid w:val="006E365D"/>
    <w:rsid w:val="006E3A3D"/>
    <w:rsid w:val="006E3D3A"/>
    <w:rsid w:val="006E4038"/>
    <w:rsid w:val="006E4362"/>
    <w:rsid w:val="006E43A1"/>
    <w:rsid w:val="006E4469"/>
    <w:rsid w:val="006E459B"/>
    <w:rsid w:val="006E460E"/>
    <w:rsid w:val="006E4678"/>
    <w:rsid w:val="006E48F0"/>
    <w:rsid w:val="006E49B3"/>
    <w:rsid w:val="006E4C32"/>
    <w:rsid w:val="006E4C63"/>
    <w:rsid w:val="006E4EC2"/>
    <w:rsid w:val="006E504B"/>
    <w:rsid w:val="006E50DF"/>
    <w:rsid w:val="006E512D"/>
    <w:rsid w:val="006E5151"/>
    <w:rsid w:val="006E52B4"/>
    <w:rsid w:val="006E54EC"/>
    <w:rsid w:val="006E554E"/>
    <w:rsid w:val="006E56E9"/>
    <w:rsid w:val="006E587F"/>
    <w:rsid w:val="006E5F12"/>
    <w:rsid w:val="006E6315"/>
    <w:rsid w:val="006E63EA"/>
    <w:rsid w:val="006E6497"/>
    <w:rsid w:val="006E6662"/>
    <w:rsid w:val="006E684A"/>
    <w:rsid w:val="006E6A05"/>
    <w:rsid w:val="006E6A86"/>
    <w:rsid w:val="006E6B2B"/>
    <w:rsid w:val="006E6DA9"/>
    <w:rsid w:val="006E6F03"/>
    <w:rsid w:val="006E7090"/>
    <w:rsid w:val="006E70B8"/>
    <w:rsid w:val="006E717B"/>
    <w:rsid w:val="006E71A8"/>
    <w:rsid w:val="006E7320"/>
    <w:rsid w:val="006E7496"/>
    <w:rsid w:val="006E75A3"/>
    <w:rsid w:val="006E76F4"/>
    <w:rsid w:val="006E78B5"/>
    <w:rsid w:val="006E792F"/>
    <w:rsid w:val="006E7969"/>
    <w:rsid w:val="006E7ADA"/>
    <w:rsid w:val="006E7CE5"/>
    <w:rsid w:val="006E7E49"/>
    <w:rsid w:val="006E7F71"/>
    <w:rsid w:val="006F0089"/>
    <w:rsid w:val="006F02B5"/>
    <w:rsid w:val="006F042D"/>
    <w:rsid w:val="006F05C2"/>
    <w:rsid w:val="006F0621"/>
    <w:rsid w:val="006F090B"/>
    <w:rsid w:val="006F0967"/>
    <w:rsid w:val="006F0C12"/>
    <w:rsid w:val="006F0C5B"/>
    <w:rsid w:val="006F0D72"/>
    <w:rsid w:val="006F0EB1"/>
    <w:rsid w:val="006F1008"/>
    <w:rsid w:val="006F112E"/>
    <w:rsid w:val="006F16D6"/>
    <w:rsid w:val="006F16E3"/>
    <w:rsid w:val="006F16E4"/>
    <w:rsid w:val="006F16F1"/>
    <w:rsid w:val="006F18ED"/>
    <w:rsid w:val="006F1A1C"/>
    <w:rsid w:val="006F1C13"/>
    <w:rsid w:val="006F1CA3"/>
    <w:rsid w:val="006F1D3A"/>
    <w:rsid w:val="006F1D86"/>
    <w:rsid w:val="006F1EC9"/>
    <w:rsid w:val="006F1ED8"/>
    <w:rsid w:val="006F22CB"/>
    <w:rsid w:val="006F24F8"/>
    <w:rsid w:val="006F278E"/>
    <w:rsid w:val="006F291E"/>
    <w:rsid w:val="006F29C4"/>
    <w:rsid w:val="006F2C55"/>
    <w:rsid w:val="006F2D15"/>
    <w:rsid w:val="006F2E21"/>
    <w:rsid w:val="006F3052"/>
    <w:rsid w:val="006F3094"/>
    <w:rsid w:val="006F314D"/>
    <w:rsid w:val="006F348E"/>
    <w:rsid w:val="006F3661"/>
    <w:rsid w:val="006F3738"/>
    <w:rsid w:val="006F3906"/>
    <w:rsid w:val="006F3B01"/>
    <w:rsid w:val="006F3BDF"/>
    <w:rsid w:val="006F3D20"/>
    <w:rsid w:val="006F4072"/>
    <w:rsid w:val="006F407D"/>
    <w:rsid w:val="006F4189"/>
    <w:rsid w:val="006F41D4"/>
    <w:rsid w:val="006F429A"/>
    <w:rsid w:val="006F4415"/>
    <w:rsid w:val="006F4862"/>
    <w:rsid w:val="006F4A19"/>
    <w:rsid w:val="006F4B0E"/>
    <w:rsid w:val="006F4C39"/>
    <w:rsid w:val="006F4C7E"/>
    <w:rsid w:val="006F4D51"/>
    <w:rsid w:val="006F4E88"/>
    <w:rsid w:val="006F520E"/>
    <w:rsid w:val="006F541E"/>
    <w:rsid w:val="006F5432"/>
    <w:rsid w:val="006F557B"/>
    <w:rsid w:val="006F58B1"/>
    <w:rsid w:val="006F5AB6"/>
    <w:rsid w:val="006F5B41"/>
    <w:rsid w:val="006F5C22"/>
    <w:rsid w:val="006F5EA9"/>
    <w:rsid w:val="006F5F05"/>
    <w:rsid w:val="006F6280"/>
    <w:rsid w:val="006F64A0"/>
    <w:rsid w:val="006F6502"/>
    <w:rsid w:val="006F6689"/>
    <w:rsid w:val="006F6739"/>
    <w:rsid w:val="006F6740"/>
    <w:rsid w:val="006F6897"/>
    <w:rsid w:val="006F6ADE"/>
    <w:rsid w:val="006F6D2E"/>
    <w:rsid w:val="006F6E5F"/>
    <w:rsid w:val="006F71DF"/>
    <w:rsid w:val="006F7311"/>
    <w:rsid w:val="006F746D"/>
    <w:rsid w:val="006F7A92"/>
    <w:rsid w:val="006F7B37"/>
    <w:rsid w:val="006F7B88"/>
    <w:rsid w:val="006F7C53"/>
    <w:rsid w:val="006F7E42"/>
    <w:rsid w:val="00700042"/>
    <w:rsid w:val="00700071"/>
    <w:rsid w:val="0070023A"/>
    <w:rsid w:val="007006F0"/>
    <w:rsid w:val="00700806"/>
    <w:rsid w:val="00700E32"/>
    <w:rsid w:val="00700E35"/>
    <w:rsid w:val="00701493"/>
    <w:rsid w:val="0070155A"/>
    <w:rsid w:val="007015C0"/>
    <w:rsid w:val="00701797"/>
    <w:rsid w:val="007017BD"/>
    <w:rsid w:val="007017EA"/>
    <w:rsid w:val="0070181F"/>
    <w:rsid w:val="0070193E"/>
    <w:rsid w:val="007019D2"/>
    <w:rsid w:val="00701A41"/>
    <w:rsid w:val="00701B27"/>
    <w:rsid w:val="00701B40"/>
    <w:rsid w:val="00701CEE"/>
    <w:rsid w:val="00702250"/>
    <w:rsid w:val="00702348"/>
    <w:rsid w:val="0070247A"/>
    <w:rsid w:val="007025A9"/>
    <w:rsid w:val="00702719"/>
    <w:rsid w:val="00702891"/>
    <w:rsid w:val="00702BFC"/>
    <w:rsid w:val="00702DFC"/>
    <w:rsid w:val="00703112"/>
    <w:rsid w:val="007034BC"/>
    <w:rsid w:val="00703541"/>
    <w:rsid w:val="007035F6"/>
    <w:rsid w:val="0070365C"/>
    <w:rsid w:val="007036E5"/>
    <w:rsid w:val="007038D5"/>
    <w:rsid w:val="00703A01"/>
    <w:rsid w:val="00703CF2"/>
    <w:rsid w:val="00703D66"/>
    <w:rsid w:val="00704262"/>
    <w:rsid w:val="007044ED"/>
    <w:rsid w:val="007047A7"/>
    <w:rsid w:val="007048DD"/>
    <w:rsid w:val="00704A33"/>
    <w:rsid w:val="00704D88"/>
    <w:rsid w:val="00704DEB"/>
    <w:rsid w:val="00704E7C"/>
    <w:rsid w:val="00704EE4"/>
    <w:rsid w:val="00704F83"/>
    <w:rsid w:val="007052F3"/>
    <w:rsid w:val="00705584"/>
    <w:rsid w:val="0070581F"/>
    <w:rsid w:val="007058F3"/>
    <w:rsid w:val="00705B1F"/>
    <w:rsid w:val="00705D37"/>
    <w:rsid w:val="00705E96"/>
    <w:rsid w:val="00705F22"/>
    <w:rsid w:val="00706005"/>
    <w:rsid w:val="00706176"/>
    <w:rsid w:val="00706980"/>
    <w:rsid w:val="00706A81"/>
    <w:rsid w:val="00706B66"/>
    <w:rsid w:val="00706BD4"/>
    <w:rsid w:val="00706D7A"/>
    <w:rsid w:val="00706D85"/>
    <w:rsid w:val="00706DF3"/>
    <w:rsid w:val="00706DFB"/>
    <w:rsid w:val="00706E08"/>
    <w:rsid w:val="00706E7A"/>
    <w:rsid w:val="0070711F"/>
    <w:rsid w:val="0070715F"/>
    <w:rsid w:val="0070735F"/>
    <w:rsid w:val="0070736A"/>
    <w:rsid w:val="0070741F"/>
    <w:rsid w:val="0070743B"/>
    <w:rsid w:val="00707529"/>
    <w:rsid w:val="007077CB"/>
    <w:rsid w:val="00707AE0"/>
    <w:rsid w:val="00707CFF"/>
    <w:rsid w:val="00707D3B"/>
    <w:rsid w:val="00707DE8"/>
    <w:rsid w:val="007101EE"/>
    <w:rsid w:val="00710312"/>
    <w:rsid w:val="00710385"/>
    <w:rsid w:val="00710492"/>
    <w:rsid w:val="007104E5"/>
    <w:rsid w:val="00710592"/>
    <w:rsid w:val="00710743"/>
    <w:rsid w:val="00710994"/>
    <w:rsid w:val="007109CD"/>
    <w:rsid w:val="00710A14"/>
    <w:rsid w:val="00710A3E"/>
    <w:rsid w:val="00710D33"/>
    <w:rsid w:val="007110FE"/>
    <w:rsid w:val="00711139"/>
    <w:rsid w:val="0071134C"/>
    <w:rsid w:val="00711760"/>
    <w:rsid w:val="007118F7"/>
    <w:rsid w:val="0071196B"/>
    <w:rsid w:val="0071196F"/>
    <w:rsid w:val="007119A3"/>
    <w:rsid w:val="00711A0F"/>
    <w:rsid w:val="00711A4D"/>
    <w:rsid w:val="00711AE4"/>
    <w:rsid w:val="00711B15"/>
    <w:rsid w:val="00711D10"/>
    <w:rsid w:val="00711D73"/>
    <w:rsid w:val="00711E0C"/>
    <w:rsid w:val="00711F59"/>
    <w:rsid w:val="00712312"/>
    <w:rsid w:val="007124F4"/>
    <w:rsid w:val="007125AE"/>
    <w:rsid w:val="0071269D"/>
    <w:rsid w:val="00712A0F"/>
    <w:rsid w:val="00712DAE"/>
    <w:rsid w:val="00712FDB"/>
    <w:rsid w:val="00713020"/>
    <w:rsid w:val="007130C6"/>
    <w:rsid w:val="0071374D"/>
    <w:rsid w:val="007139C4"/>
    <w:rsid w:val="00713AE7"/>
    <w:rsid w:val="00713B48"/>
    <w:rsid w:val="00713CA2"/>
    <w:rsid w:val="00713E97"/>
    <w:rsid w:val="00713FFB"/>
    <w:rsid w:val="00714139"/>
    <w:rsid w:val="00714201"/>
    <w:rsid w:val="00714312"/>
    <w:rsid w:val="00714397"/>
    <w:rsid w:val="007143BE"/>
    <w:rsid w:val="00714492"/>
    <w:rsid w:val="00714722"/>
    <w:rsid w:val="007147F7"/>
    <w:rsid w:val="0071487A"/>
    <w:rsid w:val="007148F1"/>
    <w:rsid w:val="00714A8C"/>
    <w:rsid w:val="00714D6A"/>
    <w:rsid w:val="00714E1C"/>
    <w:rsid w:val="007150D4"/>
    <w:rsid w:val="00715136"/>
    <w:rsid w:val="007158C4"/>
    <w:rsid w:val="0071593E"/>
    <w:rsid w:val="0071595A"/>
    <w:rsid w:val="00715C59"/>
    <w:rsid w:val="00715D71"/>
    <w:rsid w:val="00715F49"/>
    <w:rsid w:val="00715FB8"/>
    <w:rsid w:val="007161E7"/>
    <w:rsid w:val="0071628A"/>
    <w:rsid w:val="007162F2"/>
    <w:rsid w:val="007163BF"/>
    <w:rsid w:val="0071649C"/>
    <w:rsid w:val="00716626"/>
    <w:rsid w:val="00716663"/>
    <w:rsid w:val="007166F8"/>
    <w:rsid w:val="00716B1F"/>
    <w:rsid w:val="00716C3F"/>
    <w:rsid w:val="00716CD3"/>
    <w:rsid w:val="00716F80"/>
    <w:rsid w:val="00716FB1"/>
    <w:rsid w:val="00716FC0"/>
    <w:rsid w:val="00716FF5"/>
    <w:rsid w:val="0071702B"/>
    <w:rsid w:val="0071703A"/>
    <w:rsid w:val="00717221"/>
    <w:rsid w:val="00717267"/>
    <w:rsid w:val="007172CC"/>
    <w:rsid w:val="007173A0"/>
    <w:rsid w:val="0071786E"/>
    <w:rsid w:val="007178EE"/>
    <w:rsid w:val="00717B0A"/>
    <w:rsid w:val="00717C22"/>
    <w:rsid w:val="00717C56"/>
    <w:rsid w:val="00717CAA"/>
    <w:rsid w:val="00717D56"/>
    <w:rsid w:val="007202C7"/>
    <w:rsid w:val="00720498"/>
    <w:rsid w:val="007204B3"/>
    <w:rsid w:val="007204B4"/>
    <w:rsid w:val="00720648"/>
    <w:rsid w:val="00720759"/>
    <w:rsid w:val="007208BC"/>
    <w:rsid w:val="00720BD4"/>
    <w:rsid w:val="00720D9A"/>
    <w:rsid w:val="00720E1E"/>
    <w:rsid w:val="00720EA9"/>
    <w:rsid w:val="00720EC5"/>
    <w:rsid w:val="0072113B"/>
    <w:rsid w:val="0072130B"/>
    <w:rsid w:val="0072149B"/>
    <w:rsid w:val="007215A9"/>
    <w:rsid w:val="007216CD"/>
    <w:rsid w:val="007218A9"/>
    <w:rsid w:val="0072190B"/>
    <w:rsid w:val="00721987"/>
    <w:rsid w:val="007219ED"/>
    <w:rsid w:val="00721AB8"/>
    <w:rsid w:val="00721C68"/>
    <w:rsid w:val="00721CED"/>
    <w:rsid w:val="00721D80"/>
    <w:rsid w:val="00721E1D"/>
    <w:rsid w:val="007220F5"/>
    <w:rsid w:val="007221E3"/>
    <w:rsid w:val="007221F1"/>
    <w:rsid w:val="00722264"/>
    <w:rsid w:val="007226E1"/>
    <w:rsid w:val="00722758"/>
    <w:rsid w:val="007227CD"/>
    <w:rsid w:val="00722B72"/>
    <w:rsid w:val="007230B7"/>
    <w:rsid w:val="007230E2"/>
    <w:rsid w:val="007232E9"/>
    <w:rsid w:val="0072345D"/>
    <w:rsid w:val="00723487"/>
    <w:rsid w:val="00723701"/>
    <w:rsid w:val="0072398E"/>
    <w:rsid w:val="00723C06"/>
    <w:rsid w:val="00723C97"/>
    <w:rsid w:val="00723DDD"/>
    <w:rsid w:val="00723EC3"/>
    <w:rsid w:val="00723EE5"/>
    <w:rsid w:val="00723FC0"/>
    <w:rsid w:val="00723FF6"/>
    <w:rsid w:val="007240E2"/>
    <w:rsid w:val="00724148"/>
    <w:rsid w:val="00724381"/>
    <w:rsid w:val="00724426"/>
    <w:rsid w:val="00724437"/>
    <w:rsid w:val="007248E4"/>
    <w:rsid w:val="00724A32"/>
    <w:rsid w:val="00724D01"/>
    <w:rsid w:val="00724E1A"/>
    <w:rsid w:val="0072504E"/>
    <w:rsid w:val="00725068"/>
    <w:rsid w:val="007250C0"/>
    <w:rsid w:val="00725338"/>
    <w:rsid w:val="00725382"/>
    <w:rsid w:val="007254A9"/>
    <w:rsid w:val="007254B1"/>
    <w:rsid w:val="007255E3"/>
    <w:rsid w:val="0072560E"/>
    <w:rsid w:val="0072564E"/>
    <w:rsid w:val="007259B8"/>
    <w:rsid w:val="00725BDD"/>
    <w:rsid w:val="00725CB6"/>
    <w:rsid w:val="00725D75"/>
    <w:rsid w:val="00725E5C"/>
    <w:rsid w:val="00725F3C"/>
    <w:rsid w:val="0072602E"/>
    <w:rsid w:val="00726206"/>
    <w:rsid w:val="00726281"/>
    <w:rsid w:val="00726309"/>
    <w:rsid w:val="007263CA"/>
    <w:rsid w:val="007265F6"/>
    <w:rsid w:val="00726616"/>
    <w:rsid w:val="0072665F"/>
    <w:rsid w:val="00726661"/>
    <w:rsid w:val="007266AE"/>
    <w:rsid w:val="007269DD"/>
    <w:rsid w:val="00726FB9"/>
    <w:rsid w:val="007272F5"/>
    <w:rsid w:val="007273B0"/>
    <w:rsid w:val="00727688"/>
    <w:rsid w:val="007279BB"/>
    <w:rsid w:val="00727BD7"/>
    <w:rsid w:val="00727C93"/>
    <w:rsid w:val="00727E9F"/>
    <w:rsid w:val="00727ECF"/>
    <w:rsid w:val="007302BE"/>
    <w:rsid w:val="00730302"/>
    <w:rsid w:val="00730508"/>
    <w:rsid w:val="00730720"/>
    <w:rsid w:val="00730A81"/>
    <w:rsid w:val="00730D71"/>
    <w:rsid w:val="00731032"/>
    <w:rsid w:val="0073128B"/>
    <w:rsid w:val="007312EB"/>
    <w:rsid w:val="00731411"/>
    <w:rsid w:val="0073171A"/>
    <w:rsid w:val="00731891"/>
    <w:rsid w:val="00731A41"/>
    <w:rsid w:val="00731D37"/>
    <w:rsid w:val="00731E4B"/>
    <w:rsid w:val="00731E9C"/>
    <w:rsid w:val="007321D6"/>
    <w:rsid w:val="0073220A"/>
    <w:rsid w:val="00732321"/>
    <w:rsid w:val="00732425"/>
    <w:rsid w:val="0073258C"/>
    <w:rsid w:val="00732607"/>
    <w:rsid w:val="00732E67"/>
    <w:rsid w:val="00733315"/>
    <w:rsid w:val="007335FF"/>
    <w:rsid w:val="007337BB"/>
    <w:rsid w:val="00733858"/>
    <w:rsid w:val="007339AB"/>
    <w:rsid w:val="00733A74"/>
    <w:rsid w:val="00733A80"/>
    <w:rsid w:val="00733AA9"/>
    <w:rsid w:val="00733B1F"/>
    <w:rsid w:val="00733E2D"/>
    <w:rsid w:val="00733F4E"/>
    <w:rsid w:val="0073405A"/>
    <w:rsid w:val="007341B3"/>
    <w:rsid w:val="0073424D"/>
    <w:rsid w:val="007342C9"/>
    <w:rsid w:val="007343A3"/>
    <w:rsid w:val="0073458D"/>
    <w:rsid w:val="0073497A"/>
    <w:rsid w:val="00734AF8"/>
    <w:rsid w:val="00734B03"/>
    <w:rsid w:val="00734F5E"/>
    <w:rsid w:val="0073552C"/>
    <w:rsid w:val="007356D0"/>
    <w:rsid w:val="0073587A"/>
    <w:rsid w:val="00735AE3"/>
    <w:rsid w:val="00735BC2"/>
    <w:rsid w:val="00735BF3"/>
    <w:rsid w:val="00735D07"/>
    <w:rsid w:val="00736045"/>
    <w:rsid w:val="0073637C"/>
    <w:rsid w:val="00736537"/>
    <w:rsid w:val="007366B3"/>
    <w:rsid w:val="00736722"/>
    <w:rsid w:val="00736801"/>
    <w:rsid w:val="00736BA5"/>
    <w:rsid w:val="00736C77"/>
    <w:rsid w:val="00736D7B"/>
    <w:rsid w:val="00736DD2"/>
    <w:rsid w:val="00737036"/>
    <w:rsid w:val="007375F5"/>
    <w:rsid w:val="007377ED"/>
    <w:rsid w:val="00737866"/>
    <w:rsid w:val="007379C8"/>
    <w:rsid w:val="0074008B"/>
    <w:rsid w:val="007400E6"/>
    <w:rsid w:val="0074022B"/>
    <w:rsid w:val="00740698"/>
    <w:rsid w:val="007406C0"/>
    <w:rsid w:val="00740991"/>
    <w:rsid w:val="007409E8"/>
    <w:rsid w:val="00740AC1"/>
    <w:rsid w:val="00740B3A"/>
    <w:rsid w:val="00740CD3"/>
    <w:rsid w:val="0074108B"/>
    <w:rsid w:val="00741269"/>
    <w:rsid w:val="0074154E"/>
    <w:rsid w:val="0074156A"/>
    <w:rsid w:val="0074173E"/>
    <w:rsid w:val="0074178F"/>
    <w:rsid w:val="00741798"/>
    <w:rsid w:val="00741849"/>
    <w:rsid w:val="007419FC"/>
    <w:rsid w:val="00742037"/>
    <w:rsid w:val="007420C9"/>
    <w:rsid w:val="00742235"/>
    <w:rsid w:val="007422B2"/>
    <w:rsid w:val="00742543"/>
    <w:rsid w:val="00742695"/>
    <w:rsid w:val="007429AB"/>
    <w:rsid w:val="00742A51"/>
    <w:rsid w:val="00742B25"/>
    <w:rsid w:val="00742BFB"/>
    <w:rsid w:val="00742E47"/>
    <w:rsid w:val="00742EC0"/>
    <w:rsid w:val="007430C0"/>
    <w:rsid w:val="00743178"/>
    <w:rsid w:val="0074324A"/>
    <w:rsid w:val="00743257"/>
    <w:rsid w:val="0074336F"/>
    <w:rsid w:val="00743410"/>
    <w:rsid w:val="0074368C"/>
    <w:rsid w:val="00743747"/>
    <w:rsid w:val="00743757"/>
    <w:rsid w:val="00743867"/>
    <w:rsid w:val="00743D0E"/>
    <w:rsid w:val="00743D5D"/>
    <w:rsid w:val="00744055"/>
    <w:rsid w:val="00744263"/>
    <w:rsid w:val="00744436"/>
    <w:rsid w:val="0074476B"/>
    <w:rsid w:val="00744B8F"/>
    <w:rsid w:val="00744D3D"/>
    <w:rsid w:val="00744FB1"/>
    <w:rsid w:val="007456A5"/>
    <w:rsid w:val="00745763"/>
    <w:rsid w:val="0074576E"/>
    <w:rsid w:val="007458F5"/>
    <w:rsid w:val="00745902"/>
    <w:rsid w:val="00745D5B"/>
    <w:rsid w:val="00745E76"/>
    <w:rsid w:val="00745EBB"/>
    <w:rsid w:val="00746167"/>
    <w:rsid w:val="00746199"/>
    <w:rsid w:val="0074644A"/>
    <w:rsid w:val="0074662E"/>
    <w:rsid w:val="0074685A"/>
    <w:rsid w:val="00746C25"/>
    <w:rsid w:val="00746CEC"/>
    <w:rsid w:val="00747205"/>
    <w:rsid w:val="00747446"/>
    <w:rsid w:val="00747518"/>
    <w:rsid w:val="0074766A"/>
    <w:rsid w:val="0074794E"/>
    <w:rsid w:val="00747B9B"/>
    <w:rsid w:val="00747BD8"/>
    <w:rsid w:val="00747E09"/>
    <w:rsid w:val="00747F05"/>
    <w:rsid w:val="00747FE3"/>
    <w:rsid w:val="00750114"/>
    <w:rsid w:val="00750197"/>
    <w:rsid w:val="00750204"/>
    <w:rsid w:val="0075038A"/>
    <w:rsid w:val="00750771"/>
    <w:rsid w:val="0075089A"/>
    <w:rsid w:val="007508BF"/>
    <w:rsid w:val="00750902"/>
    <w:rsid w:val="007509F9"/>
    <w:rsid w:val="00750CC4"/>
    <w:rsid w:val="00750E55"/>
    <w:rsid w:val="007515C8"/>
    <w:rsid w:val="007515FA"/>
    <w:rsid w:val="007516AA"/>
    <w:rsid w:val="00751734"/>
    <w:rsid w:val="007517D1"/>
    <w:rsid w:val="00751DB1"/>
    <w:rsid w:val="00751DC5"/>
    <w:rsid w:val="00751F76"/>
    <w:rsid w:val="007520FD"/>
    <w:rsid w:val="00752139"/>
    <w:rsid w:val="00752461"/>
    <w:rsid w:val="00752497"/>
    <w:rsid w:val="0075271F"/>
    <w:rsid w:val="00752802"/>
    <w:rsid w:val="0075288B"/>
    <w:rsid w:val="007529C2"/>
    <w:rsid w:val="00752AB8"/>
    <w:rsid w:val="00752D1D"/>
    <w:rsid w:val="00752D99"/>
    <w:rsid w:val="00752EE8"/>
    <w:rsid w:val="00752FE7"/>
    <w:rsid w:val="007536BB"/>
    <w:rsid w:val="007537C9"/>
    <w:rsid w:val="007538DD"/>
    <w:rsid w:val="00753B28"/>
    <w:rsid w:val="00753B9D"/>
    <w:rsid w:val="00753DD1"/>
    <w:rsid w:val="00753E73"/>
    <w:rsid w:val="00753F01"/>
    <w:rsid w:val="0075401D"/>
    <w:rsid w:val="0075412E"/>
    <w:rsid w:val="0075419F"/>
    <w:rsid w:val="0075461F"/>
    <w:rsid w:val="00754705"/>
    <w:rsid w:val="007548E1"/>
    <w:rsid w:val="00754A41"/>
    <w:rsid w:val="00754D64"/>
    <w:rsid w:val="00754EDE"/>
    <w:rsid w:val="007555C1"/>
    <w:rsid w:val="00755655"/>
    <w:rsid w:val="007556A5"/>
    <w:rsid w:val="007559D8"/>
    <w:rsid w:val="007559EA"/>
    <w:rsid w:val="00755B06"/>
    <w:rsid w:val="00755C3F"/>
    <w:rsid w:val="00755CF8"/>
    <w:rsid w:val="00755E06"/>
    <w:rsid w:val="00755E30"/>
    <w:rsid w:val="0075639D"/>
    <w:rsid w:val="007564B4"/>
    <w:rsid w:val="007565E2"/>
    <w:rsid w:val="00756744"/>
    <w:rsid w:val="00756D50"/>
    <w:rsid w:val="007570A3"/>
    <w:rsid w:val="007572E9"/>
    <w:rsid w:val="00757495"/>
    <w:rsid w:val="007574BD"/>
    <w:rsid w:val="007578B2"/>
    <w:rsid w:val="00757A61"/>
    <w:rsid w:val="00757CCC"/>
    <w:rsid w:val="00757CD9"/>
    <w:rsid w:val="00757D4D"/>
    <w:rsid w:val="00757E8E"/>
    <w:rsid w:val="00757FE8"/>
    <w:rsid w:val="00757FED"/>
    <w:rsid w:val="0076005F"/>
    <w:rsid w:val="007600CF"/>
    <w:rsid w:val="007604E2"/>
    <w:rsid w:val="007605EC"/>
    <w:rsid w:val="00760756"/>
    <w:rsid w:val="007608B3"/>
    <w:rsid w:val="00760B45"/>
    <w:rsid w:val="00760D79"/>
    <w:rsid w:val="00760E75"/>
    <w:rsid w:val="00761078"/>
    <w:rsid w:val="007612D0"/>
    <w:rsid w:val="0076131B"/>
    <w:rsid w:val="007613AF"/>
    <w:rsid w:val="00761488"/>
    <w:rsid w:val="007614B8"/>
    <w:rsid w:val="00761520"/>
    <w:rsid w:val="007615E4"/>
    <w:rsid w:val="0076179B"/>
    <w:rsid w:val="0076199A"/>
    <w:rsid w:val="007619FB"/>
    <w:rsid w:val="0076200C"/>
    <w:rsid w:val="00762206"/>
    <w:rsid w:val="00762340"/>
    <w:rsid w:val="007624B0"/>
    <w:rsid w:val="007624B9"/>
    <w:rsid w:val="00762924"/>
    <w:rsid w:val="0076295C"/>
    <w:rsid w:val="00762A84"/>
    <w:rsid w:val="00762B7E"/>
    <w:rsid w:val="0076304A"/>
    <w:rsid w:val="00763055"/>
    <w:rsid w:val="00763272"/>
    <w:rsid w:val="0076334B"/>
    <w:rsid w:val="0076357A"/>
    <w:rsid w:val="0076375B"/>
    <w:rsid w:val="00763BE9"/>
    <w:rsid w:val="00763D32"/>
    <w:rsid w:val="00764140"/>
    <w:rsid w:val="0076416A"/>
    <w:rsid w:val="00764340"/>
    <w:rsid w:val="0076442F"/>
    <w:rsid w:val="007644B2"/>
    <w:rsid w:val="00764832"/>
    <w:rsid w:val="007648BD"/>
    <w:rsid w:val="007649EF"/>
    <w:rsid w:val="00764A36"/>
    <w:rsid w:val="00764C08"/>
    <w:rsid w:val="00764E4E"/>
    <w:rsid w:val="00764EB8"/>
    <w:rsid w:val="00765098"/>
    <w:rsid w:val="00765391"/>
    <w:rsid w:val="007657DC"/>
    <w:rsid w:val="0076598E"/>
    <w:rsid w:val="00765A64"/>
    <w:rsid w:val="00765F54"/>
    <w:rsid w:val="00765FDC"/>
    <w:rsid w:val="00766168"/>
    <w:rsid w:val="0076627C"/>
    <w:rsid w:val="007664AC"/>
    <w:rsid w:val="00766545"/>
    <w:rsid w:val="00766559"/>
    <w:rsid w:val="007667D5"/>
    <w:rsid w:val="00766AAA"/>
    <w:rsid w:val="00766B0E"/>
    <w:rsid w:val="00766BCA"/>
    <w:rsid w:val="00766BFB"/>
    <w:rsid w:val="00766DFE"/>
    <w:rsid w:val="00766E27"/>
    <w:rsid w:val="00767052"/>
    <w:rsid w:val="007672C2"/>
    <w:rsid w:val="0076731C"/>
    <w:rsid w:val="00767416"/>
    <w:rsid w:val="0076747C"/>
    <w:rsid w:val="0076767F"/>
    <w:rsid w:val="007676F2"/>
    <w:rsid w:val="0076772D"/>
    <w:rsid w:val="007678B6"/>
    <w:rsid w:val="00767BE0"/>
    <w:rsid w:val="00767F79"/>
    <w:rsid w:val="0077001D"/>
    <w:rsid w:val="0077003A"/>
    <w:rsid w:val="007706CC"/>
    <w:rsid w:val="00770B03"/>
    <w:rsid w:val="00770C33"/>
    <w:rsid w:val="00770C40"/>
    <w:rsid w:val="00770CEE"/>
    <w:rsid w:val="00770D95"/>
    <w:rsid w:val="00770FBE"/>
    <w:rsid w:val="00771284"/>
    <w:rsid w:val="00771417"/>
    <w:rsid w:val="00771451"/>
    <w:rsid w:val="0077154F"/>
    <w:rsid w:val="00771766"/>
    <w:rsid w:val="007718CC"/>
    <w:rsid w:val="007719DC"/>
    <w:rsid w:val="00771A9F"/>
    <w:rsid w:val="00771C6C"/>
    <w:rsid w:val="00771CFD"/>
    <w:rsid w:val="00771CFF"/>
    <w:rsid w:val="00771E27"/>
    <w:rsid w:val="00771EA1"/>
    <w:rsid w:val="007721AD"/>
    <w:rsid w:val="0077225E"/>
    <w:rsid w:val="007722E6"/>
    <w:rsid w:val="00772B5B"/>
    <w:rsid w:val="00772C97"/>
    <w:rsid w:val="00772D15"/>
    <w:rsid w:val="00772DC3"/>
    <w:rsid w:val="00772E3D"/>
    <w:rsid w:val="00773054"/>
    <w:rsid w:val="007733C4"/>
    <w:rsid w:val="0077352C"/>
    <w:rsid w:val="0077382F"/>
    <w:rsid w:val="00773849"/>
    <w:rsid w:val="00773915"/>
    <w:rsid w:val="00773C06"/>
    <w:rsid w:val="00773EEF"/>
    <w:rsid w:val="00773F40"/>
    <w:rsid w:val="00773F62"/>
    <w:rsid w:val="007743A1"/>
    <w:rsid w:val="007744EF"/>
    <w:rsid w:val="00774540"/>
    <w:rsid w:val="00774546"/>
    <w:rsid w:val="00774674"/>
    <w:rsid w:val="00774836"/>
    <w:rsid w:val="00774870"/>
    <w:rsid w:val="007749C1"/>
    <w:rsid w:val="00774A6D"/>
    <w:rsid w:val="007750DC"/>
    <w:rsid w:val="00775330"/>
    <w:rsid w:val="00775364"/>
    <w:rsid w:val="00775487"/>
    <w:rsid w:val="00775A79"/>
    <w:rsid w:val="00775BAA"/>
    <w:rsid w:val="00775CE8"/>
    <w:rsid w:val="00775D0E"/>
    <w:rsid w:val="00775EC7"/>
    <w:rsid w:val="00775EFD"/>
    <w:rsid w:val="00775F11"/>
    <w:rsid w:val="007760CB"/>
    <w:rsid w:val="0077613F"/>
    <w:rsid w:val="00776161"/>
    <w:rsid w:val="007762CD"/>
    <w:rsid w:val="00776616"/>
    <w:rsid w:val="0077681C"/>
    <w:rsid w:val="007768B5"/>
    <w:rsid w:val="007768F2"/>
    <w:rsid w:val="00776C25"/>
    <w:rsid w:val="00776E4C"/>
    <w:rsid w:val="00776E9E"/>
    <w:rsid w:val="0077700E"/>
    <w:rsid w:val="00777053"/>
    <w:rsid w:val="0077720E"/>
    <w:rsid w:val="007775EB"/>
    <w:rsid w:val="007777C3"/>
    <w:rsid w:val="00777CD9"/>
    <w:rsid w:val="00777E6C"/>
    <w:rsid w:val="00777EE9"/>
    <w:rsid w:val="00780082"/>
    <w:rsid w:val="00780657"/>
    <w:rsid w:val="00780980"/>
    <w:rsid w:val="007809E1"/>
    <w:rsid w:val="00780EC0"/>
    <w:rsid w:val="00780EEA"/>
    <w:rsid w:val="00780FD1"/>
    <w:rsid w:val="00781089"/>
    <w:rsid w:val="0078109E"/>
    <w:rsid w:val="00781286"/>
    <w:rsid w:val="0078144A"/>
    <w:rsid w:val="0078146E"/>
    <w:rsid w:val="00781525"/>
    <w:rsid w:val="00781633"/>
    <w:rsid w:val="0078165E"/>
    <w:rsid w:val="007816B5"/>
    <w:rsid w:val="007816FD"/>
    <w:rsid w:val="00781937"/>
    <w:rsid w:val="007819E2"/>
    <w:rsid w:val="00781A07"/>
    <w:rsid w:val="00781B9A"/>
    <w:rsid w:val="00781C31"/>
    <w:rsid w:val="00781DAD"/>
    <w:rsid w:val="00782018"/>
    <w:rsid w:val="00782266"/>
    <w:rsid w:val="007822AF"/>
    <w:rsid w:val="007822E7"/>
    <w:rsid w:val="007823A9"/>
    <w:rsid w:val="007823AB"/>
    <w:rsid w:val="0078243D"/>
    <w:rsid w:val="00782B9C"/>
    <w:rsid w:val="00782D12"/>
    <w:rsid w:val="00782D8A"/>
    <w:rsid w:val="00783171"/>
    <w:rsid w:val="007831F8"/>
    <w:rsid w:val="00783315"/>
    <w:rsid w:val="007833C3"/>
    <w:rsid w:val="00783685"/>
    <w:rsid w:val="007837BE"/>
    <w:rsid w:val="0078380D"/>
    <w:rsid w:val="0078386E"/>
    <w:rsid w:val="00783A0B"/>
    <w:rsid w:val="00783BB5"/>
    <w:rsid w:val="00783FDE"/>
    <w:rsid w:val="007842F1"/>
    <w:rsid w:val="007842FE"/>
    <w:rsid w:val="0078450E"/>
    <w:rsid w:val="007846B1"/>
    <w:rsid w:val="00784702"/>
    <w:rsid w:val="00784836"/>
    <w:rsid w:val="007848B8"/>
    <w:rsid w:val="0078498F"/>
    <w:rsid w:val="00784BB5"/>
    <w:rsid w:val="00784C31"/>
    <w:rsid w:val="00784CDC"/>
    <w:rsid w:val="00784E6D"/>
    <w:rsid w:val="00784EA1"/>
    <w:rsid w:val="00784F47"/>
    <w:rsid w:val="00784FC2"/>
    <w:rsid w:val="00784FC7"/>
    <w:rsid w:val="007850F3"/>
    <w:rsid w:val="007853AC"/>
    <w:rsid w:val="007855BC"/>
    <w:rsid w:val="00785892"/>
    <w:rsid w:val="00785A27"/>
    <w:rsid w:val="00786061"/>
    <w:rsid w:val="0078606C"/>
    <w:rsid w:val="0078606D"/>
    <w:rsid w:val="007861D1"/>
    <w:rsid w:val="00786272"/>
    <w:rsid w:val="007864B2"/>
    <w:rsid w:val="00786503"/>
    <w:rsid w:val="00786620"/>
    <w:rsid w:val="007867E9"/>
    <w:rsid w:val="007868B7"/>
    <w:rsid w:val="00786937"/>
    <w:rsid w:val="00786BC0"/>
    <w:rsid w:val="00786CB1"/>
    <w:rsid w:val="0078756D"/>
    <w:rsid w:val="00787736"/>
    <w:rsid w:val="0078774A"/>
    <w:rsid w:val="007878F1"/>
    <w:rsid w:val="00787977"/>
    <w:rsid w:val="00787A55"/>
    <w:rsid w:val="00787B76"/>
    <w:rsid w:val="00787FF1"/>
    <w:rsid w:val="0079051B"/>
    <w:rsid w:val="0079096A"/>
    <w:rsid w:val="00790B6C"/>
    <w:rsid w:val="00790C57"/>
    <w:rsid w:val="00790E21"/>
    <w:rsid w:val="00791051"/>
    <w:rsid w:val="00791056"/>
    <w:rsid w:val="00791524"/>
    <w:rsid w:val="007915AC"/>
    <w:rsid w:val="007916D2"/>
    <w:rsid w:val="00791AB2"/>
    <w:rsid w:val="00791ADE"/>
    <w:rsid w:val="00791BEA"/>
    <w:rsid w:val="00791BF7"/>
    <w:rsid w:val="00791C70"/>
    <w:rsid w:val="00791FB5"/>
    <w:rsid w:val="0079237F"/>
    <w:rsid w:val="007926B7"/>
    <w:rsid w:val="0079270F"/>
    <w:rsid w:val="00792776"/>
    <w:rsid w:val="0079290C"/>
    <w:rsid w:val="00792928"/>
    <w:rsid w:val="00792939"/>
    <w:rsid w:val="00792DB2"/>
    <w:rsid w:val="00792EC2"/>
    <w:rsid w:val="00792ECC"/>
    <w:rsid w:val="00792F1D"/>
    <w:rsid w:val="00792F7F"/>
    <w:rsid w:val="00792F9D"/>
    <w:rsid w:val="00792FCC"/>
    <w:rsid w:val="00793469"/>
    <w:rsid w:val="007937C3"/>
    <w:rsid w:val="007939C7"/>
    <w:rsid w:val="007939F8"/>
    <w:rsid w:val="00793E4A"/>
    <w:rsid w:val="00793F20"/>
    <w:rsid w:val="00793F70"/>
    <w:rsid w:val="007947FB"/>
    <w:rsid w:val="00794918"/>
    <w:rsid w:val="00794B60"/>
    <w:rsid w:val="00794D53"/>
    <w:rsid w:val="00794EB2"/>
    <w:rsid w:val="007953DC"/>
    <w:rsid w:val="0079541B"/>
    <w:rsid w:val="007954AC"/>
    <w:rsid w:val="007954F1"/>
    <w:rsid w:val="00795601"/>
    <w:rsid w:val="00795712"/>
    <w:rsid w:val="00795760"/>
    <w:rsid w:val="00795A95"/>
    <w:rsid w:val="00795C7E"/>
    <w:rsid w:val="00795F91"/>
    <w:rsid w:val="0079601B"/>
    <w:rsid w:val="0079605F"/>
    <w:rsid w:val="00796071"/>
    <w:rsid w:val="007961F2"/>
    <w:rsid w:val="007962E1"/>
    <w:rsid w:val="007963EB"/>
    <w:rsid w:val="007964C3"/>
    <w:rsid w:val="00796504"/>
    <w:rsid w:val="0079663F"/>
    <w:rsid w:val="007966D2"/>
    <w:rsid w:val="007966E6"/>
    <w:rsid w:val="007968C9"/>
    <w:rsid w:val="00796906"/>
    <w:rsid w:val="00796D9D"/>
    <w:rsid w:val="00796DF1"/>
    <w:rsid w:val="00796F78"/>
    <w:rsid w:val="00796F91"/>
    <w:rsid w:val="007972B6"/>
    <w:rsid w:val="00797710"/>
    <w:rsid w:val="0079774A"/>
    <w:rsid w:val="007979E6"/>
    <w:rsid w:val="00797A0E"/>
    <w:rsid w:val="00797A7F"/>
    <w:rsid w:val="00797B56"/>
    <w:rsid w:val="00797DAA"/>
    <w:rsid w:val="00797DDD"/>
    <w:rsid w:val="00797E01"/>
    <w:rsid w:val="00797E22"/>
    <w:rsid w:val="00797FAE"/>
    <w:rsid w:val="00797FCF"/>
    <w:rsid w:val="007A0320"/>
    <w:rsid w:val="007A042B"/>
    <w:rsid w:val="007A0616"/>
    <w:rsid w:val="007A0A7E"/>
    <w:rsid w:val="007A0AC7"/>
    <w:rsid w:val="007A0B5C"/>
    <w:rsid w:val="007A0C7E"/>
    <w:rsid w:val="007A0CEA"/>
    <w:rsid w:val="007A0DAC"/>
    <w:rsid w:val="007A0F46"/>
    <w:rsid w:val="007A0F6B"/>
    <w:rsid w:val="007A1189"/>
    <w:rsid w:val="007A1191"/>
    <w:rsid w:val="007A121A"/>
    <w:rsid w:val="007A130A"/>
    <w:rsid w:val="007A15BA"/>
    <w:rsid w:val="007A15FE"/>
    <w:rsid w:val="007A166E"/>
    <w:rsid w:val="007A178F"/>
    <w:rsid w:val="007A19DA"/>
    <w:rsid w:val="007A1B63"/>
    <w:rsid w:val="007A1E23"/>
    <w:rsid w:val="007A25D1"/>
    <w:rsid w:val="007A2764"/>
    <w:rsid w:val="007A28CA"/>
    <w:rsid w:val="007A2A3E"/>
    <w:rsid w:val="007A2B2C"/>
    <w:rsid w:val="007A2BFF"/>
    <w:rsid w:val="007A2C0F"/>
    <w:rsid w:val="007A2DE7"/>
    <w:rsid w:val="007A300F"/>
    <w:rsid w:val="007A3040"/>
    <w:rsid w:val="007A30CD"/>
    <w:rsid w:val="007A319B"/>
    <w:rsid w:val="007A3373"/>
    <w:rsid w:val="007A3376"/>
    <w:rsid w:val="007A3395"/>
    <w:rsid w:val="007A33C8"/>
    <w:rsid w:val="007A3505"/>
    <w:rsid w:val="007A38CF"/>
    <w:rsid w:val="007A3BF2"/>
    <w:rsid w:val="007A3D38"/>
    <w:rsid w:val="007A422E"/>
    <w:rsid w:val="007A4264"/>
    <w:rsid w:val="007A43F5"/>
    <w:rsid w:val="007A466A"/>
    <w:rsid w:val="007A467F"/>
    <w:rsid w:val="007A47DB"/>
    <w:rsid w:val="007A4A07"/>
    <w:rsid w:val="007A4AF1"/>
    <w:rsid w:val="007A4B1D"/>
    <w:rsid w:val="007A4D37"/>
    <w:rsid w:val="007A4F53"/>
    <w:rsid w:val="007A5198"/>
    <w:rsid w:val="007A51AB"/>
    <w:rsid w:val="007A5288"/>
    <w:rsid w:val="007A5405"/>
    <w:rsid w:val="007A5575"/>
    <w:rsid w:val="007A59B7"/>
    <w:rsid w:val="007A5A00"/>
    <w:rsid w:val="007A5BE6"/>
    <w:rsid w:val="007A60DE"/>
    <w:rsid w:val="007A617E"/>
    <w:rsid w:val="007A618D"/>
    <w:rsid w:val="007A6333"/>
    <w:rsid w:val="007A637C"/>
    <w:rsid w:val="007A63D5"/>
    <w:rsid w:val="007A6477"/>
    <w:rsid w:val="007A6501"/>
    <w:rsid w:val="007A6909"/>
    <w:rsid w:val="007A6D44"/>
    <w:rsid w:val="007A6DE7"/>
    <w:rsid w:val="007A6E81"/>
    <w:rsid w:val="007A6F4F"/>
    <w:rsid w:val="007A722E"/>
    <w:rsid w:val="007A75A3"/>
    <w:rsid w:val="007A779F"/>
    <w:rsid w:val="007A7A14"/>
    <w:rsid w:val="007A7A3C"/>
    <w:rsid w:val="007A7EA2"/>
    <w:rsid w:val="007B0253"/>
    <w:rsid w:val="007B0554"/>
    <w:rsid w:val="007B073B"/>
    <w:rsid w:val="007B0865"/>
    <w:rsid w:val="007B08FE"/>
    <w:rsid w:val="007B09ED"/>
    <w:rsid w:val="007B0B92"/>
    <w:rsid w:val="007B0D5E"/>
    <w:rsid w:val="007B0D98"/>
    <w:rsid w:val="007B0E63"/>
    <w:rsid w:val="007B0F0D"/>
    <w:rsid w:val="007B0FB9"/>
    <w:rsid w:val="007B1061"/>
    <w:rsid w:val="007B11D2"/>
    <w:rsid w:val="007B14A1"/>
    <w:rsid w:val="007B14A8"/>
    <w:rsid w:val="007B14AC"/>
    <w:rsid w:val="007B1697"/>
    <w:rsid w:val="007B16FE"/>
    <w:rsid w:val="007B1C2D"/>
    <w:rsid w:val="007B1F9A"/>
    <w:rsid w:val="007B2012"/>
    <w:rsid w:val="007B21A9"/>
    <w:rsid w:val="007B2286"/>
    <w:rsid w:val="007B23FA"/>
    <w:rsid w:val="007B24BB"/>
    <w:rsid w:val="007B2638"/>
    <w:rsid w:val="007B2A41"/>
    <w:rsid w:val="007B2BD0"/>
    <w:rsid w:val="007B2E79"/>
    <w:rsid w:val="007B3143"/>
    <w:rsid w:val="007B314C"/>
    <w:rsid w:val="007B31BD"/>
    <w:rsid w:val="007B322B"/>
    <w:rsid w:val="007B328A"/>
    <w:rsid w:val="007B3476"/>
    <w:rsid w:val="007B3BF0"/>
    <w:rsid w:val="007B3BF5"/>
    <w:rsid w:val="007B3C18"/>
    <w:rsid w:val="007B3C22"/>
    <w:rsid w:val="007B3D12"/>
    <w:rsid w:val="007B3D55"/>
    <w:rsid w:val="007B3E79"/>
    <w:rsid w:val="007B3FB3"/>
    <w:rsid w:val="007B40AD"/>
    <w:rsid w:val="007B414A"/>
    <w:rsid w:val="007B4213"/>
    <w:rsid w:val="007B448A"/>
    <w:rsid w:val="007B44DC"/>
    <w:rsid w:val="007B4533"/>
    <w:rsid w:val="007B4543"/>
    <w:rsid w:val="007B484D"/>
    <w:rsid w:val="007B4937"/>
    <w:rsid w:val="007B4DCE"/>
    <w:rsid w:val="007B5412"/>
    <w:rsid w:val="007B55CD"/>
    <w:rsid w:val="007B59FE"/>
    <w:rsid w:val="007B5A66"/>
    <w:rsid w:val="007B5A8B"/>
    <w:rsid w:val="007B5E5F"/>
    <w:rsid w:val="007B614B"/>
    <w:rsid w:val="007B630D"/>
    <w:rsid w:val="007B638E"/>
    <w:rsid w:val="007B65FA"/>
    <w:rsid w:val="007B697F"/>
    <w:rsid w:val="007B6AB0"/>
    <w:rsid w:val="007B6CE9"/>
    <w:rsid w:val="007B71A2"/>
    <w:rsid w:val="007B744F"/>
    <w:rsid w:val="007B7618"/>
    <w:rsid w:val="007B76CF"/>
    <w:rsid w:val="007B7859"/>
    <w:rsid w:val="007B7894"/>
    <w:rsid w:val="007B79C0"/>
    <w:rsid w:val="007B7B9A"/>
    <w:rsid w:val="007B7EEE"/>
    <w:rsid w:val="007C04D0"/>
    <w:rsid w:val="007C0661"/>
    <w:rsid w:val="007C0880"/>
    <w:rsid w:val="007C08BB"/>
    <w:rsid w:val="007C0AF8"/>
    <w:rsid w:val="007C0BD2"/>
    <w:rsid w:val="007C0D34"/>
    <w:rsid w:val="007C0F3A"/>
    <w:rsid w:val="007C0FFA"/>
    <w:rsid w:val="007C104D"/>
    <w:rsid w:val="007C1065"/>
    <w:rsid w:val="007C11CC"/>
    <w:rsid w:val="007C1357"/>
    <w:rsid w:val="007C140F"/>
    <w:rsid w:val="007C1537"/>
    <w:rsid w:val="007C153E"/>
    <w:rsid w:val="007C15B9"/>
    <w:rsid w:val="007C16D7"/>
    <w:rsid w:val="007C16E7"/>
    <w:rsid w:val="007C17AE"/>
    <w:rsid w:val="007C1812"/>
    <w:rsid w:val="007C186C"/>
    <w:rsid w:val="007C1B89"/>
    <w:rsid w:val="007C1B94"/>
    <w:rsid w:val="007C1BC1"/>
    <w:rsid w:val="007C1C63"/>
    <w:rsid w:val="007C1FB5"/>
    <w:rsid w:val="007C2257"/>
    <w:rsid w:val="007C286E"/>
    <w:rsid w:val="007C2A39"/>
    <w:rsid w:val="007C2BCA"/>
    <w:rsid w:val="007C3423"/>
    <w:rsid w:val="007C34DD"/>
    <w:rsid w:val="007C3C25"/>
    <w:rsid w:val="007C3CFA"/>
    <w:rsid w:val="007C3D88"/>
    <w:rsid w:val="007C3E5A"/>
    <w:rsid w:val="007C3EA6"/>
    <w:rsid w:val="007C3F14"/>
    <w:rsid w:val="007C4102"/>
    <w:rsid w:val="007C417E"/>
    <w:rsid w:val="007C4257"/>
    <w:rsid w:val="007C4396"/>
    <w:rsid w:val="007C43C6"/>
    <w:rsid w:val="007C45C1"/>
    <w:rsid w:val="007C45F5"/>
    <w:rsid w:val="007C460F"/>
    <w:rsid w:val="007C4620"/>
    <w:rsid w:val="007C4840"/>
    <w:rsid w:val="007C4993"/>
    <w:rsid w:val="007C49B5"/>
    <w:rsid w:val="007C49C4"/>
    <w:rsid w:val="007C4A93"/>
    <w:rsid w:val="007C4AB4"/>
    <w:rsid w:val="007C4AF3"/>
    <w:rsid w:val="007C508D"/>
    <w:rsid w:val="007C512F"/>
    <w:rsid w:val="007C515A"/>
    <w:rsid w:val="007C52ED"/>
    <w:rsid w:val="007C533F"/>
    <w:rsid w:val="007C5468"/>
    <w:rsid w:val="007C548B"/>
    <w:rsid w:val="007C56CE"/>
    <w:rsid w:val="007C5704"/>
    <w:rsid w:val="007C5772"/>
    <w:rsid w:val="007C58CB"/>
    <w:rsid w:val="007C59DC"/>
    <w:rsid w:val="007C5AB0"/>
    <w:rsid w:val="007C5ABA"/>
    <w:rsid w:val="007C5CE6"/>
    <w:rsid w:val="007C5DB6"/>
    <w:rsid w:val="007C5E80"/>
    <w:rsid w:val="007C6033"/>
    <w:rsid w:val="007C61E0"/>
    <w:rsid w:val="007C6371"/>
    <w:rsid w:val="007C6373"/>
    <w:rsid w:val="007C63BE"/>
    <w:rsid w:val="007C6465"/>
    <w:rsid w:val="007C64BC"/>
    <w:rsid w:val="007C64D9"/>
    <w:rsid w:val="007C6537"/>
    <w:rsid w:val="007C67A5"/>
    <w:rsid w:val="007C67AB"/>
    <w:rsid w:val="007C6939"/>
    <w:rsid w:val="007C6941"/>
    <w:rsid w:val="007C6AA7"/>
    <w:rsid w:val="007C6C98"/>
    <w:rsid w:val="007C6D6E"/>
    <w:rsid w:val="007C6D8A"/>
    <w:rsid w:val="007C6DBC"/>
    <w:rsid w:val="007C6FD3"/>
    <w:rsid w:val="007C7215"/>
    <w:rsid w:val="007C7402"/>
    <w:rsid w:val="007C7870"/>
    <w:rsid w:val="007C7A3E"/>
    <w:rsid w:val="007C7AD2"/>
    <w:rsid w:val="007C7BF8"/>
    <w:rsid w:val="007C7C7F"/>
    <w:rsid w:val="007C7E49"/>
    <w:rsid w:val="007C7EF3"/>
    <w:rsid w:val="007D020B"/>
    <w:rsid w:val="007D0677"/>
    <w:rsid w:val="007D0779"/>
    <w:rsid w:val="007D096E"/>
    <w:rsid w:val="007D098C"/>
    <w:rsid w:val="007D0B89"/>
    <w:rsid w:val="007D0D91"/>
    <w:rsid w:val="007D1029"/>
    <w:rsid w:val="007D11B6"/>
    <w:rsid w:val="007D149C"/>
    <w:rsid w:val="007D1558"/>
    <w:rsid w:val="007D17FE"/>
    <w:rsid w:val="007D1A3F"/>
    <w:rsid w:val="007D1B7C"/>
    <w:rsid w:val="007D1C4B"/>
    <w:rsid w:val="007D1E88"/>
    <w:rsid w:val="007D214A"/>
    <w:rsid w:val="007D2289"/>
    <w:rsid w:val="007D2306"/>
    <w:rsid w:val="007D2778"/>
    <w:rsid w:val="007D2ACB"/>
    <w:rsid w:val="007D2BE4"/>
    <w:rsid w:val="007D2CFF"/>
    <w:rsid w:val="007D2D86"/>
    <w:rsid w:val="007D311E"/>
    <w:rsid w:val="007D319D"/>
    <w:rsid w:val="007D326F"/>
    <w:rsid w:val="007D33D6"/>
    <w:rsid w:val="007D33EA"/>
    <w:rsid w:val="007D357E"/>
    <w:rsid w:val="007D363E"/>
    <w:rsid w:val="007D384C"/>
    <w:rsid w:val="007D3889"/>
    <w:rsid w:val="007D399E"/>
    <w:rsid w:val="007D39A2"/>
    <w:rsid w:val="007D39D7"/>
    <w:rsid w:val="007D3D04"/>
    <w:rsid w:val="007D3F34"/>
    <w:rsid w:val="007D3FCB"/>
    <w:rsid w:val="007D404D"/>
    <w:rsid w:val="007D405D"/>
    <w:rsid w:val="007D4138"/>
    <w:rsid w:val="007D4146"/>
    <w:rsid w:val="007D434E"/>
    <w:rsid w:val="007D4422"/>
    <w:rsid w:val="007D47E5"/>
    <w:rsid w:val="007D4926"/>
    <w:rsid w:val="007D49BE"/>
    <w:rsid w:val="007D4B63"/>
    <w:rsid w:val="007D4C19"/>
    <w:rsid w:val="007D4E20"/>
    <w:rsid w:val="007D4FF2"/>
    <w:rsid w:val="007D512C"/>
    <w:rsid w:val="007D51A8"/>
    <w:rsid w:val="007D51F2"/>
    <w:rsid w:val="007D5237"/>
    <w:rsid w:val="007D526F"/>
    <w:rsid w:val="007D53CF"/>
    <w:rsid w:val="007D54C0"/>
    <w:rsid w:val="007D5935"/>
    <w:rsid w:val="007D5AB1"/>
    <w:rsid w:val="007D6115"/>
    <w:rsid w:val="007D6306"/>
    <w:rsid w:val="007D6310"/>
    <w:rsid w:val="007D647B"/>
    <w:rsid w:val="007D64A8"/>
    <w:rsid w:val="007D661B"/>
    <w:rsid w:val="007D673F"/>
    <w:rsid w:val="007D68F4"/>
    <w:rsid w:val="007D6AD3"/>
    <w:rsid w:val="007D6C84"/>
    <w:rsid w:val="007D6C8E"/>
    <w:rsid w:val="007D6CE5"/>
    <w:rsid w:val="007D6E85"/>
    <w:rsid w:val="007D6EF0"/>
    <w:rsid w:val="007D7042"/>
    <w:rsid w:val="007D7059"/>
    <w:rsid w:val="007D70D7"/>
    <w:rsid w:val="007D7101"/>
    <w:rsid w:val="007D72B7"/>
    <w:rsid w:val="007D72CD"/>
    <w:rsid w:val="007D730D"/>
    <w:rsid w:val="007D7331"/>
    <w:rsid w:val="007D78C9"/>
    <w:rsid w:val="007D794A"/>
    <w:rsid w:val="007D7E94"/>
    <w:rsid w:val="007D7F7E"/>
    <w:rsid w:val="007E0002"/>
    <w:rsid w:val="007E0095"/>
    <w:rsid w:val="007E015E"/>
    <w:rsid w:val="007E0162"/>
    <w:rsid w:val="007E02CC"/>
    <w:rsid w:val="007E04ED"/>
    <w:rsid w:val="007E066F"/>
    <w:rsid w:val="007E07FD"/>
    <w:rsid w:val="007E0981"/>
    <w:rsid w:val="007E0986"/>
    <w:rsid w:val="007E0A5D"/>
    <w:rsid w:val="007E0C8C"/>
    <w:rsid w:val="007E0D11"/>
    <w:rsid w:val="007E0D90"/>
    <w:rsid w:val="007E112E"/>
    <w:rsid w:val="007E1479"/>
    <w:rsid w:val="007E14E9"/>
    <w:rsid w:val="007E152B"/>
    <w:rsid w:val="007E191F"/>
    <w:rsid w:val="007E1A55"/>
    <w:rsid w:val="007E1CB1"/>
    <w:rsid w:val="007E1E49"/>
    <w:rsid w:val="007E201B"/>
    <w:rsid w:val="007E213E"/>
    <w:rsid w:val="007E2146"/>
    <w:rsid w:val="007E21C5"/>
    <w:rsid w:val="007E27C3"/>
    <w:rsid w:val="007E2B64"/>
    <w:rsid w:val="007E2E05"/>
    <w:rsid w:val="007E33BB"/>
    <w:rsid w:val="007E3426"/>
    <w:rsid w:val="007E3449"/>
    <w:rsid w:val="007E3861"/>
    <w:rsid w:val="007E3F73"/>
    <w:rsid w:val="007E3F9C"/>
    <w:rsid w:val="007E4389"/>
    <w:rsid w:val="007E43E8"/>
    <w:rsid w:val="007E4519"/>
    <w:rsid w:val="007E4584"/>
    <w:rsid w:val="007E4603"/>
    <w:rsid w:val="007E4706"/>
    <w:rsid w:val="007E47BC"/>
    <w:rsid w:val="007E48CD"/>
    <w:rsid w:val="007E48E4"/>
    <w:rsid w:val="007E4C8F"/>
    <w:rsid w:val="007E4CD7"/>
    <w:rsid w:val="007E4F0D"/>
    <w:rsid w:val="007E511F"/>
    <w:rsid w:val="007E531F"/>
    <w:rsid w:val="007E53D0"/>
    <w:rsid w:val="007E54DD"/>
    <w:rsid w:val="007E586D"/>
    <w:rsid w:val="007E5A14"/>
    <w:rsid w:val="007E5A55"/>
    <w:rsid w:val="007E5B22"/>
    <w:rsid w:val="007E5BCB"/>
    <w:rsid w:val="007E5FFD"/>
    <w:rsid w:val="007E61FA"/>
    <w:rsid w:val="007E62FC"/>
    <w:rsid w:val="007E64DA"/>
    <w:rsid w:val="007E659B"/>
    <w:rsid w:val="007E666B"/>
    <w:rsid w:val="007E66DD"/>
    <w:rsid w:val="007E6735"/>
    <w:rsid w:val="007E67C3"/>
    <w:rsid w:val="007E67F4"/>
    <w:rsid w:val="007E6806"/>
    <w:rsid w:val="007E6881"/>
    <w:rsid w:val="007E6A8A"/>
    <w:rsid w:val="007E6AD5"/>
    <w:rsid w:val="007E6ADE"/>
    <w:rsid w:val="007E6C68"/>
    <w:rsid w:val="007E6CFE"/>
    <w:rsid w:val="007E6ECA"/>
    <w:rsid w:val="007E6EF1"/>
    <w:rsid w:val="007E7361"/>
    <w:rsid w:val="007E7459"/>
    <w:rsid w:val="007E7A74"/>
    <w:rsid w:val="007E7B2B"/>
    <w:rsid w:val="007E7BDE"/>
    <w:rsid w:val="007E7CBA"/>
    <w:rsid w:val="007E7E34"/>
    <w:rsid w:val="007F04F4"/>
    <w:rsid w:val="007F05E0"/>
    <w:rsid w:val="007F0638"/>
    <w:rsid w:val="007F09C6"/>
    <w:rsid w:val="007F0B77"/>
    <w:rsid w:val="007F0D25"/>
    <w:rsid w:val="007F0DD3"/>
    <w:rsid w:val="007F1013"/>
    <w:rsid w:val="007F118A"/>
    <w:rsid w:val="007F13D2"/>
    <w:rsid w:val="007F14D7"/>
    <w:rsid w:val="007F17BB"/>
    <w:rsid w:val="007F18C0"/>
    <w:rsid w:val="007F195F"/>
    <w:rsid w:val="007F1A3E"/>
    <w:rsid w:val="007F1AF7"/>
    <w:rsid w:val="007F1B0F"/>
    <w:rsid w:val="007F1B7A"/>
    <w:rsid w:val="007F1E6C"/>
    <w:rsid w:val="007F1E7E"/>
    <w:rsid w:val="007F1F12"/>
    <w:rsid w:val="007F1FD9"/>
    <w:rsid w:val="007F20B1"/>
    <w:rsid w:val="007F22A5"/>
    <w:rsid w:val="007F23E8"/>
    <w:rsid w:val="007F2648"/>
    <w:rsid w:val="007F26CF"/>
    <w:rsid w:val="007F2847"/>
    <w:rsid w:val="007F298F"/>
    <w:rsid w:val="007F2BB4"/>
    <w:rsid w:val="007F2DBB"/>
    <w:rsid w:val="007F2DDA"/>
    <w:rsid w:val="007F2ED4"/>
    <w:rsid w:val="007F303F"/>
    <w:rsid w:val="007F3564"/>
    <w:rsid w:val="007F382D"/>
    <w:rsid w:val="007F38AA"/>
    <w:rsid w:val="007F3968"/>
    <w:rsid w:val="007F39B0"/>
    <w:rsid w:val="007F3C69"/>
    <w:rsid w:val="007F3F3F"/>
    <w:rsid w:val="007F3FB0"/>
    <w:rsid w:val="007F43A9"/>
    <w:rsid w:val="007F469E"/>
    <w:rsid w:val="007F4A20"/>
    <w:rsid w:val="007F4C66"/>
    <w:rsid w:val="007F4FF6"/>
    <w:rsid w:val="007F5267"/>
    <w:rsid w:val="007F52C5"/>
    <w:rsid w:val="007F5608"/>
    <w:rsid w:val="007F5874"/>
    <w:rsid w:val="007F5D4A"/>
    <w:rsid w:val="007F613B"/>
    <w:rsid w:val="007F62F7"/>
    <w:rsid w:val="007F6562"/>
    <w:rsid w:val="007F65F2"/>
    <w:rsid w:val="007F6BB0"/>
    <w:rsid w:val="007F6C1B"/>
    <w:rsid w:val="007F6D50"/>
    <w:rsid w:val="007F6E04"/>
    <w:rsid w:val="007F6E61"/>
    <w:rsid w:val="007F6EFA"/>
    <w:rsid w:val="007F70D6"/>
    <w:rsid w:val="007F715B"/>
    <w:rsid w:val="007F7655"/>
    <w:rsid w:val="007F7864"/>
    <w:rsid w:val="007F795B"/>
    <w:rsid w:val="007F7AF9"/>
    <w:rsid w:val="007F7B6D"/>
    <w:rsid w:val="007F7C07"/>
    <w:rsid w:val="007F7C2F"/>
    <w:rsid w:val="007F7D1E"/>
    <w:rsid w:val="007F7D2A"/>
    <w:rsid w:val="00800104"/>
    <w:rsid w:val="00800184"/>
    <w:rsid w:val="00800186"/>
    <w:rsid w:val="0080041C"/>
    <w:rsid w:val="008004B6"/>
    <w:rsid w:val="008005DB"/>
    <w:rsid w:val="00800796"/>
    <w:rsid w:val="00800860"/>
    <w:rsid w:val="0080096B"/>
    <w:rsid w:val="00800994"/>
    <w:rsid w:val="008009C2"/>
    <w:rsid w:val="00800A55"/>
    <w:rsid w:val="00800D5F"/>
    <w:rsid w:val="0080102C"/>
    <w:rsid w:val="00801079"/>
    <w:rsid w:val="008010A4"/>
    <w:rsid w:val="008010BF"/>
    <w:rsid w:val="008011FC"/>
    <w:rsid w:val="00801216"/>
    <w:rsid w:val="008013B2"/>
    <w:rsid w:val="008013B8"/>
    <w:rsid w:val="0080146B"/>
    <w:rsid w:val="00801703"/>
    <w:rsid w:val="0080175F"/>
    <w:rsid w:val="0080179D"/>
    <w:rsid w:val="00801813"/>
    <w:rsid w:val="00801838"/>
    <w:rsid w:val="00801C3F"/>
    <w:rsid w:val="00801D65"/>
    <w:rsid w:val="00801E29"/>
    <w:rsid w:val="00801E41"/>
    <w:rsid w:val="00801E8E"/>
    <w:rsid w:val="00801F54"/>
    <w:rsid w:val="00801FBC"/>
    <w:rsid w:val="00802115"/>
    <w:rsid w:val="0080229C"/>
    <w:rsid w:val="00802385"/>
    <w:rsid w:val="00802410"/>
    <w:rsid w:val="00802479"/>
    <w:rsid w:val="008027A4"/>
    <w:rsid w:val="00802841"/>
    <w:rsid w:val="00802B39"/>
    <w:rsid w:val="00802E76"/>
    <w:rsid w:val="00802ED7"/>
    <w:rsid w:val="0080320E"/>
    <w:rsid w:val="0080325B"/>
    <w:rsid w:val="00803393"/>
    <w:rsid w:val="00803547"/>
    <w:rsid w:val="008035A0"/>
    <w:rsid w:val="0080362D"/>
    <w:rsid w:val="0080364E"/>
    <w:rsid w:val="00803A19"/>
    <w:rsid w:val="00803CB0"/>
    <w:rsid w:val="00803D6F"/>
    <w:rsid w:val="00803DDC"/>
    <w:rsid w:val="00803E2E"/>
    <w:rsid w:val="00803FAA"/>
    <w:rsid w:val="008041E1"/>
    <w:rsid w:val="008043AD"/>
    <w:rsid w:val="008043BE"/>
    <w:rsid w:val="008045A0"/>
    <w:rsid w:val="008046EC"/>
    <w:rsid w:val="00804751"/>
    <w:rsid w:val="00804867"/>
    <w:rsid w:val="0080487F"/>
    <w:rsid w:val="00804A04"/>
    <w:rsid w:val="00804A1D"/>
    <w:rsid w:val="00804B2F"/>
    <w:rsid w:val="00804C4C"/>
    <w:rsid w:val="00804D33"/>
    <w:rsid w:val="00804F01"/>
    <w:rsid w:val="008050AB"/>
    <w:rsid w:val="00805372"/>
    <w:rsid w:val="008061B4"/>
    <w:rsid w:val="0080623D"/>
    <w:rsid w:val="0080638C"/>
    <w:rsid w:val="008066AB"/>
    <w:rsid w:val="0080672C"/>
    <w:rsid w:val="00806979"/>
    <w:rsid w:val="0080699F"/>
    <w:rsid w:val="00806BBA"/>
    <w:rsid w:val="00806C49"/>
    <w:rsid w:val="00806C96"/>
    <w:rsid w:val="00806D29"/>
    <w:rsid w:val="00806E96"/>
    <w:rsid w:val="0080712B"/>
    <w:rsid w:val="0080729C"/>
    <w:rsid w:val="008072FA"/>
    <w:rsid w:val="00807413"/>
    <w:rsid w:val="00807540"/>
    <w:rsid w:val="0080770D"/>
    <w:rsid w:val="008077A1"/>
    <w:rsid w:val="008078EA"/>
    <w:rsid w:val="00807BA1"/>
    <w:rsid w:val="00807C27"/>
    <w:rsid w:val="00807D14"/>
    <w:rsid w:val="00807D28"/>
    <w:rsid w:val="00807D5E"/>
    <w:rsid w:val="00807E1B"/>
    <w:rsid w:val="00807E9E"/>
    <w:rsid w:val="00807FE0"/>
    <w:rsid w:val="00810102"/>
    <w:rsid w:val="0081012C"/>
    <w:rsid w:val="0081037B"/>
    <w:rsid w:val="0081047E"/>
    <w:rsid w:val="00810918"/>
    <w:rsid w:val="00810A4F"/>
    <w:rsid w:val="00810BAA"/>
    <w:rsid w:val="00810BD0"/>
    <w:rsid w:val="00810C37"/>
    <w:rsid w:val="00810C3E"/>
    <w:rsid w:val="00810CED"/>
    <w:rsid w:val="00810DE9"/>
    <w:rsid w:val="00810EAE"/>
    <w:rsid w:val="00811006"/>
    <w:rsid w:val="00811036"/>
    <w:rsid w:val="00811173"/>
    <w:rsid w:val="0081161B"/>
    <w:rsid w:val="00811EF6"/>
    <w:rsid w:val="00811F42"/>
    <w:rsid w:val="008120A8"/>
    <w:rsid w:val="00812204"/>
    <w:rsid w:val="008123D5"/>
    <w:rsid w:val="008124FE"/>
    <w:rsid w:val="008125DF"/>
    <w:rsid w:val="008127B0"/>
    <w:rsid w:val="00812889"/>
    <w:rsid w:val="0081298A"/>
    <w:rsid w:val="008129EE"/>
    <w:rsid w:val="00812A2D"/>
    <w:rsid w:val="00813005"/>
    <w:rsid w:val="00813559"/>
    <w:rsid w:val="0081371D"/>
    <w:rsid w:val="00813741"/>
    <w:rsid w:val="0081379B"/>
    <w:rsid w:val="0081389D"/>
    <w:rsid w:val="0081395A"/>
    <w:rsid w:val="00813CE0"/>
    <w:rsid w:val="00813E2C"/>
    <w:rsid w:val="00813F45"/>
    <w:rsid w:val="00814160"/>
    <w:rsid w:val="0081433F"/>
    <w:rsid w:val="008143A0"/>
    <w:rsid w:val="00814780"/>
    <w:rsid w:val="00814834"/>
    <w:rsid w:val="00814A14"/>
    <w:rsid w:val="00814A1F"/>
    <w:rsid w:val="00814B38"/>
    <w:rsid w:val="00814B65"/>
    <w:rsid w:val="00814C34"/>
    <w:rsid w:val="00814D2B"/>
    <w:rsid w:val="00814DBF"/>
    <w:rsid w:val="0081502B"/>
    <w:rsid w:val="0081537A"/>
    <w:rsid w:val="008153C0"/>
    <w:rsid w:val="00815443"/>
    <w:rsid w:val="008154B6"/>
    <w:rsid w:val="008155E8"/>
    <w:rsid w:val="00815643"/>
    <w:rsid w:val="00815706"/>
    <w:rsid w:val="00815867"/>
    <w:rsid w:val="00815B00"/>
    <w:rsid w:val="00815BD2"/>
    <w:rsid w:val="00815DF2"/>
    <w:rsid w:val="00815F85"/>
    <w:rsid w:val="008161EA"/>
    <w:rsid w:val="00816264"/>
    <w:rsid w:val="008164A4"/>
    <w:rsid w:val="00816654"/>
    <w:rsid w:val="008167D6"/>
    <w:rsid w:val="0081687E"/>
    <w:rsid w:val="00816987"/>
    <w:rsid w:val="008169E2"/>
    <w:rsid w:val="00816A54"/>
    <w:rsid w:val="00816B48"/>
    <w:rsid w:val="00816BE2"/>
    <w:rsid w:val="00816C50"/>
    <w:rsid w:val="00816D94"/>
    <w:rsid w:val="00816FC0"/>
    <w:rsid w:val="008172AF"/>
    <w:rsid w:val="00817327"/>
    <w:rsid w:val="0081733F"/>
    <w:rsid w:val="0081739F"/>
    <w:rsid w:val="00817508"/>
    <w:rsid w:val="00817636"/>
    <w:rsid w:val="0081787C"/>
    <w:rsid w:val="008178B6"/>
    <w:rsid w:val="00817ACF"/>
    <w:rsid w:val="00817B8F"/>
    <w:rsid w:val="00817C96"/>
    <w:rsid w:val="00817D2A"/>
    <w:rsid w:val="00817F27"/>
    <w:rsid w:val="008200CC"/>
    <w:rsid w:val="00820B81"/>
    <w:rsid w:val="00820C2F"/>
    <w:rsid w:val="00820DF1"/>
    <w:rsid w:val="00820E7C"/>
    <w:rsid w:val="00821036"/>
    <w:rsid w:val="00821452"/>
    <w:rsid w:val="00821574"/>
    <w:rsid w:val="0082172C"/>
    <w:rsid w:val="00821DA3"/>
    <w:rsid w:val="00822383"/>
    <w:rsid w:val="008225A2"/>
    <w:rsid w:val="00822BE6"/>
    <w:rsid w:val="00822DAC"/>
    <w:rsid w:val="00822FF9"/>
    <w:rsid w:val="00823035"/>
    <w:rsid w:val="00823158"/>
    <w:rsid w:val="008231C3"/>
    <w:rsid w:val="008232F1"/>
    <w:rsid w:val="00823335"/>
    <w:rsid w:val="008237B2"/>
    <w:rsid w:val="0082398F"/>
    <w:rsid w:val="00823A12"/>
    <w:rsid w:val="00823B2A"/>
    <w:rsid w:val="00823D4A"/>
    <w:rsid w:val="00823F61"/>
    <w:rsid w:val="008242E1"/>
    <w:rsid w:val="00824481"/>
    <w:rsid w:val="0082449E"/>
    <w:rsid w:val="0082467E"/>
    <w:rsid w:val="0082483B"/>
    <w:rsid w:val="008248F7"/>
    <w:rsid w:val="00824979"/>
    <w:rsid w:val="008249FF"/>
    <w:rsid w:val="00824C58"/>
    <w:rsid w:val="008251EC"/>
    <w:rsid w:val="008252BB"/>
    <w:rsid w:val="00825344"/>
    <w:rsid w:val="008258A8"/>
    <w:rsid w:val="00825A43"/>
    <w:rsid w:val="00825D79"/>
    <w:rsid w:val="00825DD4"/>
    <w:rsid w:val="00825FA1"/>
    <w:rsid w:val="00826187"/>
    <w:rsid w:val="00826204"/>
    <w:rsid w:val="00826300"/>
    <w:rsid w:val="00826761"/>
    <w:rsid w:val="008267E2"/>
    <w:rsid w:val="00826975"/>
    <w:rsid w:val="00826BB2"/>
    <w:rsid w:val="00826BEC"/>
    <w:rsid w:val="00826D90"/>
    <w:rsid w:val="00826FD8"/>
    <w:rsid w:val="00827015"/>
    <w:rsid w:val="00827109"/>
    <w:rsid w:val="00827241"/>
    <w:rsid w:val="00827373"/>
    <w:rsid w:val="00827435"/>
    <w:rsid w:val="00827648"/>
    <w:rsid w:val="00827A41"/>
    <w:rsid w:val="00827AF3"/>
    <w:rsid w:val="00827C6D"/>
    <w:rsid w:val="00827CA7"/>
    <w:rsid w:val="008300FD"/>
    <w:rsid w:val="008304EF"/>
    <w:rsid w:val="0083056F"/>
    <w:rsid w:val="0083095F"/>
    <w:rsid w:val="008309BC"/>
    <w:rsid w:val="00830C1E"/>
    <w:rsid w:val="00830CB5"/>
    <w:rsid w:val="00830DB4"/>
    <w:rsid w:val="00830F16"/>
    <w:rsid w:val="0083101B"/>
    <w:rsid w:val="00831023"/>
    <w:rsid w:val="00831198"/>
    <w:rsid w:val="008313FC"/>
    <w:rsid w:val="008314BC"/>
    <w:rsid w:val="008315BD"/>
    <w:rsid w:val="0083178B"/>
    <w:rsid w:val="00831AB4"/>
    <w:rsid w:val="00831B38"/>
    <w:rsid w:val="00831C7C"/>
    <w:rsid w:val="00832142"/>
    <w:rsid w:val="0083252E"/>
    <w:rsid w:val="00832576"/>
    <w:rsid w:val="00832782"/>
    <w:rsid w:val="00832C11"/>
    <w:rsid w:val="00832C18"/>
    <w:rsid w:val="00832CAF"/>
    <w:rsid w:val="00832E49"/>
    <w:rsid w:val="00832FF7"/>
    <w:rsid w:val="0083302B"/>
    <w:rsid w:val="008330AE"/>
    <w:rsid w:val="008330DB"/>
    <w:rsid w:val="008333AD"/>
    <w:rsid w:val="008335FD"/>
    <w:rsid w:val="00833A23"/>
    <w:rsid w:val="00833AC5"/>
    <w:rsid w:val="00833BDD"/>
    <w:rsid w:val="00833EF5"/>
    <w:rsid w:val="0083417A"/>
    <w:rsid w:val="00834285"/>
    <w:rsid w:val="00834331"/>
    <w:rsid w:val="00834337"/>
    <w:rsid w:val="00834512"/>
    <w:rsid w:val="0083452A"/>
    <w:rsid w:val="00834569"/>
    <w:rsid w:val="00834746"/>
    <w:rsid w:val="00834975"/>
    <w:rsid w:val="008349E7"/>
    <w:rsid w:val="00834B62"/>
    <w:rsid w:val="00834E5C"/>
    <w:rsid w:val="00834EDF"/>
    <w:rsid w:val="00834F4B"/>
    <w:rsid w:val="00835020"/>
    <w:rsid w:val="008353C3"/>
    <w:rsid w:val="00835542"/>
    <w:rsid w:val="008358A3"/>
    <w:rsid w:val="008358DF"/>
    <w:rsid w:val="008359D7"/>
    <w:rsid w:val="00835A70"/>
    <w:rsid w:val="00835B0A"/>
    <w:rsid w:val="00835B41"/>
    <w:rsid w:val="00835B82"/>
    <w:rsid w:val="00835B8A"/>
    <w:rsid w:val="00835D3E"/>
    <w:rsid w:val="00836100"/>
    <w:rsid w:val="00836133"/>
    <w:rsid w:val="00836193"/>
    <w:rsid w:val="00836402"/>
    <w:rsid w:val="0083657B"/>
    <w:rsid w:val="008369C6"/>
    <w:rsid w:val="00836AC1"/>
    <w:rsid w:val="00836B5B"/>
    <w:rsid w:val="00836C1A"/>
    <w:rsid w:val="00836C68"/>
    <w:rsid w:val="00836D5D"/>
    <w:rsid w:val="00836E67"/>
    <w:rsid w:val="00836F19"/>
    <w:rsid w:val="00836F27"/>
    <w:rsid w:val="00836FC2"/>
    <w:rsid w:val="00837034"/>
    <w:rsid w:val="0083768C"/>
    <w:rsid w:val="008376BA"/>
    <w:rsid w:val="0083773E"/>
    <w:rsid w:val="008377C1"/>
    <w:rsid w:val="00837827"/>
    <w:rsid w:val="00837937"/>
    <w:rsid w:val="00837BEA"/>
    <w:rsid w:val="00837D8B"/>
    <w:rsid w:val="00837E1E"/>
    <w:rsid w:val="00837E7A"/>
    <w:rsid w:val="008401C3"/>
    <w:rsid w:val="008403BA"/>
    <w:rsid w:val="00840432"/>
    <w:rsid w:val="008404D7"/>
    <w:rsid w:val="00840631"/>
    <w:rsid w:val="00840634"/>
    <w:rsid w:val="0084077F"/>
    <w:rsid w:val="00840964"/>
    <w:rsid w:val="00840A68"/>
    <w:rsid w:val="00840A83"/>
    <w:rsid w:val="00840C10"/>
    <w:rsid w:val="00840D46"/>
    <w:rsid w:val="008410BA"/>
    <w:rsid w:val="0084125B"/>
    <w:rsid w:val="008412EA"/>
    <w:rsid w:val="008412EB"/>
    <w:rsid w:val="00841573"/>
    <w:rsid w:val="00841923"/>
    <w:rsid w:val="00841958"/>
    <w:rsid w:val="008419A1"/>
    <w:rsid w:val="00841EB3"/>
    <w:rsid w:val="00842035"/>
    <w:rsid w:val="00842061"/>
    <w:rsid w:val="00842441"/>
    <w:rsid w:val="00842474"/>
    <w:rsid w:val="00842561"/>
    <w:rsid w:val="008426BD"/>
    <w:rsid w:val="00842850"/>
    <w:rsid w:val="00842A0B"/>
    <w:rsid w:val="00842BAA"/>
    <w:rsid w:val="00842CE5"/>
    <w:rsid w:val="00842DB7"/>
    <w:rsid w:val="00842DC3"/>
    <w:rsid w:val="00842FA7"/>
    <w:rsid w:val="00843009"/>
    <w:rsid w:val="008430CD"/>
    <w:rsid w:val="0084335E"/>
    <w:rsid w:val="00843384"/>
    <w:rsid w:val="00843388"/>
    <w:rsid w:val="0084343A"/>
    <w:rsid w:val="0084351C"/>
    <w:rsid w:val="00843562"/>
    <w:rsid w:val="00843613"/>
    <w:rsid w:val="008436D3"/>
    <w:rsid w:val="0084387F"/>
    <w:rsid w:val="008439C8"/>
    <w:rsid w:val="00843AFD"/>
    <w:rsid w:val="00843DBC"/>
    <w:rsid w:val="00843FFD"/>
    <w:rsid w:val="008440A6"/>
    <w:rsid w:val="008444EA"/>
    <w:rsid w:val="008444F8"/>
    <w:rsid w:val="0084467B"/>
    <w:rsid w:val="008446FE"/>
    <w:rsid w:val="00844750"/>
    <w:rsid w:val="00844754"/>
    <w:rsid w:val="00844CFA"/>
    <w:rsid w:val="00844D2A"/>
    <w:rsid w:val="00844E0F"/>
    <w:rsid w:val="00844E92"/>
    <w:rsid w:val="00844F60"/>
    <w:rsid w:val="00845112"/>
    <w:rsid w:val="008454E4"/>
    <w:rsid w:val="0084557E"/>
    <w:rsid w:val="008459D2"/>
    <w:rsid w:val="00845F15"/>
    <w:rsid w:val="00845F51"/>
    <w:rsid w:val="00845F5B"/>
    <w:rsid w:val="00845F6D"/>
    <w:rsid w:val="00845FE7"/>
    <w:rsid w:val="00846106"/>
    <w:rsid w:val="008462E7"/>
    <w:rsid w:val="00846467"/>
    <w:rsid w:val="00846A8F"/>
    <w:rsid w:val="00846CCC"/>
    <w:rsid w:val="00846CE8"/>
    <w:rsid w:val="00846CF5"/>
    <w:rsid w:val="0084720C"/>
    <w:rsid w:val="00847262"/>
    <w:rsid w:val="0084728E"/>
    <w:rsid w:val="008473EE"/>
    <w:rsid w:val="0084749B"/>
    <w:rsid w:val="008474F0"/>
    <w:rsid w:val="008477E1"/>
    <w:rsid w:val="00847991"/>
    <w:rsid w:val="00847C4E"/>
    <w:rsid w:val="00847D49"/>
    <w:rsid w:val="00847D93"/>
    <w:rsid w:val="00847E82"/>
    <w:rsid w:val="00847EEC"/>
    <w:rsid w:val="00850060"/>
    <w:rsid w:val="00850174"/>
    <w:rsid w:val="008501DB"/>
    <w:rsid w:val="008503C2"/>
    <w:rsid w:val="008503CB"/>
    <w:rsid w:val="00850589"/>
    <w:rsid w:val="00850608"/>
    <w:rsid w:val="00850672"/>
    <w:rsid w:val="00850911"/>
    <w:rsid w:val="008509A5"/>
    <w:rsid w:val="00850A1F"/>
    <w:rsid w:val="00850A70"/>
    <w:rsid w:val="00850AEF"/>
    <w:rsid w:val="00850C0F"/>
    <w:rsid w:val="00850E18"/>
    <w:rsid w:val="00851076"/>
    <w:rsid w:val="008511B7"/>
    <w:rsid w:val="00851210"/>
    <w:rsid w:val="0085130C"/>
    <w:rsid w:val="00851388"/>
    <w:rsid w:val="00851688"/>
    <w:rsid w:val="008519A8"/>
    <w:rsid w:val="00851B22"/>
    <w:rsid w:val="00851CEE"/>
    <w:rsid w:val="008521C5"/>
    <w:rsid w:val="008522F2"/>
    <w:rsid w:val="00852338"/>
    <w:rsid w:val="008523FB"/>
    <w:rsid w:val="00852424"/>
    <w:rsid w:val="00852521"/>
    <w:rsid w:val="0085277C"/>
    <w:rsid w:val="00852A18"/>
    <w:rsid w:val="00852C6E"/>
    <w:rsid w:val="00852F27"/>
    <w:rsid w:val="00852F3B"/>
    <w:rsid w:val="00853114"/>
    <w:rsid w:val="0085320F"/>
    <w:rsid w:val="0085339B"/>
    <w:rsid w:val="00853506"/>
    <w:rsid w:val="0085353A"/>
    <w:rsid w:val="00853657"/>
    <w:rsid w:val="00853808"/>
    <w:rsid w:val="008539B2"/>
    <w:rsid w:val="00853B2A"/>
    <w:rsid w:val="00853C45"/>
    <w:rsid w:val="00853C6A"/>
    <w:rsid w:val="00853E84"/>
    <w:rsid w:val="00854090"/>
    <w:rsid w:val="008540CB"/>
    <w:rsid w:val="008540E5"/>
    <w:rsid w:val="00854104"/>
    <w:rsid w:val="00854157"/>
    <w:rsid w:val="0085429C"/>
    <w:rsid w:val="00854433"/>
    <w:rsid w:val="00854983"/>
    <w:rsid w:val="00854A0D"/>
    <w:rsid w:val="00854B60"/>
    <w:rsid w:val="00854C10"/>
    <w:rsid w:val="00854EC5"/>
    <w:rsid w:val="008550C2"/>
    <w:rsid w:val="00855565"/>
    <w:rsid w:val="008555CB"/>
    <w:rsid w:val="00855A3E"/>
    <w:rsid w:val="00855AEF"/>
    <w:rsid w:val="00855AFB"/>
    <w:rsid w:val="00855DE6"/>
    <w:rsid w:val="008562BF"/>
    <w:rsid w:val="00856301"/>
    <w:rsid w:val="008564E6"/>
    <w:rsid w:val="00856562"/>
    <w:rsid w:val="00856648"/>
    <w:rsid w:val="008566E7"/>
    <w:rsid w:val="008569DF"/>
    <w:rsid w:val="00856ACF"/>
    <w:rsid w:val="00856E16"/>
    <w:rsid w:val="00856E4A"/>
    <w:rsid w:val="00856FF3"/>
    <w:rsid w:val="0085703C"/>
    <w:rsid w:val="0085722A"/>
    <w:rsid w:val="00857295"/>
    <w:rsid w:val="0085750C"/>
    <w:rsid w:val="008577BE"/>
    <w:rsid w:val="008577F6"/>
    <w:rsid w:val="00857A88"/>
    <w:rsid w:val="00857C34"/>
    <w:rsid w:val="00860315"/>
    <w:rsid w:val="0086037F"/>
    <w:rsid w:val="0086045C"/>
    <w:rsid w:val="0086053C"/>
    <w:rsid w:val="008610A3"/>
    <w:rsid w:val="0086113C"/>
    <w:rsid w:val="008611E2"/>
    <w:rsid w:val="008613EC"/>
    <w:rsid w:val="008615D0"/>
    <w:rsid w:val="00861651"/>
    <w:rsid w:val="008617F3"/>
    <w:rsid w:val="00861963"/>
    <w:rsid w:val="00861B41"/>
    <w:rsid w:val="00861CC6"/>
    <w:rsid w:val="00861CF2"/>
    <w:rsid w:val="00861D65"/>
    <w:rsid w:val="00861DA1"/>
    <w:rsid w:val="00861FC1"/>
    <w:rsid w:val="008620C2"/>
    <w:rsid w:val="00862173"/>
    <w:rsid w:val="00862246"/>
    <w:rsid w:val="0086226B"/>
    <w:rsid w:val="00862290"/>
    <w:rsid w:val="008624CE"/>
    <w:rsid w:val="00862539"/>
    <w:rsid w:val="008626B0"/>
    <w:rsid w:val="00862803"/>
    <w:rsid w:val="00862988"/>
    <w:rsid w:val="00863427"/>
    <w:rsid w:val="00863459"/>
    <w:rsid w:val="00863479"/>
    <w:rsid w:val="0086372E"/>
    <w:rsid w:val="0086374E"/>
    <w:rsid w:val="00863942"/>
    <w:rsid w:val="008639EC"/>
    <w:rsid w:val="00863AA0"/>
    <w:rsid w:val="00863C28"/>
    <w:rsid w:val="00863EA1"/>
    <w:rsid w:val="00863ED9"/>
    <w:rsid w:val="008640B9"/>
    <w:rsid w:val="0086417D"/>
    <w:rsid w:val="0086428F"/>
    <w:rsid w:val="00864361"/>
    <w:rsid w:val="008647F9"/>
    <w:rsid w:val="00864A6F"/>
    <w:rsid w:val="00864A9F"/>
    <w:rsid w:val="00864CDA"/>
    <w:rsid w:val="00864E82"/>
    <w:rsid w:val="008650AB"/>
    <w:rsid w:val="00865356"/>
    <w:rsid w:val="00865454"/>
    <w:rsid w:val="00865567"/>
    <w:rsid w:val="00865696"/>
    <w:rsid w:val="00865B6F"/>
    <w:rsid w:val="00865B8B"/>
    <w:rsid w:val="00865CF0"/>
    <w:rsid w:val="00865D4C"/>
    <w:rsid w:val="00865DE1"/>
    <w:rsid w:val="008661E9"/>
    <w:rsid w:val="008663C9"/>
    <w:rsid w:val="00866453"/>
    <w:rsid w:val="00866586"/>
    <w:rsid w:val="00866781"/>
    <w:rsid w:val="008669B5"/>
    <w:rsid w:val="00867045"/>
    <w:rsid w:val="00867369"/>
    <w:rsid w:val="0086785A"/>
    <w:rsid w:val="00867B1B"/>
    <w:rsid w:val="00867B95"/>
    <w:rsid w:val="00867CBF"/>
    <w:rsid w:val="00867EF7"/>
    <w:rsid w:val="00867F66"/>
    <w:rsid w:val="00870018"/>
    <w:rsid w:val="00870095"/>
    <w:rsid w:val="008700BC"/>
    <w:rsid w:val="008700C6"/>
    <w:rsid w:val="00870180"/>
    <w:rsid w:val="008702EB"/>
    <w:rsid w:val="008703C4"/>
    <w:rsid w:val="008703F9"/>
    <w:rsid w:val="008706EC"/>
    <w:rsid w:val="00870793"/>
    <w:rsid w:val="008708A4"/>
    <w:rsid w:val="00870908"/>
    <w:rsid w:val="00870989"/>
    <w:rsid w:val="00870A1C"/>
    <w:rsid w:val="00870C0F"/>
    <w:rsid w:val="00870E13"/>
    <w:rsid w:val="00871029"/>
    <w:rsid w:val="00871096"/>
    <w:rsid w:val="008710A1"/>
    <w:rsid w:val="008710EF"/>
    <w:rsid w:val="00871171"/>
    <w:rsid w:val="008712B8"/>
    <w:rsid w:val="0087141B"/>
    <w:rsid w:val="008716EC"/>
    <w:rsid w:val="00871761"/>
    <w:rsid w:val="008717EE"/>
    <w:rsid w:val="0087182E"/>
    <w:rsid w:val="00871A57"/>
    <w:rsid w:val="00871CDF"/>
    <w:rsid w:val="00871D14"/>
    <w:rsid w:val="00871DCA"/>
    <w:rsid w:val="00871EEF"/>
    <w:rsid w:val="00871F8B"/>
    <w:rsid w:val="0087224A"/>
    <w:rsid w:val="0087229F"/>
    <w:rsid w:val="008722B0"/>
    <w:rsid w:val="0087250F"/>
    <w:rsid w:val="008725AD"/>
    <w:rsid w:val="008726A0"/>
    <w:rsid w:val="008728CB"/>
    <w:rsid w:val="00872A1E"/>
    <w:rsid w:val="00872A67"/>
    <w:rsid w:val="00872AE1"/>
    <w:rsid w:val="00873048"/>
    <w:rsid w:val="00873177"/>
    <w:rsid w:val="0087330B"/>
    <w:rsid w:val="00873422"/>
    <w:rsid w:val="008734E7"/>
    <w:rsid w:val="00873B4B"/>
    <w:rsid w:val="00873BF0"/>
    <w:rsid w:val="00873F5D"/>
    <w:rsid w:val="00873FBA"/>
    <w:rsid w:val="0087438A"/>
    <w:rsid w:val="008743FA"/>
    <w:rsid w:val="0087445D"/>
    <w:rsid w:val="008747F7"/>
    <w:rsid w:val="00874B61"/>
    <w:rsid w:val="00874BD5"/>
    <w:rsid w:val="00874C5F"/>
    <w:rsid w:val="00874D04"/>
    <w:rsid w:val="00874D5F"/>
    <w:rsid w:val="00874E33"/>
    <w:rsid w:val="00874EDD"/>
    <w:rsid w:val="00874F9B"/>
    <w:rsid w:val="00874FAC"/>
    <w:rsid w:val="0087504C"/>
    <w:rsid w:val="00875632"/>
    <w:rsid w:val="008756F6"/>
    <w:rsid w:val="0087575E"/>
    <w:rsid w:val="00875905"/>
    <w:rsid w:val="00875980"/>
    <w:rsid w:val="00875A0C"/>
    <w:rsid w:val="00875B74"/>
    <w:rsid w:val="00875C59"/>
    <w:rsid w:val="00875DCB"/>
    <w:rsid w:val="00875E7F"/>
    <w:rsid w:val="00875EB3"/>
    <w:rsid w:val="00875F79"/>
    <w:rsid w:val="00875FBD"/>
    <w:rsid w:val="0087614B"/>
    <w:rsid w:val="00876321"/>
    <w:rsid w:val="008764D1"/>
    <w:rsid w:val="00876611"/>
    <w:rsid w:val="00876775"/>
    <w:rsid w:val="008768E8"/>
    <w:rsid w:val="0087692F"/>
    <w:rsid w:val="00876981"/>
    <w:rsid w:val="00876AC7"/>
    <w:rsid w:val="00876B9D"/>
    <w:rsid w:val="00876C00"/>
    <w:rsid w:val="0087707C"/>
    <w:rsid w:val="0087721D"/>
    <w:rsid w:val="008772A5"/>
    <w:rsid w:val="0087746C"/>
    <w:rsid w:val="0087788D"/>
    <w:rsid w:val="00877C57"/>
    <w:rsid w:val="00877FA3"/>
    <w:rsid w:val="00880117"/>
    <w:rsid w:val="0088011E"/>
    <w:rsid w:val="0088012F"/>
    <w:rsid w:val="008804C9"/>
    <w:rsid w:val="008804DC"/>
    <w:rsid w:val="008804E7"/>
    <w:rsid w:val="0088052B"/>
    <w:rsid w:val="008807E4"/>
    <w:rsid w:val="00880B3D"/>
    <w:rsid w:val="00880CD2"/>
    <w:rsid w:val="00880D84"/>
    <w:rsid w:val="00880F69"/>
    <w:rsid w:val="008810DF"/>
    <w:rsid w:val="008810FA"/>
    <w:rsid w:val="0088112C"/>
    <w:rsid w:val="008811C9"/>
    <w:rsid w:val="00881343"/>
    <w:rsid w:val="00881484"/>
    <w:rsid w:val="00881643"/>
    <w:rsid w:val="00881842"/>
    <w:rsid w:val="00881E1C"/>
    <w:rsid w:val="00881F28"/>
    <w:rsid w:val="00882459"/>
    <w:rsid w:val="0088254A"/>
    <w:rsid w:val="0088261A"/>
    <w:rsid w:val="00882679"/>
    <w:rsid w:val="0088275F"/>
    <w:rsid w:val="00882881"/>
    <w:rsid w:val="00882BB1"/>
    <w:rsid w:val="00882BDB"/>
    <w:rsid w:val="00882C1C"/>
    <w:rsid w:val="00882CA5"/>
    <w:rsid w:val="00882DCF"/>
    <w:rsid w:val="00882DDE"/>
    <w:rsid w:val="00883004"/>
    <w:rsid w:val="00883029"/>
    <w:rsid w:val="0088329D"/>
    <w:rsid w:val="0088360F"/>
    <w:rsid w:val="00883645"/>
    <w:rsid w:val="0088366F"/>
    <w:rsid w:val="00883D18"/>
    <w:rsid w:val="00883ED6"/>
    <w:rsid w:val="00883F46"/>
    <w:rsid w:val="00883F8F"/>
    <w:rsid w:val="00884255"/>
    <w:rsid w:val="0088425B"/>
    <w:rsid w:val="0088441C"/>
    <w:rsid w:val="00884509"/>
    <w:rsid w:val="00884B7A"/>
    <w:rsid w:val="00884EB0"/>
    <w:rsid w:val="008854D0"/>
    <w:rsid w:val="0088579F"/>
    <w:rsid w:val="00885902"/>
    <w:rsid w:val="0088599D"/>
    <w:rsid w:val="008859D5"/>
    <w:rsid w:val="00885D5D"/>
    <w:rsid w:val="00885E7D"/>
    <w:rsid w:val="00885F46"/>
    <w:rsid w:val="00886029"/>
    <w:rsid w:val="00886116"/>
    <w:rsid w:val="00886125"/>
    <w:rsid w:val="00886211"/>
    <w:rsid w:val="0088651F"/>
    <w:rsid w:val="008868C8"/>
    <w:rsid w:val="008868E3"/>
    <w:rsid w:val="00886C56"/>
    <w:rsid w:val="00886D72"/>
    <w:rsid w:val="008873A1"/>
    <w:rsid w:val="008875DB"/>
    <w:rsid w:val="00887771"/>
    <w:rsid w:val="00887A19"/>
    <w:rsid w:val="00887A92"/>
    <w:rsid w:val="00887DAB"/>
    <w:rsid w:val="00887F1C"/>
    <w:rsid w:val="008901BA"/>
    <w:rsid w:val="00890264"/>
    <w:rsid w:val="008902E7"/>
    <w:rsid w:val="0089035C"/>
    <w:rsid w:val="008906EC"/>
    <w:rsid w:val="008907B2"/>
    <w:rsid w:val="008908CA"/>
    <w:rsid w:val="00890B03"/>
    <w:rsid w:val="00890BCD"/>
    <w:rsid w:val="00890C0C"/>
    <w:rsid w:val="00890F04"/>
    <w:rsid w:val="00890F2B"/>
    <w:rsid w:val="00890F45"/>
    <w:rsid w:val="00890F9E"/>
    <w:rsid w:val="0089110D"/>
    <w:rsid w:val="00891126"/>
    <w:rsid w:val="008911A2"/>
    <w:rsid w:val="0089143D"/>
    <w:rsid w:val="00891784"/>
    <w:rsid w:val="00891A5E"/>
    <w:rsid w:val="00891B71"/>
    <w:rsid w:val="00891BF3"/>
    <w:rsid w:val="00891F63"/>
    <w:rsid w:val="0089204F"/>
    <w:rsid w:val="00892279"/>
    <w:rsid w:val="008922AC"/>
    <w:rsid w:val="008922DC"/>
    <w:rsid w:val="008922DF"/>
    <w:rsid w:val="00892462"/>
    <w:rsid w:val="00892512"/>
    <w:rsid w:val="008926A7"/>
    <w:rsid w:val="008928AD"/>
    <w:rsid w:val="008929F7"/>
    <w:rsid w:val="00892A4A"/>
    <w:rsid w:val="00893024"/>
    <w:rsid w:val="00893072"/>
    <w:rsid w:val="00893198"/>
    <w:rsid w:val="00893630"/>
    <w:rsid w:val="008936F4"/>
    <w:rsid w:val="00893723"/>
    <w:rsid w:val="008938B8"/>
    <w:rsid w:val="008939C0"/>
    <w:rsid w:val="00893B3B"/>
    <w:rsid w:val="00893B4A"/>
    <w:rsid w:val="00893F30"/>
    <w:rsid w:val="008942D2"/>
    <w:rsid w:val="00894304"/>
    <w:rsid w:val="00894D7B"/>
    <w:rsid w:val="00894E1E"/>
    <w:rsid w:val="00894E20"/>
    <w:rsid w:val="0089502A"/>
    <w:rsid w:val="008950F0"/>
    <w:rsid w:val="00895243"/>
    <w:rsid w:val="00895288"/>
    <w:rsid w:val="00895461"/>
    <w:rsid w:val="0089578A"/>
    <w:rsid w:val="008959D0"/>
    <w:rsid w:val="00895A0C"/>
    <w:rsid w:val="00895BAD"/>
    <w:rsid w:val="00895BB6"/>
    <w:rsid w:val="00895DAE"/>
    <w:rsid w:val="00895F5D"/>
    <w:rsid w:val="008963A4"/>
    <w:rsid w:val="00896411"/>
    <w:rsid w:val="0089654E"/>
    <w:rsid w:val="0089658A"/>
    <w:rsid w:val="00896794"/>
    <w:rsid w:val="00896808"/>
    <w:rsid w:val="00896A6F"/>
    <w:rsid w:val="00896C86"/>
    <w:rsid w:val="00896D10"/>
    <w:rsid w:val="00896DF5"/>
    <w:rsid w:val="00896E5D"/>
    <w:rsid w:val="00897554"/>
    <w:rsid w:val="00897881"/>
    <w:rsid w:val="008978F1"/>
    <w:rsid w:val="00897BF7"/>
    <w:rsid w:val="00897EFC"/>
    <w:rsid w:val="00897EFE"/>
    <w:rsid w:val="00897F78"/>
    <w:rsid w:val="008A0173"/>
    <w:rsid w:val="008A0339"/>
    <w:rsid w:val="008A0364"/>
    <w:rsid w:val="008A03A0"/>
    <w:rsid w:val="008A0457"/>
    <w:rsid w:val="008A0473"/>
    <w:rsid w:val="008A04C7"/>
    <w:rsid w:val="008A0627"/>
    <w:rsid w:val="008A0991"/>
    <w:rsid w:val="008A0B05"/>
    <w:rsid w:val="008A0D4A"/>
    <w:rsid w:val="008A111D"/>
    <w:rsid w:val="008A145C"/>
    <w:rsid w:val="008A1550"/>
    <w:rsid w:val="008A1706"/>
    <w:rsid w:val="008A1963"/>
    <w:rsid w:val="008A197B"/>
    <w:rsid w:val="008A1A71"/>
    <w:rsid w:val="008A1A82"/>
    <w:rsid w:val="008A1AC3"/>
    <w:rsid w:val="008A1BE5"/>
    <w:rsid w:val="008A1C65"/>
    <w:rsid w:val="008A1C6C"/>
    <w:rsid w:val="008A1C7D"/>
    <w:rsid w:val="008A1D95"/>
    <w:rsid w:val="008A1DAB"/>
    <w:rsid w:val="008A1EA1"/>
    <w:rsid w:val="008A2146"/>
    <w:rsid w:val="008A2375"/>
    <w:rsid w:val="008A24BD"/>
    <w:rsid w:val="008A2A89"/>
    <w:rsid w:val="008A2AAE"/>
    <w:rsid w:val="008A2BA3"/>
    <w:rsid w:val="008A2C1C"/>
    <w:rsid w:val="008A2E05"/>
    <w:rsid w:val="008A2F0E"/>
    <w:rsid w:val="008A2F26"/>
    <w:rsid w:val="008A2F66"/>
    <w:rsid w:val="008A2F9B"/>
    <w:rsid w:val="008A327A"/>
    <w:rsid w:val="008A3623"/>
    <w:rsid w:val="008A36ED"/>
    <w:rsid w:val="008A3729"/>
    <w:rsid w:val="008A3898"/>
    <w:rsid w:val="008A3995"/>
    <w:rsid w:val="008A3B40"/>
    <w:rsid w:val="008A3B99"/>
    <w:rsid w:val="008A3C32"/>
    <w:rsid w:val="008A3E98"/>
    <w:rsid w:val="008A3FB5"/>
    <w:rsid w:val="008A4160"/>
    <w:rsid w:val="008A42D8"/>
    <w:rsid w:val="008A457F"/>
    <w:rsid w:val="008A460E"/>
    <w:rsid w:val="008A4827"/>
    <w:rsid w:val="008A4876"/>
    <w:rsid w:val="008A4B9D"/>
    <w:rsid w:val="008A4C4B"/>
    <w:rsid w:val="008A4D25"/>
    <w:rsid w:val="008A4D27"/>
    <w:rsid w:val="008A53C3"/>
    <w:rsid w:val="008A54E8"/>
    <w:rsid w:val="008A54FA"/>
    <w:rsid w:val="008A56CD"/>
    <w:rsid w:val="008A5784"/>
    <w:rsid w:val="008A58B6"/>
    <w:rsid w:val="008A58C7"/>
    <w:rsid w:val="008A59E9"/>
    <w:rsid w:val="008A5AAF"/>
    <w:rsid w:val="008A5CCA"/>
    <w:rsid w:val="008A62A7"/>
    <w:rsid w:val="008A631F"/>
    <w:rsid w:val="008A665A"/>
    <w:rsid w:val="008A668F"/>
    <w:rsid w:val="008A6747"/>
    <w:rsid w:val="008A68D9"/>
    <w:rsid w:val="008A6AE0"/>
    <w:rsid w:val="008A6B73"/>
    <w:rsid w:val="008A6F92"/>
    <w:rsid w:val="008A7000"/>
    <w:rsid w:val="008A7156"/>
    <w:rsid w:val="008A71DA"/>
    <w:rsid w:val="008A7285"/>
    <w:rsid w:val="008A72A4"/>
    <w:rsid w:val="008A7311"/>
    <w:rsid w:val="008A73E8"/>
    <w:rsid w:val="008A758D"/>
    <w:rsid w:val="008A75A2"/>
    <w:rsid w:val="008A75C5"/>
    <w:rsid w:val="008A765B"/>
    <w:rsid w:val="008A7669"/>
    <w:rsid w:val="008A767F"/>
    <w:rsid w:val="008A7819"/>
    <w:rsid w:val="008A7BEA"/>
    <w:rsid w:val="008A7C09"/>
    <w:rsid w:val="008A7CE4"/>
    <w:rsid w:val="008A7CE5"/>
    <w:rsid w:val="008A7DEC"/>
    <w:rsid w:val="008B00FA"/>
    <w:rsid w:val="008B01A2"/>
    <w:rsid w:val="008B068E"/>
    <w:rsid w:val="008B081C"/>
    <w:rsid w:val="008B097E"/>
    <w:rsid w:val="008B0A66"/>
    <w:rsid w:val="008B0B0D"/>
    <w:rsid w:val="008B0B3E"/>
    <w:rsid w:val="008B0C49"/>
    <w:rsid w:val="008B0CD0"/>
    <w:rsid w:val="008B0DB3"/>
    <w:rsid w:val="008B0E68"/>
    <w:rsid w:val="008B0E6F"/>
    <w:rsid w:val="008B0EBC"/>
    <w:rsid w:val="008B0FE8"/>
    <w:rsid w:val="008B1296"/>
    <w:rsid w:val="008B1302"/>
    <w:rsid w:val="008B130E"/>
    <w:rsid w:val="008B1348"/>
    <w:rsid w:val="008B14E3"/>
    <w:rsid w:val="008B1651"/>
    <w:rsid w:val="008B1679"/>
    <w:rsid w:val="008B175A"/>
    <w:rsid w:val="008B1EB3"/>
    <w:rsid w:val="008B1EFF"/>
    <w:rsid w:val="008B1FEC"/>
    <w:rsid w:val="008B20D5"/>
    <w:rsid w:val="008B21F5"/>
    <w:rsid w:val="008B2287"/>
    <w:rsid w:val="008B269F"/>
    <w:rsid w:val="008B29F8"/>
    <w:rsid w:val="008B2A2E"/>
    <w:rsid w:val="008B2BBC"/>
    <w:rsid w:val="008B2BE8"/>
    <w:rsid w:val="008B2D1D"/>
    <w:rsid w:val="008B2D3A"/>
    <w:rsid w:val="008B2D5B"/>
    <w:rsid w:val="008B2DEB"/>
    <w:rsid w:val="008B3159"/>
    <w:rsid w:val="008B32C1"/>
    <w:rsid w:val="008B33D2"/>
    <w:rsid w:val="008B3517"/>
    <w:rsid w:val="008B35ED"/>
    <w:rsid w:val="008B38A4"/>
    <w:rsid w:val="008B3931"/>
    <w:rsid w:val="008B3A0D"/>
    <w:rsid w:val="008B3DCB"/>
    <w:rsid w:val="008B3F44"/>
    <w:rsid w:val="008B41EF"/>
    <w:rsid w:val="008B4230"/>
    <w:rsid w:val="008B447F"/>
    <w:rsid w:val="008B4524"/>
    <w:rsid w:val="008B4A3B"/>
    <w:rsid w:val="008B4AAD"/>
    <w:rsid w:val="008B4AD8"/>
    <w:rsid w:val="008B4B0D"/>
    <w:rsid w:val="008B4B33"/>
    <w:rsid w:val="008B4C2E"/>
    <w:rsid w:val="008B4E97"/>
    <w:rsid w:val="008B4F28"/>
    <w:rsid w:val="008B4F71"/>
    <w:rsid w:val="008B4F8A"/>
    <w:rsid w:val="008B5185"/>
    <w:rsid w:val="008B535C"/>
    <w:rsid w:val="008B5399"/>
    <w:rsid w:val="008B5577"/>
    <w:rsid w:val="008B576F"/>
    <w:rsid w:val="008B58AE"/>
    <w:rsid w:val="008B5A31"/>
    <w:rsid w:val="008B5BD5"/>
    <w:rsid w:val="008B5F63"/>
    <w:rsid w:val="008B60E9"/>
    <w:rsid w:val="008B60ED"/>
    <w:rsid w:val="008B618E"/>
    <w:rsid w:val="008B65F6"/>
    <w:rsid w:val="008B66D1"/>
    <w:rsid w:val="008B672A"/>
    <w:rsid w:val="008B68DD"/>
    <w:rsid w:val="008B6904"/>
    <w:rsid w:val="008B6999"/>
    <w:rsid w:val="008B6E5C"/>
    <w:rsid w:val="008B6E76"/>
    <w:rsid w:val="008B733B"/>
    <w:rsid w:val="008B7394"/>
    <w:rsid w:val="008B766A"/>
    <w:rsid w:val="008B7919"/>
    <w:rsid w:val="008B7987"/>
    <w:rsid w:val="008B798C"/>
    <w:rsid w:val="008B7A0E"/>
    <w:rsid w:val="008B7A27"/>
    <w:rsid w:val="008B7AE2"/>
    <w:rsid w:val="008C0060"/>
    <w:rsid w:val="008C01D2"/>
    <w:rsid w:val="008C04BA"/>
    <w:rsid w:val="008C04C4"/>
    <w:rsid w:val="008C0511"/>
    <w:rsid w:val="008C0623"/>
    <w:rsid w:val="008C08B6"/>
    <w:rsid w:val="008C09D2"/>
    <w:rsid w:val="008C0E5B"/>
    <w:rsid w:val="008C0FB9"/>
    <w:rsid w:val="008C1133"/>
    <w:rsid w:val="008C1178"/>
    <w:rsid w:val="008C147B"/>
    <w:rsid w:val="008C15B8"/>
    <w:rsid w:val="008C16BC"/>
    <w:rsid w:val="008C17BA"/>
    <w:rsid w:val="008C1895"/>
    <w:rsid w:val="008C1AB7"/>
    <w:rsid w:val="008C1CBD"/>
    <w:rsid w:val="008C1E4B"/>
    <w:rsid w:val="008C212D"/>
    <w:rsid w:val="008C23E6"/>
    <w:rsid w:val="008C2426"/>
    <w:rsid w:val="008C2453"/>
    <w:rsid w:val="008C25AC"/>
    <w:rsid w:val="008C267D"/>
    <w:rsid w:val="008C26B4"/>
    <w:rsid w:val="008C28BA"/>
    <w:rsid w:val="008C30EB"/>
    <w:rsid w:val="008C3240"/>
    <w:rsid w:val="008C346E"/>
    <w:rsid w:val="008C3519"/>
    <w:rsid w:val="008C353F"/>
    <w:rsid w:val="008C35AD"/>
    <w:rsid w:val="008C3796"/>
    <w:rsid w:val="008C380A"/>
    <w:rsid w:val="008C3861"/>
    <w:rsid w:val="008C3950"/>
    <w:rsid w:val="008C39F9"/>
    <w:rsid w:val="008C3A5C"/>
    <w:rsid w:val="008C3AA8"/>
    <w:rsid w:val="008C3D2E"/>
    <w:rsid w:val="008C4188"/>
    <w:rsid w:val="008C4514"/>
    <w:rsid w:val="008C473E"/>
    <w:rsid w:val="008C4B47"/>
    <w:rsid w:val="008C4D18"/>
    <w:rsid w:val="008C4FE4"/>
    <w:rsid w:val="008C546A"/>
    <w:rsid w:val="008C550E"/>
    <w:rsid w:val="008C5637"/>
    <w:rsid w:val="008C57D1"/>
    <w:rsid w:val="008C59D5"/>
    <w:rsid w:val="008C5A1F"/>
    <w:rsid w:val="008C5A91"/>
    <w:rsid w:val="008C5B10"/>
    <w:rsid w:val="008C5B1A"/>
    <w:rsid w:val="008C5D53"/>
    <w:rsid w:val="008C6385"/>
    <w:rsid w:val="008C6648"/>
    <w:rsid w:val="008C66A8"/>
    <w:rsid w:val="008C67BE"/>
    <w:rsid w:val="008C69DC"/>
    <w:rsid w:val="008C6C7A"/>
    <w:rsid w:val="008C6E85"/>
    <w:rsid w:val="008C6F4F"/>
    <w:rsid w:val="008C70B1"/>
    <w:rsid w:val="008C72CB"/>
    <w:rsid w:val="008C74CC"/>
    <w:rsid w:val="008C7E92"/>
    <w:rsid w:val="008C7F77"/>
    <w:rsid w:val="008D008C"/>
    <w:rsid w:val="008D01DE"/>
    <w:rsid w:val="008D02CB"/>
    <w:rsid w:val="008D0459"/>
    <w:rsid w:val="008D05D2"/>
    <w:rsid w:val="008D0606"/>
    <w:rsid w:val="008D07F6"/>
    <w:rsid w:val="008D08E1"/>
    <w:rsid w:val="008D0A9C"/>
    <w:rsid w:val="008D0B45"/>
    <w:rsid w:val="008D0B9F"/>
    <w:rsid w:val="008D0D06"/>
    <w:rsid w:val="008D0E72"/>
    <w:rsid w:val="008D0FF9"/>
    <w:rsid w:val="008D104F"/>
    <w:rsid w:val="008D13DC"/>
    <w:rsid w:val="008D149D"/>
    <w:rsid w:val="008D16A9"/>
    <w:rsid w:val="008D175E"/>
    <w:rsid w:val="008D1E23"/>
    <w:rsid w:val="008D20F8"/>
    <w:rsid w:val="008D218E"/>
    <w:rsid w:val="008D244B"/>
    <w:rsid w:val="008D2461"/>
    <w:rsid w:val="008D2773"/>
    <w:rsid w:val="008D27B6"/>
    <w:rsid w:val="008D281A"/>
    <w:rsid w:val="008D28D5"/>
    <w:rsid w:val="008D2C3D"/>
    <w:rsid w:val="008D2C73"/>
    <w:rsid w:val="008D2D74"/>
    <w:rsid w:val="008D3043"/>
    <w:rsid w:val="008D30C0"/>
    <w:rsid w:val="008D3208"/>
    <w:rsid w:val="008D32F0"/>
    <w:rsid w:val="008D3327"/>
    <w:rsid w:val="008D35BC"/>
    <w:rsid w:val="008D376E"/>
    <w:rsid w:val="008D381D"/>
    <w:rsid w:val="008D3A17"/>
    <w:rsid w:val="008D3A1A"/>
    <w:rsid w:val="008D3BDC"/>
    <w:rsid w:val="008D3CEE"/>
    <w:rsid w:val="008D3F21"/>
    <w:rsid w:val="008D3FDD"/>
    <w:rsid w:val="008D40FE"/>
    <w:rsid w:val="008D4150"/>
    <w:rsid w:val="008D4277"/>
    <w:rsid w:val="008D445A"/>
    <w:rsid w:val="008D453F"/>
    <w:rsid w:val="008D469A"/>
    <w:rsid w:val="008D490F"/>
    <w:rsid w:val="008D49F4"/>
    <w:rsid w:val="008D4CA7"/>
    <w:rsid w:val="008D508F"/>
    <w:rsid w:val="008D533A"/>
    <w:rsid w:val="008D538D"/>
    <w:rsid w:val="008D5795"/>
    <w:rsid w:val="008D57A1"/>
    <w:rsid w:val="008D592F"/>
    <w:rsid w:val="008D5A75"/>
    <w:rsid w:val="008D5BD9"/>
    <w:rsid w:val="008D5E70"/>
    <w:rsid w:val="008D5EC8"/>
    <w:rsid w:val="008D5F10"/>
    <w:rsid w:val="008D5F50"/>
    <w:rsid w:val="008D5FCD"/>
    <w:rsid w:val="008D606F"/>
    <w:rsid w:val="008D60E9"/>
    <w:rsid w:val="008D6684"/>
    <w:rsid w:val="008D6733"/>
    <w:rsid w:val="008D6749"/>
    <w:rsid w:val="008D6A50"/>
    <w:rsid w:val="008D6A69"/>
    <w:rsid w:val="008D6CC7"/>
    <w:rsid w:val="008D6F90"/>
    <w:rsid w:val="008D6FCF"/>
    <w:rsid w:val="008D727D"/>
    <w:rsid w:val="008D72A4"/>
    <w:rsid w:val="008D7330"/>
    <w:rsid w:val="008D7378"/>
    <w:rsid w:val="008D7554"/>
    <w:rsid w:val="008D7615"/>
    <w:rsid w:val="008D76A0"/>
    <w:rsid w:val="008D78C3"/>
    <w:rsid w:val="008D7BCD"/>
    <w:rsid w:val="008D7D1C"/>
    <w:rsid w:val="008D7DEB"/>
    <w:rsid w:val="008E0054"/>
    <w:rsid w:val="008E037E"/>
    <w:rsid w:val="008E03C6"/>
    <w:rsid w:val="008E04B5"/>
    <w:rsid w:val="008E0558"/>
    <w:rsid w:val="008E0562"/>
    <w:rsid w:val="008E06A9"/>
    <w:rsid w:val="008E0A44"/>
    <w:rsid w:val="008E0C9C"/>
    <w:rsid w:val="008E0CDD"/>
    <w:rsid w:val="008E0DA9"/>
    <w:rsid w:val="008E0E89"/>
    <w:rsid w:val="008E0E8C"/>
    <w:rsid w:val="008E11AE"/>
    <w:rsid w:val="008E1217"/>
    <w:rsid w:val="008E1294"/>
    <w:rsid w:val="008E13D5"/>
    <w:rsid w:val="008E15C7"/>
    <w:rsid w:val="008E1B76"/>
    <w:rsid w:val="008E1BEC"/>
    <w:rsid w:val="008E1C34"/>
    <w:rsid w:val="008E1F5D"/>
    <w:rsid w:val="008E1FC6"/>
    <w:rsid w:val="008E1FDF"/>
    <w:rsid w:val="008E2051"/>
    <w:rsid w:val="008E20E8"/>
    <w:rsid w:val="008E20EC"/>
    <w:rsid w:val="008E211A"/>
    <w:rsid w:val="008E22F6"/>
    <w:rsid w:val="008E24B5"/>
    <w:rsid w:val="008E2562"/>
    <w:rsid w:val="008E290D"/>
    <w:rsid w:val="008E2B47"/>
    <w:rsid w:val="008E2C59"/>
    <w:rsid w:val="008E2D58"/>
    <w:rsid w:val="008E329C"/>
    <w:rsid w:val="008E354B"/>
    <w:rsid w:val="008E35C0"/>
    <w:rsid w:val="008E378A"/>
    <w:rsid w:val="008E388C"/>
    <w:rsid w:val="008E3D78"/>
    <w:rsid w:val="008E3E33"/>
    <w:rsid w:val="008E3F52"/>
    <w:rsid w:val="008E412D"/>
    <w:rsid w:val="008E427C"/>
    <w:rsid w:val="008E4280"/>
    <w:rsid w:val="008E451A"/>
    <w:rsid w:val="008E4820"/>
    <w:rsid w:val="008E4D1B"/>
    <w:rsid w:val="008E4DE6"/>
    <w:rsid w:val="008E4F23"/>
    <w:rsid w:val="008E508C"/>
    <w:rsid w:val="008E51FE"/>
    <w:rsid w:val="008E524D"/>
    <w:rsid w:val="008E57DB"/>
    <w:rsid w:val="008E59D4"/>
    <w:rsid w:val="008E5A13"/>
    <w:rsid w:val="008E5AE5"/>
    <w:rsid w:val="008E5B5F"/>
    <w:rsid w:val="008E5B80"/>
    <w:rsid w:val="008E5D5A"/>
    <w:rsid w:val="008E5E29"/>
    <w:rsid w:val="008E5E7F"/>
    <w:rsid w:val="008E5EF1"/>
    <w:rsid w:val="008E617B"/>
    <w:rsid w:val="008E6333"/>
    <w:rsid w:val="008E63CD"/>
    <w:rsid w:val="008E6718"/>
    <w:rsid w:val="008E6788"/>
    <w:rsid w:val="008E6A5F"/>
    <w:rsid w:val="008E6B4F"/>
    <w:rsid w:val="008E6B71"/>
    <w:rsid w:val="008E6BD5"/>
    <w:rsid w:val="008E7003"/>
    <w:rsid w:val="008E7189"/>
    <w:rsid w:val="008E7312"/>
    <w:rsid w:val="008E7DB3"/>
    <w:rsid w:val="008E7EDC"/>
    <w:rsid w:val="008F0141"/>
    <w:rsid w:val="008F01AB"/>
    <w:rsid w:val="008F0289"/>
    <w:rsid w:val="008F0460"/>
    <w:rsid w:val="008F054A"/>
    <w:rsid w:val="008F0D27"/>
    <w:rsid w:val="008F0D35"/>
    <w:rsid w:val="008F0F31"/>
    <w:rsid w:val="008F15AA"/>
    <w:rsid w:val="008F1CF8"/>
    <w:rsid w:val="008F1F85"/>
    <w:rsid w:val="008F2201"/>
    <w:rsid w:val="008F2369"/>
    <w:rsid w:val="008F240F"/>
    <w:rsid w:val="008F2595"/>
    <w:rsid w:val="008F2716"/>
    <w:rsid w:val="008F27E7"/>
    <w:rsid w:val="008F2B4B"/>
    <w:rsid w:val="008F2CB6"/>
    <w:rsid w:val="008F335C"/>
    <w:rsid w:val="008F337C"/>
    <w:rsid w:val="008F3420"/>
    <w:rsid w:val="008F36DD"/>
    <w:rsid w:val="008F37B9"/>
    <w:rsid w:val="008F3899"/>
    <w:rsid w:val="008F3C54"/>
    <w:rsid w:val="008F3D2D"/>
    <w:rsid w:val="008F3D7C"/>
    <w:rsid w:val="008F3DA7"/>
    <w:rsid w:val="008F3DAA"/>
    <w:rsid w:val="008F3DC9"/>
    <w:rsid w:val="008F3F2E"/>
    <w:rsid w:val="008F3F31"/>
    <w:rsid w:val="008F4107"/>
    <w:rsid w:val="008F4371"/>
    <w:rsid w:val="008F443D"/>
    <w:rsid w:val="008F4587"/>
    <w:rsid w:val="008F4674"/>
    <w:rsid w:val="008F473A"/>
    <w:rsid w:val="008F4786"/>
    <w:rsid w:val="008F47DE"/>
    <w:rsid w:val="008F4987"/>
    <w:rsid w:val="008F49A2"/>
    <w:rsid w:val="008F4BFE"/>
    <w:rsid w:val="008F4C39"/>
    <w:rsid w:val="008F4E3F"/>
    <w:rsid w:val="008F5011"/>
    <w:rsid w:val="008F510B"/>
    <w:rsid w:val="008F5184"/>
    <w:rsid w:val="008F52AE"/>
    <w:rsid w:val="008F52BC"/>
    <w:rsid w:val="008F553A"/>
    <w:rsid w:val="008F56C0"/>
    <w:rsid w:val="008F57BF"/>
    <w:rsid w:val="008F581D"/>
    <w:rsid w:val="008F595E"/>
    <w:rsid w:val="008F5AA2"/>
    <w:rsid w:val="008F5B31"/>
    <w:rsid w:val="008F5CCC"/>
    <w:rsid w:val="008F6188"/>
    <w:rsid w:val="008F6649"/>
    <w:rsid w:val="008F671B"/>
    <w:rsid w:val="008F6CD0"/>
    <w:rsid w:val="008F6CD1"/>
    <w:rsid w:val="008F6E2B"/>
    <w:rsid w:val="008F6F5B"/>
    <w:rsid w:val="008F722B"/>
    <w:rsid w:val="008F7361"/>
    <w:rsid w:val="008F74A3"/>
    <w:rsid w:val="008F74A5"/>
    <w:rsid w:val="008F767E"/>
    <w:rsid w:val="008F76FF"/>
    <w:rsid w:val="008F771C"/>
    <w:rsid w:val="008F78D0"/>
    <w:rsid w:val="008F7A03"/>
    <w:rsid w:val="008F7A5D"/>
    <w:rsid w:val="008F7AEB"/>
    <w:rsid w:val="008F7BD6"/>
    <w:rsid w:val="008F7CC3"/>
    <w:rsid w:val="008F7CD4"/>
    <w:rsid w:val="008F7CEF"/>
    <w:rsid w:val="009000FD"/>
    <w:rsid w:val="009003B6"/>
    <w:rsid w:val="00900427"/>
    <w:rsid w:val="0090059D"/>
    <w:rsid w:val="009006BE"/>
    <w:rsid w:val="00900743"/>
    <w:rsid w:val="00900C2C"/>
    <w:rsid w:val="00900CA2"/>
    <w:rsid w:val="00900DDE"/>
    <w:rsid w:val="00900DF1"/>
    <w:rsid w:val="0090108C"/>
    <w:rsid w:val="0090173C"/>
    <w:rsid w:val="00901845"/>
    <w:rsid w:val="009018D3"/>
    <w:rsid w:val="009018DD"/>
    <w:rsid w:val="00901926"/>
    <w:rsid w:val="00901A0E"/>
    <w:rsid w:val="00901B52"/>
    <w:rsid w:val="00901BBF"/>
    <w:rsid w:val="00901D5A"/>
    <w:rsid w:val="0090223D"/>
    <w:rsid w:val="0090227B"/>
    <w:rsid w:val="009022BC"/>
    <w:rsid w:val="0090255A"/>
    <w:rsid w:val="009025B1"/>
    <w:rsid w:val="00902734"/>
    <w:rsid w:val="00902997"/>
    <w:rsid w:val="009029A6"/>
    <w:rsid w:val="00902B66"/>
    <w:rsid w:val="00902D42"/>
    <w:rsid w:val="00902F77"/>
    <w:rsid w:val="00902F87"/>
    <w:rsid w:val="0090300D"/>
    <w:rsid w:val="0090307E"/>
    <w:rsid w:val="009030D0"/>
    <w:rsid w:val="00903281"/>
    <w:rsid w:val="009032CC"/>
    <w:rsid w:val="009032F7"/>
    <w:rsid w:val="009036A5"/>
    <w:rsid w:val="0090379B"/>
    <w:rsid w:val="00903A16"/>
    <w:rsid w:val="00903D22"/>
    <w:rsid w:val="00903F59"/>
    <w:rsid w:val="0090411E"/>
    <w:rsid w:val="00904186"/>
    <w:rsid w:val="009041B7"/>
    <w:rsid w:val="009045C3"/>
    <w:rsid w:val="009045C7"/>
    <w:rsid w:val="0090480E"/>
    <w:rsid w:val="00904A52"/>
    <w:rsid w:val="00904A62"/>
    <w:rsid w:val="00904B6D"/>
    <w:rsid w:val="00904D4D"/>
    <w:rsid w:val="00904DFF"/>
    <w:rsid w:val="00904E1D"/>
    <w:rsid w:val="009050A6"/>
    <w:rsid w:val="009059D7"/>
    <w:rsid w:val="00905A06"/>
    <w:rsid w:val="00905B0B"/>
    <w:rsid w:val="00905BE1"/>
    <w:rsid w:val="00905DAA"/>
    <w:rsid w:val="00905E2D"/>
    <w:rsid w:val="00905F14"/>
    <w:rsid w:val="009060AF"/>
    <w:rsid w:val="00906100"/>
    <w:rsid w:val="00906211"/>
    <w:rsid w:val="009062C4"/>
    <w:rsid w:val="009064E0"/>
    <w:rsid w:val="009065B5"/>
    <w:rsid w:val="0090666D"/>
    <w:rsid w:val="009067B8"/>
    <w:rsid w:val="00906C00"/>
    <w:rsid w:val="00906C08"/>
    <w:rsid w:val="00906CA1"/>
    <w:rsid w:val="00906D52"/>
    <w:rsid w:val="00906D55"/>
    <w:rsid w:val="00906EED"/>
    <w:rsid w:val="0090702A"/>
    <w:rsid w:val="00907071"/>
    <w:rsid w:val="0090715C"/>
    <w:rsid w:val="0090730A"/>
    <w:rsid w:val="00907DD8"/>
    <w:rsid w:val="0091000C"/>
    <w:rsid w:val="00910036"/>
    <w:rsid w:val="009100AE"/>
    <w:rsid w:val="0091012A"/>
    <w:rsid w:val="00910178"/>
    <w:rsid w:val="0091035E"/>
    <w:rsid w:val="0091043A"/>
    <w:rsid w:val="0091048D"/>
    <w:rsid w:val="00910532"/>
    <w:rsid w:val="009108A7"/>
    <w:rsid w:val="00910A24"/>
    <w:rsid w:val="00910B0C"/>
    <w:rsid w:val="00910BA7"/>
    <w:rsid w:val="00910D0B"/>
    <w:rsid w:val="00910ED6"/>
    <w:rsid w:val="00911204"/>
    <w:rsid w:val="00911217"/>
    <w:rsid w:val="009112DA"/>
    <w:rsid w:val="0091146E"/>
    <w:rsid w:val="0091184E"/>
    <w:rsid w:val="00911A7C"/>
    <w:rsid w:val="00911E1A"/>
    <w:rsid w:val="00911F25"/>
    <w:rsid w:val="009120E2"/>
    <w:rsid w:val="0091210A"/>
    <w:rsid w:val="00912194"/>
    <w:rsid w:val="009121FA"/>
    <w:rsid w:val="00912237"/>
    <w:rsid w:val="009123B9"/>
    <w:rsid w:val="0091257B"/>
    <w:rsid w:val="0091272E"/>
    <w:rsid w:val="00912776"/>
    <w:rsid w:val="00912ACB"/>
    <w:rsid w:val="00912D14"/>
    <w:rsid w:val="00912DB9"/>
    <w:rsid w:val="00912DED"/>
    <w:rsid w:val="00912E4B"/>
    <w:rsid w:val="009131D7"/>
    <w:rsid w:val="00913293"/>
    <w:rsid w:val="009136E4"/>
    <w:rsid w:val="00913820"/>
    <w:rsid w:val="009138EB"/>
    <w:rsid w:val="00913AEE"/>
    <w:rsid w:val="00913EE3"/>
    <w:rsid w:val="00913F4C"/>
    <w:rsid w:val="00913F8A"/>
    <w:rsid w:val="00913FE7"/>
    <w:rsid w:val="00913FFB"/>
    <w:rsid w:val="0091404B"/>
    <w:rsid w:val="00914064"/>
    <w:rsid w:val="0091423A"/>
    <w:rsid w:val="009146F7"/>
    <w:rsid w:val="0091480D"/>
    <w:rsid w:val="009148AA"/>
    <w:rsid w:val="009148BC"/>
    <w:rsid w:val="00914942"/>
    <w:rsid w:val="00914A5D"/>
    <w:rsid w:val="00914B0F"/>
    <w:rsid w:val="00914B9E"/>
    <w:rsid w:val="00914F86"/>
    <w:rsid w:val="00915032"/>
    <w:rsid w:val="0091526B"/>
    <w:rsid w:val="0091537E"/>
    <w:rsid w:val="00915450"/>
    <w:rsid w:val="009154BD"/>
    <w:rsid w:val="00915907"/>
    <w:rsid w:val="0091590D"/>
    <w:rsid w:val="009159D7"/>
    <w:rsid w:val="00915B40"/>
    <w:rsid w:val="00915DB6"/>
    <w:rsid w:val="00915F76"/>
    <w:rsid w:val="0091610F"/>
    <w:rsid w:val="009161BA"/>
    <w:rsid w:val="00916437"/>
    <w:rsid w:val="009164BC"/>
    <w:rsid w:val="0091676A"/>
    <w:rsid w:val="0091676D"/>
    <w:rsid w:val="00916827"/>
    <w:rsid w:val="0091699E"/>
    <w:rsid w:val="00916ACC"/>
    <w:rsid w:val="00916AE4"/>
    <w:rsid w:val="00916D91"/>
    <w:rsid w:val="00916FBF"/>
    <w:rsid w:val="009170CE"/>
    <w:rsid w:val="009171B7"/>
    <w:rsid w:val="0091729D"/>
    <w:rsid w:val="00917471"/>
    <w:rsid w:val="009177C1"/>
    <w:rsid w:val="00917F82"/>
    <w:rsid w:val="009200D2"/>
    <w:rsid w:val="0092027D"/>
    <w:rsid w:val="00920323"/>
    <w:rsid w:val="00920443"/>
    <w:rsid w:val="00920720"/>
    <w:rsid w:val="00920B31"/>
    <w:rsid w:val="00920D27"/>
    <w:rsid w:val="00920D32"/>
    <w:rsid w:val="00920FE4"/>
    <w:rsid w:val="00921140"/>
    <w:rsid w:val="009216BF"/>
    <w:rsid w:val="0092188F"/>
    <w:rsid w:val="009218D2"/>
    <w:rsid w:val="00921970"/>
    <w:rsid w:val="00921A74"/>
    <w:rsid w:val="00921AE1"/>
    <w:rsid w:val="00921C9F"/>
    <w:rsid w:val="00921E77"/>
    <w:rsid w:val="00921EA7"/>
    <w:rsid w:val="00921ED5"/>
    <w:rsid w:val="00921FA1"/>
    <w:rsid w:val="009220E5"/>
    <w:rsid w:val="0092239C"/>
    <w:rsid w:val="009223E2"/>
    <w:rsid w:val="009223FC"/>
    <w:rsid w:val="0092252B"/>
    <w:rsid w:val="009225B6"/>
    <w:rsid w:val="00922689"/>
    <w:rsid w:val="00922848"/>
    <w:rsid w:val="0092286C"/>
    <w:rsid w:val="00922948"/>
    <w:rsid w:val="00922C0A"/>
    <w:rsid w:val="00922CBE"/>
    <w:rsid w:val="00922D55"/>
    <w:rsid w:val="00922D57"/>
    <w:rsid w:val="00922ECA"/>
    <w:rsid w:val="00922ED7"/>
    <w:rsid w:val="009230A7"/>
    <w:rsid w:val="00923151"/>
    <w:rsid w:val="009236F6"/>
    <w:rsid w:val="00923887"/>
    <w:rsid w:val="009239D0"/>
    <w:rsid w:val="009239D8"/>
    <w:rsid w:val="00923ABA"/>
    <w:rsid w:val="00923FE6"/>
    <w:rsid w:val="00924108"/>
    <w:rsid w:val="0092434B"/>
    <w:rsid w:val="009243C4"/>
    <w:rsid w:val="009246FC"/>
    <w:rsid w:val="009247D8"/>
    <w:rsid w:val="00924842"/>
    <w:rsid w:val="00924B1B"/>
    <w:rsid w:val="00924BE9"/>
    <w:rsid w:val="00924C11"/>
    <w:rsid w:val="00924F5D"/>
    <w:rsid w:val="0092507E"/>
    <w:rsid w:val="0092514A"/>
    <w:rsid w:val="00925277"/>
    <w:rsid w:val="00925836"/>
    <w:rsid w:val="00925A66"/>
    <w:rsid w:val="00925AE7"/>
    <w:rsid w:val="00925C3F"/>
    <w:rsid w:val="00925D39"/>
    <w:rsid w:val="00925DD1"/>
    <w:rsid w:val="00925E76"/>
    <w:rsid w:val="0092602A"/>
    <w:rsid w:val="009260EC"/>
    <w:rsid w:val="00926264"/>
    <w:rsid w:val="0092634B"/>
    <w:rsid w:val="009263EC"/>
    <w:rsid w:val="00926595"/>
    <w:rsid w:val="0092698B"/>
    <w:rsid w:val="009269EB"/>
    <w:rsid w:val="00926BD5"/>
    <w:rsid w:val="00926DBC"/>
    <w:rsid w:val="00927060"/>
    <w:rsid w:val="00927211"/>
    <w:rsid w:val="0092723A"/>
    <w:rsid w:val="009272EC"/>
    <w:rsid w:val="009276BE"/>
    <w:rsid w:val="00927752"/>
    <w:rsid w:val="00927C19"/>
    <w:rsid w:val="00927F6A"/>
    <w:rsid w:val="009300EE"/>
    <w:rsid w:val="00930305"/>
    <w:rsid w:val="009304B5"/>
    <w:rsid w:val="009305E6"/>
    <w:rsid w:val="0093063D"/>
    <w:rsid w:val="0093093A"/>
    <w:rsid w:val="009309A6"/>
    <w:rsid w:val="00930BEA"/>
    <w:rsid w:val="00930C61"/>
    <w:rsid w:val="00931281"/>
    <w:rsid w:val="0093135E"/>
    <w:rsid w:val="009318E0"/>
    <w:rsid w:val="0093195D"/>
    <w:rsid w:val="00931C1F"/>
    <w:rsid w:val="00931E6E"/>
    <w:rsid w:val="00931FEA"/>
    <w:rsid w:val="00932109"/>
    <w:rsid w:val="00932149"/>
    <w:rsid w:val="009321BB"/>
    <w:rsid w:val="00932221"/>
    <w:rsid w:val="009322AC"/>
    <w:rsid w:val="0093232F"/>
    <w:rsid w:val="009324B1"/>
    <w:rsid w:val="0093277D"/>
    <w:rsid w:val="009327B5"/>
    <w:rsid w:val="00932907"/>
    <w:rsid w:val="00932936"/>
    <w:rsid w:val="00932938"/>
    <w:rsid w:val="00932A16"/>
    <w:rsid w:val="00932A20"/>
    <w:rsid w:val="00932AE9"/>
    <w:rsid w:val="00932C9A"/>
    <w:rsid w:val="00932F0E"/>
    <w:rsid w:val="0093311E"/>
    <w:rsid w:val="00933503"/>
    <w:rsid w:val="0093360E"/>
    <w:rsid w:val="0093362F"/>
    <w:rsid w:val="0093396F"/>
    <w:rsid w:val="00933C28"/>
    <w:rsid w:val="00933D61"/>
    <w:rsid w:val="00933DC6"/>
    <w:rsid w:val="00933DE4"/>
    <w:rsid w:val="009341BB"/>
    <w:rsid w:val="0093429C"/>
    <w:rsid w:val="009343C3"/>
    <w:rsid w:val="009344EE"/>
    <w:rsid w:val="0093450F"/>
    <w:rsid w:val="0093457F"/>
    <w:rsid w:val="0093483D"/>
    <w:rsid w:val="00934C83"/>
    <w:rsid w:val="00934DEF"/>
    <w:rsid w:val="00934F4B"/>
    <w:rsid w:val="00934FFB"/>
    <w:rsid w:val="009355F0"/>
    <w:rsid w:val="009356E5"/>
    <w:rsid w:val="0093574F"/>
    <w:rsid w:val="009357B1"/>
    <w:rsid w:val="00935827"/>
    <w:rsid w:val="00935964"/>
    <w:rsid w:val="00935AB6"/>
    <w:rsid w:val="00935B52"/>
    <w:rsid w:val="00935C79"/>
    <w:rsid w:val="00935E52"/>
    <w:rsid w:val="009363A2"/>
    <w:rsid w:val="009363E5"/>
    <w:rsid w:val="009364C9"/>
    <w:rsid w:val="00936951"/>
    <w:rsid w:val="00936A90"/>
    <w:rsid w:val="00936AB7"/>
    <w:rsid w:val="009370A6"/>
    <w:rsid w:val="00937351"/>
    <w:rsid w:val="00937371"/>
    <w:rsid w:val="0093741B"/>
    <w:rsid w:val="0093784A"/>
    <w:rsid w:val="00937AC7"/>
    <w:rsid w:val="00937D15"/>
    <w:rsid w:val="00940074"/>
    <w:rsid w:val="009401DD"/>
    <w:rsid w:val="009406F4"/>
    <w:rsid w:val="009408E8"/>
    <w:rsid w:val="00940A5D"/>
    <w:rsid w:val="00940B4A"/>
    <w:rsid w:val="00940BCB"/>
    <w:rsid w:val="00940C1B"/>
    <w:rsid w:val="00940D85"/>
    <w:rsid w:val="00940DF4"/>
    <w:rsid w:val="00940E50"/>
    <w:rsid w:val="00940F0A"/>
    <w:rsid w:val="00940F45"/>
    <w:rsid w:val="00940FB5"/>
    <w:rsid w:val="009411E3"/>
    <w:rsid w:val="009411EE"/>
    <w:rsid w:val="009412A0"/>
    <w:rsid w:val="0094131A"/>
    <w:rsid w:val="00941321"/>
    <w:rsid w:val="0094148B"/>
    <w:rsid w:val="00941A0B"/>
    <w:rsid w:val="00941A1C"/>
    <w:rsid w:val="00941B97"/>
    <w:rsid w:val="00941BD3"/>
    <w:rsid w:val="00941CE1"/>
    <w:rsid w:val="00941D45"/>
    <w:rsid w:val="00941E13"/>
    <w:rsid w:val="00941E93"/>
    <w:rsid w:val="00942286"/>
    <w:rsid w:val="00942451"/>
    <w:rsid w:val="009424FE"/>
    <w:rsid w:val="00942535"/>
    <w:rsid w:val="00942584"/>
    <w:rsid w:val="009425A7"/>
    <w:rsid w:val="00942648"/>
    <w:rsid w:val="00942BB0"/>
    <w:rsid w:val="00942BB8"/>
    <w:rsid w:val="009430D4"/>
    <w:rsid w:val="0094335F"/>
    <w:rsid w:val="009433B1"/>
    <w:rsid w:val="009434A2"/>
    <w:rsid w:val="00943A88"/>
    <w:rsid w:val="00943ABA"/>
    <w:rsid w:val="00943C02"/>
    <w:rsid w:val="00943D09"/>
    <w:rsid w:val="00944202"/>
    <w:rsid w:val="00944236"/>
    <w:rsid w:val="00944335"/>
    <w:rsid w:val="00944352"/>
    <w:rsid w:val="009443DC"/>
    <w:rsid w:val="00944632"/>
    <w:rsid w:val="00944710"/>
    <w:rsid w:val="00944AF4"/>
    <w:rsid w:val="00944C2A"/>
    <w:rsid w:val="00944C7A"/>
    <w:rsid w:val="00944D54"/>
    <w:rsid w:val="00944EC4"/>
    <w:rsid w:val="00944FD8"/>
    <w:rsid w:val="009450AA"/>
    <w:rsid w:val="00945119"/>
    <w:rsid w:val="00945337"/>
    <w:rsid w:val="0094541F"/>
    <w:rsid w:val="0094567F"/>
    <w:rsid w:val="009456B1"/>
    <w:rsid w:val="0094574B"/>
    <w:rsid w:val="009458EF"/>
    <w:rsid w:val="00945D81"/>
    <w:rsid w:val="00945E49"/>
    <w:rsid w:val="009462D8"/>
    <w:rsid w:val="00946388"/>
    <w:rsid w:val="00946452"/>
    <w:rsid w:val="00946516"/>
    <w:rsid w:val="009469FE"/>
    <w:rsid w:val="00946E13"/>
    <w:rsid w:val="00946E62"/>
    <w:rsid w:val="00946EEA"/>
    <w:rsid w:val="00947385"/>
    <w:rsid w:val="009477B7"/>
    <w:rsid w:val="009477BE"/>
    <w:rsid w:val="00947A78"/>
    <w:rsid w:val="009500E0"/>
    <w:rsid w:val="009501E9"/>
    <w:rsid w:val="00950894"/>
    <w:rsid w:val="009509D7"/>
    <w:rsid w:val="009509ED"/>
    <w:rsid w:val="00950B09"/>
    <w:rsid w:val="00950DD1"/>
    <w:rsid w:val="00950F09"/>
    <w:rsid w:val="0095112E"/>
    <w:rsid w:val="0095138B"/>
    <w:rsid w:val="00951417"/>
    <w:rsid w:val="0095154C"/>
    <w:rsid w:val="009517A9"/>
    <w:rsid w:val="009518B4"/>
    <w:rsid w:val="009518BD"/>
    <w:rsid w:val="0095195E"/>
    <w:rsid w:val="00951995"/>
    <w:rsid w:val="00951C67"/>
    <w:rsid w:val="00951C7E"/>
    <w:rsid w:val="00951CD7"/>
    <w:rsid w:val="00951CF6"/>
    <w:rsid w:val="00951D6A"/>
    <w:rsid w:val="00951FFD"/>
    <w:rsid w:val="00952216"/>
    <w:rsid w:val="0095225E"/>
    <w:rsid w:val="00952536"/>
    <w:rsid w:val="00952700"/>
    <w:rsid w:val="009527EC"/>
    <w:rsid w:val="00952870"/>
    <w:rsid w:val="00952ACA"/>
    <w:rsid w:val="00952C78"/>
    <w:rsid w:val="00952F12"/>
    <w:rsid w:val="00952F29"/>
    <w:rsid w:val="00953245"/>
    <w:rsid w:val="009534C9"/>
    <w:rsid w:val="0095365F"/>
    <w:rsid w:val="009537A7"/>
    <w:rsid w:val="00953B1F"/>
    <w:rsid w:val="00953C89"/>
    <w:rsid w:val="00953C99"/>
    <w:rsid w:val="009542A5"/>
    <w:rsid w:val="009543E7"/>
    <w:rsid w:val="0095483D"/>
    <w:rsid w:val="009548C3"/>
    <w:rsid w:val="00954A45"/>
    <w:rsid w:val="00954A56"/>
    <w:rsid w:val="00954CF3"/>
    <w:rsid w:val="00954FF2"/>
    <w:rsid w:val="0095506D"/>
    <w:rsid w:val="00955166"/>
    <w:rsid w:val="0095524A"/>
    <w:rsid w:val="009552BA"/>
    <w:rsid w:val="009553C4"/>
    <w:rsid w:val="00955411"/>
    <w:rsid w:val="009555E2"/>
    <w:rsid w:val="009557DF"/>
    <w:rsid w:val="00955A2E"/>
    <w:rsid w:val="00955ABB"/>
    <w:rsid w:val="00955AF7"/>
    <w:rsid w:val="00955DC9"/>
    <w:rsid w:val="00956101"/>
    <w:rsid w:val="009564BA"/>
    <w:rsid w:val="00956526"/>
    <w:rsid w:val="00956653"/>
    <w:rsid w:val="009566E4"/>
    <w:rsid w:val="00957060"/>
    <w:rsid w:val="009570D7"/>
    <w:rsid w:val="0095719B"/>
    <w:rsid w:val="009571E6"/>
    <w:rsid w:val="00957487"/>
    <w:rsid w:val="009576E1"/>
    <w:rsid w:val="0095771D"/>
    <w:rsid w:val="0095783D"/>
    <w:rsid w:val="00957D9C"/>
    <w:rsid w:val="00957E43"/>
    <w:rsid w:val="0096013B"/>
    <w:rsid w:val="00960342"/>
    <w:rsid w:val="00960396"/>
    <w:rsid w:val="009603AB"/>
    <w:rsid w:val="00960521"/>
    <w:rsid w:val="009605A5"/>
    <w:rsid w:val="009605AC"/>
    <w:rsid w:val="009607AF"/>
    <w:rsid w:val="00960863"/>
    <w:rsid w:val="00960A88"/>
    <w:rsid w:val="00960AE4"/>
    <w:rsid w:val="00960B3F"/>
    <w:rsid w:val="00960BDC"/>
    <w:rsid w:val="00960C68"/>
    <w:rsid w:val="00960C9A"/>
    <w:rsid w:val="00960CA1"/>
    <w:rsid w:val="00960CB6"/>
    <w:rsid w:val="00960D27"/>
    <w:rsid w:val="00960EDF"/>
    <w:rsid w:val="00960F91"/>
    <w:rsid w:val="00961023"/>
    <w:rsid w:val="00961111"/>
    <w:rsid w:val="00961225"/>
    <w:rsid w:val="009612F1"/>
    <w:rsid w:val="009613DF"/>
    <w:rsid w:val="00961467"/>
    <w:rsid w:val="009615CC"/>
    <w:rsid w:val="009616FA"/>
    <w:rsid w:val="00961829"/>
    <w:rsid w:val="00961951"/>
    <w:rsid w:val="0096195D"/>
    <w:rsid w:val="00961B51"/>
    <w:rsid w:val="00961E6D"/>
    <w:rsid w:val="00961F21"/>
    <w:rsid w:val="009621FF"/>
    <w:rsid w:val="0096235A"/>
    <w:rsid w:val="00962647"/>
    <w:rsid w:val="00962874"/>
    <w:rsid w:val="0096292B"/>
    <w:rsid w:val="00962AC4"/>
    <w:rsid w:val="00962B88"/>
    <w:rsid w:val="00962B8E"/>
    <w:rsid w:val="00962DE7"/>
    <w:rsid w:val="00962DE8"/>
    <w:rsid w:val="009632AF"/>
    <w:rsid w:val="0096336E"/>
    <w:rsid w:val="00963422"/>
    <w:rsid w:val="009634B0"/>
    <w:rsid w:val="009637BB"/>
    <w:rsid w:val="0096392B"/>
    <w:rsid w:val="0096397B"/>
    <w:rsid w:val="009639F9"/>
    <w:rsid w:val="00963A0F"/>
    <w:rsid w:val="00963A7C"/>
    <w:rsid w:val="00963D8A"/>
    <w:rsid w:val="00963E23"/>
    <w:rsid w:val="00963F8A"/>
    <w:rsid w:val="009640C7"/>
    <w:rsid w:val="00964584"/>
    <w:rsid w:val="009646DC"/>
    <w:rsid w:val="009647F7"/>
    <w:rsid w:val="009649EA"/>
    <w:rsid w:val="00964DB8"/>
    <w:rsid w:val="00964E3C"/>
    <w:rsid w:val="00964E69"/>
    <w:rsid w:val="00964E6D"/>
    <w:rsid w:val="0096504A"/>
    <w:rsid w:val="0096504D"/>
    <w:rsid w:val="00965199"/>
    <w:rsid w:val="0096533B"/>
    <w:rsid w:val="009654A2"/>
    <w:rsid w:val="009654F0"/>
    <w:rsid w:val="009659EA"/>
    <w:rsid w:val="00965A4E"/>
    <w:rsid w:val="00965B8C"/>
    <w:rsid w:val="009667CB"/>
    <w:rsid w:val="0096691D"/>
    <w:rsid w:val="00966B5C"/>
    <w:rsid w:val="00966DC2"/>
    <w:rsid w:val="00966EC4"/>
    <w:rsid w:val="00966F77"/>
    <w:rsid w:val="009672BC"/>
    <w:rsid w:val="0096738B"/>
    <w:rsid w:val="009673CB"/>
    <w:rsid w:val="00967666"/>
    <w:rsid w:val="0096766C"/>
    <w:rsid w:val="00967737"/>
    <w:rsid w:val="00967851"/>
    <w:rsid w:val="00967B67"/>
    <w:rsid w:val="00967D2D"/>
    <w:rsid w:val="00967D7D"/>
    <w:rsid w:val="0097013F"/>
    <w:rsid w:val="0097081E"/>
    <w:rsid w:val="00970872"/>
    <w:rsid w:val="009709ED"/>
    <w:rsid w:val="00970C34"/>
    <w:rsid w:val="00970E2F"/>
    <w:rsid w:val="00970F7A"/>
    <w:rsid w:val="00970FE3"/>
    <w:rsid w:val="00971190"/>
    <w:rsid w:val="00971276"/>
    <w:rsid w:val="009712FC"/>
    <w:rsid w:val="0097159F"/>
    <w:rsid w:val="009718F0"/>
    <w:rsid w:val="00971D87"/>
    <w:rsid w:val="00971EC5"/>
    <w:rsid w:val="00971F6B"/>
    <w:rsid w:val="00971FCC"/>
    <w:rsid w:val="009721E7"/>
    <w:rsid w:val="0097249A"/>
    <w:rsid w:val="00972687"/>
    <w:rsid w:val="00972754"/>
    <w:rsid w:val="009728AC"/>
    <w:rsid w:val="0097298A"/>
    <w:rsid w:val="009729FE"/>
    <w:rsid w:val="00972A0B"/>
    <w:rsid w:val="00972BB7"/>
    <w:rsid w:val="00972BC5"/>
    <w:rsid w:val="00972C06"/>
    <w:rsid w:val="00972EAB"/>
    <w:rsid w:val="00972EC2"/>
    <w:rsid w:val="00972F4C"/>
    <w:rsid w:val="00972FA1"/>
    <w:rsid w:val="00972FEB"/>
    <w:rsid w:val="00973121"/>
    <w:rsid w:val="00973257"/>
    <w:rsid w:val="0097328F"/>
    <w:rsid w:val="009734DE"/>
    <w:rsid w:val="009736BD"/>
    <w:rsid w:val="009736EA"/>
    <w:rsid w:val="0097383E"/>
    <w:rsid w:val="009738E5"/>
    <w:rsid w:val="009739F8"/>
    <w:rsid w:val="00973AF9"/>
    <w:rsid w:val="00973B8C"/>
    <w:rsid w:val="00973C8B"/>
    <w:rsid w:val="00973F29"/>
    <w:rsid w:val="00973FEF"/>
    <w:rsid w:val="00974008"/>
    <w:rsid w:val="00974013"/>
    <w:rsid w:val="00974182"/>
    <w:rsid w:val="00974425"/>
    <w:rsid w:val="009744FF"/>
    <w:rsid w:val="00974520"/>
    <w:rsid w:val="00974559"/>
    <w:rsid w:val="00974672"/>
    <w:rsid w:val="0097496D"/>
    <w:rsid w:val="00974B0E"/>
    <w:rsid w:val="00974B9D"/>
    <w:rsid w:val="00974BA3"/>
    <w:rsid w:val="00974DB3"/>
    <w:rsid w:val="00974EBD"/>
    <w:rsid w:val="0097501C"/>
    <w:rsid w:val="0097511C"/>
    <w:rsid w:val="00975142"/>
    <w:rsid w:val="009751BA"/>
    <w:rsid w:val="009754B8"/>
    <w:rsid w:val="009754BB"/>
    <w:rsid w:val="00975859"/>
    <w:rsid w:val="00975CB0"/>
    <w:rsid w:val="00976198"/>
    <w:rsid w:val="009761A9"/>
    <w:rsid w:val="009761C7"/>
    <w:rsid w:val="0097687E"/>
    <w:rsid w:val="00976E81"/>
    <w:rsid w:val="00976F92"/>
    <w:rsid w:val="009770F6"/>
    <w:rsid w:val="0097716F"/>
    <w:rsid w:val="00977311"/>
    <w:rsid w:val="00977415"/>
    <w:rsid w:val="009775C2"/>
    <w:rsid w:val="00977852"/>
    <w:rsid w:val="009778AB"/>
    <w:rsid w:val="00977982"/>
    <w:rsid w:val="009779A4"/>
    <w:rsid w:val="00977A04"/>
    <w:rsid w:val="00977B50"/>
    <w:rsid w:val="00977E4C"/>
    <w:rsid w:val="00980020"/>
    <w:rsid w:val="0098009B"/>
    <w:rsid w:val="0098038F"/>
    <w:rsid w:val="0098039D"/>
    <w:rsid w:val="00980403"/>
    <w:rsid w:val="009804CB"/>
    <w:rsid w:val="00980671"/>
    <w:rsid w:val="009809DD"/>
    <w:rsid w:val="00980ABA"/>
    <w:rsid w:val="00980F14"/>
    <w:rsid w:val="0098120E"/>
    <w:rsid w:val="00981350"/>
    <w:rsid w:val="0098135A"/>
    <w:rsid w:val="00981374"/>
    <w:rsid w:val="00981413"/>
    <w:rsid w:val="0098155D"/>
    <w:rsid w:val="0098172B"/>
    <w:rsid w:val="009817F9"/>
    <w:rsid w:val="0098183B"/>
    <w:rsid w:val="00981F78"/>
    <w:rsid w:val="009820C0"/>
    <w:rsid w:val="00982296"/>
    <w:rsid w:val="009822AF"/>
    <w:rsid w:val="009823A3"/>
    <w:rsid w:val="009824FB"/>
    <w:rsid w:val="00982AB4"/>
    <w:rsid w:val="00982B3A"/>
    <w:rsid w:val="00982CE5"/>
    <w:rsid w:val="00982E67"/>
    <w:rsid w:val="00983061"/>
    <w:rsid w:val="0098306E"/>
    <w:rsid w:val="00983223"/>
    <w:rsid w:val="00983247"/>
    <w:rsid w:val="009834CF"/>
    <w:rsid w:val="009835DB"/>
    <w:rsid w:val="00983618"/>
    <w:rsid w:val="00983797"/>
    <w:rsid w:val="00983835"/>
    <w:rsid w:val="009838CE"/>
    <w:rsid w:val="00983960"/>
    <w:rsid w:val="00983BF8"/>
    <w:rsid w:val="00983C41"/>
    <w:rsid w:val="00983D31"/>
    <w:rsid w:val="009840A5"/>
    <w:rsid w:val="00984206"/>
    <w:rsid w:val="00984550"/>
    <w:rsid w:val="0098461E"/>
    <w:rsid w:val="00984770"/>
    <w:rsid w:val="00984FF6"/>
    <w:rsid w:val="0098510C"/>
    <w:rsid w:val="0098511E"/>
    <w:rsid w:val="009852B3"/>
    <w:rsid w:val="009852F6"/>
    <w:rsid w:val="00985406"/>
    <w:rsid w:val="0098541D"/>
    <w:rsid w:val="00985499"/>
    <w:rsid w:val="0098555E"/>
    <w:rsid w:val="009855DA"/>
    <w:rsid w:val="009859FD"/>
    <w:rsid w:val="00985B5B"/>
    <w:rsid w:val="00985C9A"/>
    <w:rsid w:val="00985CA4"/>
    <w:rsid w:val="00985D90"/>
    <w:rsid w:val="00985F0C"/>
    <w:rsid w:val="00985FC6"/>
    <w:rsid w:val="00986522"/>
    <w:rsid w:val="00986929"/>
    <w:rsid w:val="00986956"/>
    <w:rsid w:val="00986BDF"/>
    <w:rsid w:val="00986CAD"/>
    <w:rsid w:val="00986E7E"/>
    <w:rsid w:val="00986ECB"/>
    <w:rsid w:val="00987608"/>
    <w:rsid w:val="009876A0"/>
    <w:rsid w:val="0098775E"/>
    <w:rsid w:val="0098777C"/>
    <w:rsid w:val="009879B5"/>
    <w:rsid w:val="009879F4"/>
    <w:rsid w:val="00987C3D"/>
    <w:rsid w:val="00987D5B"/>
    <w:rsid w:val="00990413"/>
    <w:rsid w:val="00990A01"/>
    <w:rsid w:val="00990C07"/>
    <w:rsid w:val="00990D3B"/>
    <w:rsid w:val="00990DCC"/>
    <w:rsid w:val="00990E04"/>
    <w:rsid w:val="00990FB6"/>
    <w:rsid w:val="0099122A"/>
    <w:rsid w:val="009917F3"/>
    <w:rsid w:val="009918BB"/>
    <w:rsid w:val="00991DF6"/>
    <w:rsid w:val="00991E1D"/>
    <w:rsid w:val="00991F39"/>
    <w:rsid w:val="00992035"/>
    <w:rsid w:val="00992043"/>
    <w:rsid w:val="009921AE"/>
    <w:rsid w:val="0099220C"/>
    <w:rsid w:val="00992246"/>
    <w:rsid w:val="0099249A"/>
    <w:rsid w:val="00992592"/>
    <w:rsid w:val="00992624"/>
    <w:rsid w:val="00992744"/>
    <w:rsid w:val="009927C4"/>
    <w:rsid w:val="009927F1"/>
    <w:rsid w:val="009929C8"/>
    <w:rsid w:val="00992BEB"/>
    <w:rsid w:val="00992CA5"/>
    <w:rsid w:val="00992E37"/>
    <w:rsid w:val="009930C0"/>
    <w:rsid w:val="0099324C"/>
    <w:rsid w:val="00993299"/>
    <w:rsid w:val="009934FC"/>
    <w:rsid w:val="00993627"/>
    <w:rsid w:val="00993658"/>
    <w:rsid w:val="0099367D"/>
    <w:rsid w:val="009936F0"/>
    <w:rsid w:val="00993792"/>
    <w:rsid w:val="00993DA5"/>
    <w:rsid w:val="0099408C"/>
    <w:rsid w:val="009943B5"/>
    <w:rsid w:val="00994436"/>
    <w:rsid w:val="00994819"/>
    <w:rsid w:val="0099495B"/>
    <w:rsid w:val="00994A5B"/>
    <w:rsid w:val="00994B4F"/>
    <w:rsid w:val="00994BB6"/>
    <w:rsid w:val="00994E1D"/>
    <w:rsid w:val="00994FB8"/>
    <w:rsid w:val="00994FD5"/>
    <w:rsid w:val="0099506F"/>
    <w:rsid w:val="00995360"/>
    <w:rsid w:val="00995412"/>
    <w:rsid w:val="009954AD"/>
    <w:rsid w:val="0099573B"/>
    <w:rsid w:val="00995754"/>
    <w:rsid w:val="00995890"/>
    <w:rsid w:val="00995A98"/>
    <w:rsid w:val="00995AA0"/>
    <w:rsid w:val="00995DCD"/>
    <w:rsid w:val="00996403"/>
    <w:rsid w:val="00996546"/>
    <w:rsid w:val="0099658A"/>
    <w:rsid w:val="009969A0"/>
    <w:rsid w:val="00996A8B"/>
    <w:rsid w:val="00996B84"/>
    <w:rsid w:val="00996C20"/>
    <w:rsid w:val="00996CD1"/>
    <w:rsid w:val="00996CD4"/>
    <w:rsid w:val="00996D46"/>
    <w:rsid w:val="00996EB5"/>
    <w:rsid w:val="00996F32"/>
    <w:rsid w:val="00996F9D"/>
    <w:rsid w:val="0099703D"/>
    <w:rsid w:val="0099713E"/>
    <w:rsid w:val="00997157"/>
    <w:rsid w:val="009971EE"/>
    <w:rsid w:val="00997259"/>
    <w:rsid w:val="0099731A"/>
    <w:rsid w:val="0099758C"/>
    <w:rsid w:val="00997669"/>
    <w:rsid w:val="009976FC"/>
    <w:rsid w:val="0099792B"/>
    <w:rsid w:val="009979D6"/>
    <w:rsid w:val="00997B9C"/>
    <w:rsid w:val="00997C80"/>
    <w:rsid w:val="00997CA3"/>
    <w:rsid w:val="00997DB8"/>
    <w:rsid w:val="00997DCB"/>
    <w:rsid w:val="00997F8A"/>
    <w:rsid w:val="009A0153"/>
    <w:rsid w:val="009A0212"/>
    <w:rsid w:val="009A031F"/>
    <w:rsid w:val="009A0375"/>
    <w:rsid w:val="009A041C"/>
    <w:rsid w:val="009A04D7"/>
    <w:rsid w:val="009A0886"/>
    <w:rsid w:val="009A0928"/>
    <w:rsid w:val="009A0AE7"/>
    <w:rsid w:val="009A0B97"/>
    <w:rsid w:val="009A0E4B"/>
    <w:rsid w:val="009A0EF9"/>
    <w:rsid w:val="009A1263"/>
    <w:rsid w:val="009A1392"/>
    <w:rsid w:val="009A1722"/>
    <w:rsid w:val="009A1872"/>
    <w:rsid w:val="009A1915"/>
    <w:rsid w:val="009A1B2E"/>
    <w:rsid w:val="009A1C7C"/>
    <w:rsid w:val="009A1E77"/>
    <w:rsid w:val="009A2037"/>
    <w:rsid w:val="009A205B"/>
    <w:rsid w:val="009A20F1"/>
    <w:rsid w:val="009A2180"/>
    <w:rsid w:val="009A232A"/>
    <w:rsid w:val="009A246A"/>
    <w:rsid w:val="009A25D7"/>
    <w:rsid w:val="009A2944"/>
    <w:rsid w:val="009A29E7"/>
    <w:rsid w:val="009A2B78"/>
    <w:rsid w:val="009A2D67"/>
    <w:rsid w:val="009A2E4F"/>
    <w:rsid w:val="009A2EE0"/>
    <w:rsid w:val="009A3183"/>
    <w:rsid w:val="009A322F"/>
    <w:rsid w:val="009A34BB"/>
    <w:rsid w:val="009A34F2"/>
    <w:rsid w:val="009A35EC"/>
    <w:rsid w:val="009A37AC"/>
    <w:rsid w:val="009A38F3"/>
    <w:rsid w:val="009A3AB5"/>
    <w:rsid w:val="009A3E8F"/>
    <w:rsid w:val="009A40AA"/>
    <w:rsid w:val="009A43D9"/>
    <w:rsid w:val="009A461E"/>
    <w:rsid w:val="009A465C"/>
    <w:rsid w:val="009A4A1D"/>
    <w:rsid w:val="009A4C99"/>
    <w:rsid w:val="009A4D34"/>
    <w:rsid w:val="009A4D6A"/>
    <w:rsid w:val="009A4F58"/>
    <w:rsid w:val="009A5004"/>
    <w:rsid w:val="009A50FB"/>
    <w:rsid w:val="009A516A"/>
    <w:rsid w:val="009A51BE"/>
    <w:rsid w:val="009A528E"/>
    <w:rsid w:val="009A52BC"/>
    <w:rsid w:val="009A5418"/>
    <w:rsid w:val="009A552F"/>
    <w:rsid w:val="009A5753"/>
    <w:rsid w:val="009A595B"/>
    <w:rsid w:val="009A5B84"/>
    <w:rsid w:val="009A5CF2"/>
    <w:rsid w:val="009A5DCD"/>
    <w:rsid w:val="009A5E58"/>
    <w:rsid w:val="009A6127"/>
    <w:rsid w:val="009A637B"/>
    <w:rsid w:val="009A63C5"/>
    <w:rsid w:val="009A6456"/>
    <w:rsid w:val="009A681E"/>
    <w:rsid w:val="009A6BAA"/>
    <w:rsid w:val="009A6C74"/>
    <w:rsid w:val="009A6CA6"/>
    <w:rsid w:val="009A6FF4"/>
    <w:rsid w:val="009A7036"/>
    <w:rsid w:val="009A7154"/>
    <w:rsid w:val="009A71B3"/>
    <w:rsid w:val="009A7421"/>
    <w:rsid w:val="009A7614"/>
    <w:rsid w:val="009A76D3"/>
    <w:rsid w:val="009A78D1"/>
    <w:rsid w:val="009A7C0D"/>
    <w:rsid w:val="009A7CC0"/>
    <w:rsid w:val="009A7D5B"/>
    <w:rsid w:val="009A7E9C"/>
    <w:rsid w:val="009A7F18"/>
    <w:rsid w:val="009B003C"/>
    <w:rsid w:val="009B0097"/>
    <w:rsid w:val="009B062C"/>
    <w:rsid w:val="009B079E"/>
    <w:rsid w:val="009B0D09"/>
    <w:rsid w:val="009B0D80"/>
    <w:rsid w:val="009B0E0F"/>
    <w:rsid w:val="009B1169"/>
    <w:rsid w:val="009B117E"/>
    <w:rsid w:val="009B12E4"/>
    <w:rsid w:val="009B135D"/>
    <w:rsid w:val="009B1642"/>
    <w:rsid w:val="009B16D4"/>
    <w:rsid w:val="009B1758"/>
    <w:rsid w:val="009B1B81"/>
    <w:rsid w:val="009B1DFF"/>
    <w:rsid w:val="009B1F19"/>
    <w:rsid w:val="009B1F20"/>
    <w:rsid w:val="009B1F4D"/>
    <w:rsid w:val="009B206B"/>
    <w:rsid w:val="009B22E9"/>
    <w:rsid w:val="009B2353"/>
    <w:rsid w:val="009B24D9"/>
    <w:rsid w:val="009B2543"/>
    <w:rsid w:val="009B2A4A"/>
    <w:rsid w:val="009B2A8C"/>
    <w:rsid w:val="009B2B98"/>
    <w:rsid w:val="009B2C90"/>
    <w:rsid w:val="009B2D95"/>
    <w:rsid w:val="009B3221"/>
    <w:rsid w:val="009B346F"/>
    <w:rsid w:val="009B3694"/>
    <w:rsid w:val="009B36A1"/>
    <w:rsid w:val="009B3745"/>
    <w:rsid w:val="009B37C9"/>
    <w:rsid w:val="009B3C79"/>
    <w:rsid w:val="009B3D6D"/>
    <w:rsid w:val="009B3E77"/>
    <w:rsid w:val="009B3F3C"/>
    <w:rsid w:val="009B4053"/>
    <w:rsid w:val="009B40C9"/>
    <w:rsid w:val="009B424B"/>
    <w:rsid w:val="009B449D"/>
    <w:rsid w:val="009B4528"/>
    <w:rsid w:val="009B4603"/>
    <w:rsid w:val="009B461D"/>
    <w:rsid w:val="009B4630"/>
    <w:rsid w:val="009B4821"/>
    <w:rsid w:val="009B495E"/>
    <w:rsid w:val="009B4BED"/>
    <w:rsid w:val="009B4C24"/>
    <w:rsid w:val="009B4CB4"/>
    <w:rsid w:val="009B50F7"/>
    <w:rsid w:val="009B54E9"/>
    <w:rsid w:val="009B5821"/>
    <w:rsid w:val="009B5878"/>
    <w:rsid w:val="009B59B0"/>
    <w:rsid w:val="009B5A7E"/>
    <w:rsid w:val="009B5CF4"/>
    <w:rsid w:val="009B616B"/>
    <w:rsid w:val="009B61D3"/>
    <w:rsid w:val="009B68AD"/>
    <w:rsid w:val="009B6943"/>
    <w:rsid w:val="009B6A7B"/>
    <w:rsid w:val="009B6C13"/>
    <w:rsid w:val="009B6E58"/>
    <w:rsid w:val="009B6F4A"/>
    <w:rsid w:val="009B7402"/>
    <w:rsid w:val="009B75E3"/>
    <w:rsid w:val="009B78C8"/>
    <w:rsid w:val="009B7B6E"/>
    <w:rsid w:val="009B7BB7"/>
    <w:rsid w:val="009B7DE2"/>
    <w:rsid w:val="009B7FFA"/>
    <w:rsid w:val="009C00EF"/>
    <w:rsid w:val="009C0210"/>
    <w:rsid w:val="009C05E0"/>
    <w:rsid w:val="009C0724"/>
    <w:rsid w:val="009C0896"/>
    <w:rsid w:val="009C0898"/>
    <w:rsid w:val="009C0BC1"/>
    <w:rsid w:val="009C0DBE"/>
    <w:rsid w:val="009C0E79"/>
    <w:rsid w:val="009C0F50"/>
    <w:rsid w:val="009C10DF"/>
    <w:rsid w:val="009C12A4"/>
    <w:rsid w:val="009C1352"/>
    <w:rsid w:val="009C1518"/>
    <w:rsid w:val="009C16A0"/>
    <w:rsid w:val="009C1737"/>
    <w:rsid w:val="009C1A35"/>
    <w:rsid w:val="009C1B3C"/>
    <w:rsid w:val="009C1C1E"/>
    <w:rsid w:val="009C1CA8"/>
    <w:rsid w:val="009C1D4B"/>
    <w:rsid w:val="009C1E0C"/>
    <w:rsid w:val="009C1F01"/>
    <w:rsid w:val="009C2193"/>
    <w:rsid w:val="009C2241"/>
    <w:rsid w:val="009C2791"/>
    <w:rsid w:val="009C281C"/>
    <w:rsid w:val="009C283E"/>
    <w:rsid w:val="009C29E0"/>
    <w:rsid w:val="009C2CFE"/>
    <w:rsid w:val="009C2D39"/>
    <w:rsid w:val="009C30AB"/>
    <w:rsid w:val="009C31B7"/>
    <w:rsid w:val="009C32C1"/>
    <w:rsid w:val="009C32CD"/>
    <w:rsid w:val="009C331B"/>
    <w:rsid w:val="009C3630"/>
    <w:rsid w:val="009C37A5"/>
    <w:rsid w:val="009C3873"/>
    <w:rsid w:val="009C39CC"/>
    <w:rsid w:val="009C3A3A"/>
    <w:rsid w:val="009C3A87"/>
    <w:rsid w:val="009C3B68"/>
    <w:rsid w:val="009C3C1E"/>
    <w:rsid w:val="009C3D88"/>
    <w:rsid w:val="009C3EC1"/>
    <w:rsid w:val="009C3EEC"/>
    <w:rsid w:val="009C4074"/>
    <w:rsid w:val="009C4117"/>
    <w:rsid w:val="009C43D1"/>
    <w:rsid w:val="009C465A"/>
    <w:rsid w:val="009C4A95"/>
    <w:rsid w:val="009C4B5C"/>
    <w:rsid w:val="009C4DC3"/>
    <w:rsid w:val="009C4E5F"/>
    <w:rsid w:val="009C5202"/>
    <w:rsid w:val="009C520B"/>
    <w:rsid w:val="009C5506"/>
    <w:rsid w:val="009C555E"/>
    <w:rsid w:val="009C56C4"/>
    <w:rsid w:val="009C5785"/>
    <w:rsid w:val="009C5874"/>
    <w:rsid w:val="009C5935"/>
    <w:rsid w:val="009C5DC2"/>
    <w:rsid w:val="009C5DE9"/>
    <w:rsid w:val="009C5E34"/>
    <w:rsid w:val="009C5E44"/>
    <w:rsid w:val="009C64A0"/>
    <w:rsid w:val="009C64A2"/>
    <w:rsid w:val="009C6768"/>
    <w:rsid w:val="009C6841"/>
    <w:rsid w:val="009C6887"/>
    <w:rsid w:val="009C6894"/>
    <w:rsid w:val="009C68DA"/>
    <w:rsid w:val="009C6900"/>
    <w:rsid w:val="009C6AAD"/>
    <w:rsid w:val="009C6B3B"/>
    <w:rsid w:val="009C6B7A"/>
    <w:rsid w:val="009C6B7B"/>
    <w:rsid w:val="009C6BFC"/>
    <w:rsid w:val="009C6C17"/>
    <w:rsid w:val="009C6C66"/>
    <w:rsid w:val="009C6C9E"/>
    <w:rsid w:val="009C6CA7"/>
    <w:rsid w:val="009C6D7B"/>
    <w:rsid w:val="009C6E2C"/>
    <w:rsid w:val="009C6E60"/>
    <w:rsid w:val="009C6E93"/>
    <w:rsid w:val="009C7147"/>
    <w:rsid w:val="009C72B8"/>
    <w:rsid w:val="009C759C"/>
    <w:rsid w:val="009C7759"/>
    <w:rsid w:val="009C7894"/>
    <w:rsid w:val="009C78D3"/>
    <w:rsid w:val="009C7A2A"/>
    <w:rsid w:val="009C7AEB"/>
    <w:rsid w:val="009C7AF4"/>
    <w:rsid w:val="009C7F47"/>
    <w:rsid w:val="009D0188"/>
    <w:rsid w:val="009D0222"/>
    <w:rsid w:val="009D02A3"/>
    <w:rsid w:val="009D0361"/>
    <w:rsid w:val="009D052C"/>
    <w:rsid w:val="009D0720"/>
    <w:rsid w:val="009D0757"/>
    <w:rsid w:val="009D079F"/>
    <w:rsid w:val="009D0897"/>
    <w:rsid w:val="009D08B7"/>
    <w:rsid w:val="009D0A1E"/>
    <w:rsid w:val="009D0B45"/>
    <w:rsid w:val="009D0C3F"/>
    <w:rsid w:val="009D0C84"/>
    <w:rsid w:val="009D0D20"/>
    <w:rsid w:val="009D0DA0"/>
    <w:rsid w:val="009D0F01"/>
    <w:rsid w:val="009D1292"/>
    <w:rsid w:val="009D14F0"/>
    <w:rsid w:val="009D17F8"/>
    <w:rsid w:val="009D1B6C"/>
    <w:rsid w:val="009D1D55"/>
    <w:rsid w:val="009D208D"/>
    <w:rsid w:val="009D20E3"/>
    <w:rsid w:val="009D2118"/>
    <w:rsid w:val="009D211E"/>
    <w:rsid w:val="009D2252"/>
    <w:rsid w:val="009D22EA"/>
    <w:rsid w:val="009D2375"/>
    <w:rsid w:val="009D250B"/>
    <w:rsid w:val="009D291A"/>
    <w:rsid w:val="009D29A5"/>
    <w:rsid w:val="009D2A06"/>
    <w:rsid w:val="009D2BEA"/>
    <w:rsid w:val="009D2C43"/>
    <w:rsid w:val="009D2CFA"/>
    <w:rsid w:val="009D2D65"/>
    <w:rsid w:val="009D2EB4"/>
    <w:rsid w:val="009D2F41"/>
    <w:rsid w:val="009D2F7F"/>
    <w:rsid w:val="009D31C1"/>
    <w:rsid w:val="009D3256"/>
    <w:rsid w:val="009D3A5A"/>
    <w:rsid w:val="009D3B64"/>
    <w:rsid w:val="009D3CC0"/>
    <w:rsid w:val="009D3D45"/>
    <w:rsid w:val="009D3E86"/>
    <w:rsid w:val="009D3F2B"/>
    <w:rsid w:val="009D3F6A"/>
    <w:rsid w:val="009D40AC"/>
    <w:rsid w:val="009D40DC"/>
    <w:rsid w:val="009D40FF"/>
    <w:rsid w:val="009D422C"/>
    <w:rsid w:val="009D4303"/>
    <w:rsid w:val="009D44AE"/>
    <w:rsid w:val="009D46BC"/>
    <w:rsid w:val="009D46F8"/>
    <w:rsid w:val="009D478C"/>
    <w:rsid w:val="009D4823"/>
    <w:rsid w:val="009D48D6"/>
    <w:rsid w:val="009D49A4"/>
    <w:rsid w:val="009D4A8E"/>
    <w:rsid w:val="009D4CA2"/>
    <w:rsid w:val="009D4D1A"/>
    <w:rsid w:val="009D4DA3"/>
    <w:rsid w:val="009D4DD3"/>
    <w:rsid w:val="009D508E"/>
    <w:rsid w:val="009D5510"/>
    <w:rsid w:val="009D5633"/>
    <w:rsid w:val="009D575B"/>
    <w:rsid w:val="009D5D05"/>
    <w:rsid w:val="009D60A4"/>
    <w:rsid w:val="009D610C"/>
    <w:rsid w:val="009D62E7"/>
    <w:rsid w:val="009D6445"/>
    <w:rsid w:val="009D644D"/>
    <w:rsid w:val="009D6814"/>
    <w:rsid w:val="009D688C"/>
    <w:rsid w:val="009D68EE"/>
    <w:rsid w:val="009D6930"/>
    <w:rsid w:val="009D69E5"/>
    <w:rsid w:val="009D69F9"/>
    <w:rsid w:val="009D6A53"/>
    <w:rsid w:val="009D6B8A"/>
    <w:rsid w:val="009D6D53"/>
    <w:rsid w:val="009D6F37"/>
    <w:rsid w:val="009D7470"/>
    <w:rsid w:val="009D7505"/>
    <w:rsid w:val="009D7545"/>
    <w:rsid w:val="009D75A4"/>
    <w:rsid w:val="009D75AC"/>
    <w:rsid w:val="009D772F"/>
    <w:rsid w:val="009D7E57"/>
    <w:rsid w:val="009D7E5D"/>
    <w:rsid w:val="009D7F74"/>
    <w:rsid w:val="009E0221"/>
    <w:rsid w:val="009E0435"/>
    <w:rsid w:val="009E064A"/>
    <w:rsid w:val="009E0FC3"/>
    <w:rsid w:val="009E11A9"/>
    <w:rsid w:val="009E1544"/>
    <w:rsid w:val="009E15AB"/>
    <w:rsid w:val="009E176B"/>
    <w:rsid w:val="009E17E9"/>
    <w:rsid w:val="009E1AF3"/>
    <w:rsid w:val="009E1B0D"/>
    <w:rsid w:val="009E1D4E"/>
    <w:rsid w:val="009E1E13"/>
    <w:rsid w:val="009E1E2D"/>
    <w:rsid w:val="009E1E38"/>
    <w:rsid w:val="009E1F70"/>
    <w:rsid w:val="009E1FFC"/>
    <w:rsid w:val="009E2152"/>
    <w:rsid w:val="009E22C5"/>
    <w:rsid w:val="009E22E3"/>
    <w:rsid w:val="009E2379"/>
    <w:rsid w:val="009E253D"/>
    <w:rsid w:val="009E27AC"/>
    <w:rsid w:val="009E290A"/>
    <w:rsid w:val="009E2DD9"/>
    <w:rsid w:val="009E2F97"/>
    <w:rsid w:val="009E3094"/>
    <w:rsid w:val="009E3235"/>
    <w:rsid w:val="009E36F0"/>
    <w:rsid w:val="009E36FD"/>
    <w:rsid w:val="009E3790"/>
    <w:rsid w:val="009E3AD5"/>
    <w:rsid w:val="009E3B2C"/>
    <w:rsid w:val="009E3B7E"/>
    <w:rsid w:val="009E3F2E"/>
    <w:rsid w:val="009E40DA"/>
    <w:rsid w:val="009E41D5"/>
    <w:rsid w:val="009E4265"/>
    <w:rsid w:val="009E457F"/>
    <w:rsid w:val="009E458F"/>
    <w:rsid w:val="009E45C2"/>
    <w:rsid w:val="009E45FF"/>
    <w:rsid w:val="009E51B8"/>
    <w:rsid w:val="009E5224"/>
    <w:rsid w:val="009E53AA"/>
    <w:rsid w:val="009E53D6"/>
    <w:rsid w:val="009E543C"/>
    <w:rsid w:val="009E5656"/>
    <w:rsid w:val="009E5819"/>
    <w:rsid w:val="009E5AB4"/>
    <w:rsid w:val="009E5B99"/>
    <w:rsid w:val="009E5BCA"/>
    <w:rsid w:val="009E605E"/>
    <w:rsid w:val="009E61B5"/>
    <w:rsid w:val="009E61E9"/>
    <w:rsid w:val="009E626E"/>
    <w:rsid w:val="009E641D"/>
    <w:rsid w:val="009E644C"/>
    <w:rsid w:val="009E64BE"/>
    <w:rsid w:val="009E65A4"/>
    <w:rsid w:val="009E6821"/>
    <w:rsid w:val="009E69B2"/>
    <w:rsid w:val="009E6A49"/>
    <w:rsid w:val="009E6AF4"/>
    <w:rsid w:val="009E6EFC"/>
    <w:rsid w:val="009E6F6E"/>
    <w:rsid w:val="009E6FA7"/>
    <w:rsid w:val="009E7062"/>
    <w:rsid w:val="009E70AE"/>
    <w:rsid w:val="009E7481"/>
    <w:rsid w:val="009E7708"/>
    <w:rsid w:val="009E775F"/>
    <w:rsid w:val="009E78D9"/>
    <w:rsid w:val="009E798E"/>
    <w:rsid w:val="009E7BD3"/>
    <w:rsid w:val="009E7C3D"/>
    <w:rsid w:val="009E7DDC"/>
    <w:rsid w:val="009E7E51"/>
    <w:rsid w:val="009E7F8C"/>
    <w:rsid w:val="009E7F8E"/>
    <w:rsid w:val="009F0102"/>
    <w:rsid w:val="009F0190"/>
    <w:rsid w:val="009F01DE"/>
    <w:rsid w:val="009F04E9"/>
    <w:rsid w:val="009F0595"/>
    <w:rsid w:val="009F06F6"/>
    <w:rsid w:val="009F0773"/>
    <w:rsid w:val="009F0923"/>
    <w:rsid w:val="009F0ABF"/>
    <w:rsid w:val="009F0B16"/>
    <w:rsid w:val="009F0B24"/>
    <w:rsid w:val="009F0C38"/>
    <w:rsid w:val="009F0CD1"/>
    <w:rsid w:val="009F1033"/>
    <w:rsid w:val="009F10FC"/>
    <w:rsid w:val="009F114E"/>
    <w:rsid w:val="009F133E"/>
    <w:rsid w:val="009F15AF"/>
    <w:rsid w:val="009F1681"/>
    <w:rsid w:val="009F187B"/>
    <w:rsid w:val="009F1933"/>
    <w:rsid w:val="009F1955"/>
    <w:rsid w:val="009F1D45"/>
    <w:rsid w:val="009F1DDB"/>
    <w:rsid w:val="009F1F34"/>
    <w:rsid w:val="009F2297"/>
    <w:rsid w:val="009F271B"/>
    <w:rsid w:val="009F2BD0"/>
    <w:rsid w:val="009F2D2A"/>
    <w:rsid w:val="009F2E51"/>
    <w:rsid w:val="009F2E7E"/>
    <w:rsid w:val="009F333F"/>
    <w:rsid w:val="009F3563"/>
    <w:rsid w:val="009F3739"/>
    <w:rsid w:val="009F3A26"/>
    <w:rsid w:val="009F3A4B"/>
    <w:rsid w:val="009F3AEA"/>
    <w:rsid w:val="009F3D3B"/>
    <w:rsid w:val="009F3FC9"/>
    <w:rsid w:val="009F4133"/>
    <w:rsid w:val="009F41C5"/>
    <w:rsid w:val="009F41E1"/>
    <w:rsid w:val="009F4217"/>
    <w:rsid w:val="009F4375"/>
    <w:rsid w:val="009F4695"/>
    <w:rsid w:val="009F46B2"/>
    <w:rsid w:val="009F4814"/>
    <w:rsid w:val="009F4834"/>
    <w:rsid w:val="009F494D"/>
    <w:rsid w:val="009F4BAA"/>
    <w:rsid w:val="009F4E59"/>
    <w:rsid w:val="009F4F05"/>
    <w:rsid w:val="009F51CC"/>
    <w:rsid w:val="009F520B"/>
    <w:rsid w:val="009F5234"/>
    <w:rsid w:val="009F52C0"/>
    <w:rsid w:val="009F5606"/>
    <w:rsid w:val="009F572D"/>
    <w:rsid w:val="009F573E"/>
    <w:rsid w:val="009F5763"/>
    <w:rsid w:val="009F57A5"/>
    <w:rsid w:val="009F57C8"/>
    <w:rsid w:val="009F57FE"/>
    <w:rsid w:val="009F5CA4"/>
    <w:rsid w:val="009F5E6E"/>
    <w:rsid w:val="009F63F2"/>
    <w:rsid w:val="009F6410"/>
    <w:rsid w:val="009F6457"/>
    <w:rsid w:val="009F64DE"/>
    <w:rsid w:val="009F65D4"/>
    <w:rsid w:val="009F669B"/>
    <w:rsid w:val="009F66DF"/>
    <w:rsid w:val="009F6727"/>
    <w:rsid w:val="009F6810"/>
    <w:rsid w:val="009F6A0D"/>
    <w:rsid w:val="009F6EBA"/>
    <w:rsid w:val="009F7065"/>
    <w:rsid w:val="009F709D"/>
    <w:rsid w:val="009F7134"/>
    <w:rsid w:val="009F7169"/>
    <w:rsid w:val="009F744B"/>
    <w:rsid w:val="009F74AE"/>
    <w:rsid w:val="009F751A"/>
    <w:rsid w:val="009F76CB"/>
    <w:rsid w:val="009F7746"/>
    <w:rsid w:val="009F7883"/>
    <w:rsid w:val="009F7B46"/>
    <w:rsid w:val="009F7DDF"/>
    <w:rsid w:val="009F7FE2"/>
    <w:rsid w:val="00A00131"/>
    <w:rsid w:val="00A002F2"/>
    <w:rsid w:val="00A00519"/>
    <w:rsid w:val="00A0084E"/>
    <w:rsid w:val="00A008D4"/>
    <w:rsid w:val="00A00F01"/>
    <w:rsid w:val="00A00F35"/>
    <w:rsid w:val="00A00FBD"/>
    <w:rsid w:val="00A01006"/>
    <w:rsid w:val="00A011C6"/>
    <w:rsid w:val="00A012A4"/>
    <w:rsid w:val="00A01418"/>
    <w:rsid w:val="00A014B9"/>
    <w:rsid w:val="00A01567"/>
    <w:rsid w:val="00A016F9"/>
    <w:rsid w:val="00A01A3B"/>
    <w:rsid w:val="00A01B77"/>
    <w:rsid w:val="00A01EAA"/>
    <w:rsid w:val="00A01F90"/>
    <w:rsid w:val="00A01FAF"/>
    <w:rsid w:val="00A02080"/>
    <w:rsid w:val="00A02183"/>
    <w:rsid w:val="00A024A2"/>
    <w:rsid w:val="00A0267C"/>
    <w:rsid w:val="00A0270A"/>
    <w:rsid w:val="00A02B26"/>
    <w:rsid w:val="00A03060"/>
    <w:rsid w:val="00A0314F"/>
    <w:rsid w:val="00A0315E"/>
    <w:rsid w:val="00A0323C"/>
    <w:rsid w:val="00A034F2"/>
    <w:rsid w:val="00A0352F"/>
    <w:rsid w:val="00A03585"/>
    <w:rsid w:val="00A03851"/>
    <w:rsid w:val="00A03891"/>
    <w:rsid w:val="00A03893"/>
    <w:rsid w:val="00A038BA"/>
    <w:rsid w:val="00A03949"/>
    <w:rsid w:val="00A0394B"/>
    <w:rsid w:val="00A03ABC"/>
    <w:rsid w:val="00A040C4"/>
    <w:rsid w:val="00A042E8"/>
    <w:rsid w:val="00A04541"/>
    <w:rsid w:val="00A04599"/>
    <w:rsid w:val="00A047BB"/>
    <w:rsid w:val="00A04846"/>
    <w:rsid w:val="00A049AB"/>
    <w:rsid w:val="00A04A6E"/>
    <w:rsid w:val="00A04A92"/>
    <w:rsid w:val="00A04C02"/>
    <w:rsid w:val="00A04F19"/>
    <w:rsid w:val="00A05011"/>
    <w:rsid w:val="00A05120"/>
    <w:rsid w:val="00A05483"/>
    <w:rsid w:val="00A05591"/>
    <w:rsid w:val="00A0559E"/>
    <w:rsid w:val="00A05894"/>
    <w:rsid w:val="00A05984"/>
    <w:rsid w:val="00A05A1F"/>
    <w:rsid w:val="00A05A70"/>
    <w:rsid w:val="00A05AD6"/>
    <w:rsid w:val="00A05BA9"/>
    <w:rsid w:val="00A05D40"/>
    <w:rsid w:val="00A05DFF"/>
    <w:rsid w:val="00A05F4D"/>
    <w:rsid w:val="00A05FF8"/>
    <w:rsid w:val="00A0636E"/>
    <w:rsid w:val="00A06643"/>
    <w:rsid w:val="00A06784"/>
    <w:rsid w:val="00A06874"/>
    <w:rsid w:val="00A06B91"/>
    <w:rsid w:val="00A06F57"/>
    <w:rsid w:val="00A07443"/>
    <w:rsid w:val="00A074DF"/>
    <w:rsid w:val="00A075FD"/>
    <w:rsid w:val="00A07654"/>
    <w:rsid w:val="00A0767A"/>
    <w:rsid w:val="00A07B16"/>
    <w:rsid w:val="00A07CA2"/>
    <w:rsid w:val="00A07EA6"/>
    <w:rsid w:val="00A07ED3"/>
    <w:rsid w:val="00A10032"/>
    <w:rsid w:val="00A103A3"/>
    <w:rsid w:val="00A105DB"/>
    <w:rsid w:val="00A106FE"/>
    <w:rsid w:val="00A10764"/>
    <w:rsid w:val="00A1079B"/>
    <w:rsid w:val="00A107D4"/>
    <w:rsid w:val="00A10A8D"/>
    <w:rsid w:val="00A10B48"/>
    <w:rsid w:val="00A10CB4"/>
    <w:rsid w:val="00A10EC2"/>
    <w:rsid w:val="00A11041"/>
    <w:rsid w:val="00A114B5"/>
    <w:rsid w:val="00A115BF"/>
    <w:rsid w:val="00A1196E"/>
    <w:rsid w:val="00A11ACA"/>
    <w:rsid w:val="00A11AE2"/>
    <w:rsid w:val="00A11B83"/>
    <w:rsid w:val="00A11D03"/>
    <w:rsid w:val="00A11E0F"/>
    <w:rsid w:val="00A11FA2"/>
    <w:rsid w:val="00A11FDA"/>
    <w:rsid w:val="00A12001"/>
    <w:rsid w:val="00A12051"/>
    <w:rsid w:val="00A121EA"/>
    <w:rsid w:val="00A12206"/>
    <w:rsid w:val="00A122ED"/>
    <w:rsid w:val="00A12301"/>
    <w:rsid w:val="00A124DD"/>
    <w:rsid w:val="00A12507"/>
    <w:rsid w:val="00A12607"/>
    <w:rsid w:val="00A1260C"/>
    <w:rsid w:val="00A12661"/>
    <w:rsid w:val="00A128AA"/>
    <w:rsid w:val="00A12A73"/>
    <w:rsid w:val="00A12BEE"/>
    <w:rsid w:val="00A12C5C"/>
    <w:rsid w:val="00A12CCF"/>
    <w:rsid w:val="00A12D28"/>
    <w:rsid w:val="00A12EE8"/>
    <w:rsid w:val="00A131A4"/>
    <w:rsid w:val="00A13293"/>
    <w:rsid w:val="00A13375"/>
    <w:rsid w:val="00A1341C"/>
    <w:rsid w:val="00A13460"/>
    <w:rsid w:val="00A13511"/>
    <w:rsid w:val="00A1367A"/>
    <w:rsid w:val="00A13715"/>
    <w:rsid w:val="00A1373F"/>
    <w:rsid w:val="00A13AAA"/>
    <w:rsid w:val="00A13CF1"/>
    <w:rsid w:val="00A13EDE"/>
    <w:rsid w:val="00A14171"/>
    <w:rsid w:val="00A145D0"/>
    <w:rsid w:val="00A14738"/>
    <w:rsid w:val="00A14743"/>
    <w:rsid w:val="00A14AE5"/>
    <w:rsid w:val="00A14B5D"/>
    <w:rsid w:val="00A14C49"/>
    <w:rsid w:val="00A14E61"/>
    <w:rsid w:val="00A14F5B"/>
    <w:rsid w:val="00A14FE6"/>
    <w:rsid w:val="00A150A8"/>
    <w:rsid w:val="00A15261"/>
    <w:rsid w:val="00A153B6"/>
    <w:rsid w:val="00A1548D"/>
    <w:rsid w:val="00A15495"/>
    <w:rsid w:val="00A1562F"/>
    <w:rsid w:val="00A157EC"/>
    <w:rsid w:val="00A15C21"/>
    <w:rsid w:val="00A15C74"/>
    <w:rsid w:val="00A15D98"/>
    <w:rsid w:val="00A16098"/>
    <w:rsid w:val="00A16150"/>
    <w:rsid w:val="00A1622E"/>
    <w:rsid w:val="00A1630A"/>
    <w:rsid w:val="00A1637F"/>
    <w:rsid w:val="00A164DC"/>
    <w:rsid w:val="00A165AD"/>
    <w:rsid w:val="00A16908"/>
    <w:rsid w:val="00A16A02"/>
    <w:rsid w:val="00A1732E"/>
    <w:rsid w:val="00A17345"/>
    <w:rsid w:val="00A17670"/>
    <w:rsid w:val="00A176BA"/>
    <w:rsid w:val="00A17709"/>
    <w:rsid w:val="00A1789B"/>
    <w:rsid w:val="00A17C1A"/>
    <w:rsid w:val="00A17D53"/>
    <w:rsid w:val="00A17EE0"/>
    <w:rsid w:val="00A2024E"/>
    <w:rsid w:val="00A20253"/>
    <w:rsid w:val="00A2049C"/>
    <w:rsid w:val="00A205BF"/>
    <w:rsid w:val="00A2062B"/>
    <w:rsid w:val="00A2068C"/>
    <w:rsid w:val="00A20846"/>
    <w:rsid w:val="00A20CD5"/>
    <w:rsid w:val="00A2104B"/>
    <w:rsid w:val="00A210E9"/>
    <w:rsid w:val="00A21147"/>
    <w:rsid w:val="00A2121F"/>
    <w:rsid w:val="00A21423"/>
    <w:rsid w:val="00A218AE"/>
    <w:rsid w:val="00A21A9D"/>
    <w:rsid w:val="00A21AAA"/>
    <w:rsid w:val="00A21AC4"/>
    <w:rsid w:val="00A21BBC"/>
    <w:rsid w:val="00A21C53"/>
    <w:rsid w:val="00A21C63"/>
    <w:rsid w:val="00A21D48"/>
    <w:rsid w:val="00A21DD4"/>
    <w:rsid w:val="00A21E51"/>
    <w:rsid w:val="00A22132"/>
    <w:rsid w:val="00A221E1"/>
    <w:rsid w:val="00A22207"/>
    <w:rsid w:val="00A2231B"/>
    <w:rsid w:val="00A224C8"/>
    <w:rsid w:val="00A226BE"/>
    <w:rsid w:val="00A22952"/>
    <w:rsid w:val="00A22A06"/>
    <w:rsid w:val="00A22A25"/>
    <w:rsid w:val="00A22AC5"/>
    <w:rsid w:val="00A22D9C"/>
    <w:rsid w:val="00A22E90"/>
    <w:rsid w:val="00A23001"/>
    <w:rsid w:val="00A23144"/>
    <w:rsid w:val="00A23162"/>
    <w:rsid w:val="00A233FC"/>
    <w:rsid w:val="00A234CD"/>
    <w:rsid w:val="00A2351A"/>
    <w:rsid w:val="00A23898"/>
    <w:rsid w:val="00A23921"/>
    <w:rsid w:val="00A23BFB"/>
    <w:rsid w:val="00A23E5A"/>
    <w:rsid w:val="00A23E5C"/>
    <w:rsid w:val="00A23F1C"/>
    <w:rsid w:val="00A2408B"/>
    <w:rsid w:val="00A24150"/>
    <w:rsid w:val="00A243C1"/>
    <w:rsid w:val="00A243F9"/>
    <w:rsid w:val="00A24508"/>
    <w:rsid w:val="00A2470A"/>
    <w:rsid w:val="00A2481C"/>
    <w:rsid w:val="00A24901"/>
    <w:rsid w:val="00A249D0"/>
    <w:rsid w:val="00A24CCF"/>
    <w:rsid w:val="00A25062"/>
    <w:rsid w:val="00A250C1"/>
    <w:rsid w:val="00A25110"/>
    <w:rsid w:val="00A252E3"/>
    <w:rsid w:val="00A2567E"/>
    <w:rsid w:val="00A25837"/>
    <w:rsid w:val="00A25907"/>
    <w:rsid w:val="00A25A28"/>
    <w:rsid w:val="00A25B4A"/>
    <w:rsid w:val="00A25E4E"/>
    <w:rsid w:val="00A261E4"/>
    <w:rsid w:val="00A26200"/>
    <w:rsid w:val="00A26337"/>
    <w:rsid w:val="00A265E3"/>
    <w:rsid w:val="00A26883"/>
    <w:rsid w:val="00A268A1"/>
    <w:rsid w:val="00A26D60"/>
    <w:rsid w:val="00A26E12"/>
    <w:rsid w:val="00A26E54"/>
    <w:rsid w:val="00A26EE0"/>
    <w:rsid w:val="00A27080"/>
    <w:rsid w:val="00A270EB"/>
    <w:rsid w:val="00A2774C"/>
    <w:rsid w:val="00A27AB4"/>
    <w:rsid w:val="00A27B45"/>
    <w:rsid w:val="00A27E36"/>
    <w:rsid w:val="00A27F11"/>
    <w:rsid w:val="00A27F7C"/>
    <w:rsid w:val="00A30082"/>
    <w:rsid w:val="00A3027A"/>
    <w:rsid w:val="00A304B7"/>
    <w:rsid w:val="00A3072C"/>
    <w:rsid w:val="00A30A50"/>
    <w:rsid w:val="00A30BAE"/>
    <w:rsid w:val="00A30E4A"/>
    <w:rsid w:val="00A313D0"/>
    <w:rsid w:val="00A314A9"/>
    <w:rsid w:val="00A31591"/>
    <w:rsid w:val="00A315CF"/>
    <w:rsid w:val="00A3170C"/>
    <w:rsid w:val="00A318FF"/>
    <w:rsid w:val="00A31C37"/>
    <w:rsid w:val="00A31C81"/>
    <w:rsid w:val="00A31C8D"/>
    <w:rsid w:val="00A31E3B"/>
    <w:rsid w:val="00A31E88"/>
    <w:rsid w:val="00A321EE"/>
    <w:rsid w:val="00A32461"/>
    <w:rsid w:val="00A3251B"/>
    <w:rsid w:val="00A3256A"/>
    <w:rsid w:val="00A325C2"/>
    <w:rsid w:val="00A325CC"/>
    <w:rsid w:val="00A325E4"/>
    <w:rsid w:val="00A32724"/>
    <w:rsid w:val="00A327E2"/>
    <w:rsid w:val="00A32804"/>
    <w:rsid w:val="00A32A83"/>
    <w:rsid w:val="00A32AD3"/>
    <w:rsid w:val="00A32C16"/>
    <w:rsid w:val="00A32C37"/>
    <w:rsid w:val="00A32C7B"/>
    <w:rsid w:val="00A32E3C"/>
    <w:rsid w:val="00A33011"/>
    <w:rsid w:val="00A3311A"/>
    <w:rsid w:val="00A33167"/>
    <w:rsid w:val="00A331A9"/>
    <w:rsid w:val="00A3361A"/>
    <w:rsid w:val="00A33BC8"/>
    <w:rsid w:val="00A33C3D"/>
    <w:rsid w:val="00A33C9E"/>
    <w:rsid w:val="00A33CAE"/>
    <w:rsid w:val="00A33E5B"/>
    <w:rsid w:val="00A34155"/>
    <w:rsid w:val="00A3423E"/>
    <w:rsid w:val="00A346AC"/>
    <w:rsid w:val="00A346B4"/>
    <w:rsid w:val="00A34C4B"/>
    <w:rsid w:val="00A34D39"/>
    <w:rsid w:val="00A34DD0"/>
    <w:rsid w:val="00A34EC2"/>
    <w:rsid w:val="00A3505E"/>
    <w:rsid w:val="00A351C8"/>
    <w:rsid w:val="00A353AF"/>
    <w:rsid w:val="00A35735"/>
    <w:rsid w:val="00A3583A"/>
    <w:rsid w:val="00A35A0B"/>
    <w:rsid w:val="00A35A40"/>
    <w:rsid w:val="00A35CBB"/>
    <w:rsid w:val="00A35DC7"/>
    <w:rsid w:val="00A36027"/>
    <w:rsid w:val="00A3623F"/>
    <w:rsid w:val="00A362CB"/>
    <w:rsid w:val="00A3632E"/>
    <w:rsid w:val="00A36423"/>
    <w:rsid w:val="00A36694"/>
    <w:rsid w:val="00A36789"/>
    <w:rsid w:val="00A3694A"/>
    <w:rsid w:val="00A36975"/>
    <w:rsid w:val="00A36C35"/>
    <w:rsid w:val="00A36CA3"/>
    <w:rsid w:val="00A36E2F"/>
    <w:rsid w:val="00A36F52"/>
    <w:rsid w:val="00A37253"/>
    <w:rsid w:val="00A3747D"/>
    <w:rsid w:val="00A37642"/>
    <w:rsid w:val="00A377EC"/>
    <w:rsid w:val="00A378E8"/>
    <w:rsid w:val="00A37922"/>
    <w:rsid w:val="00A379B2"/>
    <w:rsid w:val="00A37A35"/>
    <w:rsid w:val="00A37A59"/>
    <w:rsid w:val="00A37A5A"/>
    <w:rsid w:val="00A37A8E"/>
    <w:rsid w:val="00A37B55"/>
    <w:rsid w:val="00A37D7A"/>
    <w:rsid w:val="00A37E6D"/>
    <w:rsid w:val="00A37E9D"/>
    <w:rsid w:val="00A37EEF"/>
    <w:rsid w:val="00A40143"/>
    <w:rsid w:val="00A4039E"/>
    <w:rsid w:val="00A40531"/>
    <w:rsid w:val="00A40889"/>
    <w:rsid w:val="00A40BFD"/>
    <w:rsid w:val="00A40C01"/>
    <w:rsid w:val="00A40F3E"/>
    <w:rsid w:val="00A41009"/>
    <w:rsid w:val="00A41179"/>
    <w:rsid w:val="00A41203"/>
    <w:rsid w:val="00A41263"/>
    <w:rsid w:val="00A413B2"/>
    <w:rsid w:val="00A413EB"/>
    <w:rsid w:val="00A41772"/>
    <w:rsid w:val="00A418E6"/>
    <w:rsid w:val="00A41A40"/>
    <w:rsid w:val="00A41A65"/>
    <w:rsid w:val="00A41CA0"/>
    <w:rsid w:val="00A41D85"/>
    <w:rsid w:val="00A423D3"/>
    <w:rsid w:val="00A42538"/>
    <w:rsid w:val="00A42659"/>
    <w:rsid w:val="00A42721"/>
    <w:rsid w:val="00A42819"/>
    <w:rsid w:val="00A42897"/>
    <w:rsid w:val="00A428F9"/>
    <w:rsid w:val="00A429DE"/>
    <w:rsid w:val="00A42B40"/>
    <w:rsid w:val="00A42B8A"/>
    <w:rsid w:val="00A42C7F"/>
    <w:rsid w:val="00A42D24"/>
    <w:rsid w:val="00A4307C"/>
    <w:rsid w:val="00A43105"/>
    <w:rsid w:val="00A431E1"/>
    <w:rsid w:val="00A43383"/>
    <w:rsid w:val="00A4339C"/>
    <w:rsid w:val="00A43491"/>
    <w:rsid w:val="00A438AF"/>
    <w:rsid w:val="00A43A47"/>
    <w:rsid w:val="00A43C6B"/>
    <w:rsid w:val="00A43E2A"/>
    <w:rsid w:val="00A43E6F"/>
    <w:rsid w:val="00A4400D"/>
    <w:rsid w:val="00A443B9"/>
    <w:rsid w:val="00A4449D"/>
    <w:rsid w:val="00A44530"/>
    <w:rsid w:val="00A44882"/>
    <w:rsid w:val="00A44AA5"/>
    <w:rsid w:val="00A44B56"/>
    <w:rsid w:val="00A44E28"/>
    <w:rsid w:val="00A450BC"/>
    <w:rsid w:val="00A451D5"/>
    <w:rsid w:val="00A45256"/>
    <w:rsid w:val="00A453AC"/>
    <w:rsid w:val="00A454AC"/>
    <w:rsid w:val="00A456A5"/>
    <w:rsid w:val="00A4570E"/>
    <w:rsid w:val="00A45A3B"/>
    <w:rsid w:val="00A45B66"/>
    <w:rsid w:val="00A45C76"/>
    <w:rsid w:val="00A45D21"/>
    <w:rsid w:val="00A46252"/>
    <w:rsid w:val="00A46395"/>
    <w:rsid w:val="00A463C1"/>
    <w:rsid w:val="00A465BB"/>
    <w:rsid w:val="00A468C8"/>
    <w:rsid w:val="00A469DC"/>
    <w:rsid w:val="00A46A08"/>
    <w:rsid w:val="00A46B2E"/>
    <w:rsid w:val="00A46C1C"/>
    <w:rsid w:val="00A46FAD"/>
    <w:rsid w:val="00A46FD4"/>
    <w:rsid w:val="00A470ED"/>
    <w:rsid w:val="00A47132"/>
    <w:rsid w:val="00A47430"/>
    <w:rsid w:val="00A475EF"/>
    <w:rsid w:val="00A4761F"/>
    <w:rsid w:val="00A4768E"/>
    <w:rsid w:val="00A47876"/>
    <w:rsid w:val="00A47B4B"/>
    <w:rsid w:val="00A5044D"/>
    <w:rsid w:val="00A50457"/>
    <w:rsid w:val="00A50663"/>
    <w:rsid w:val="00A509D7"/>
    <w:rsid w:val="00A50AED"/>
    <w:rsid w:val="00A50B00"/>
    <w:rsid w:val="00A50B18"/>
    <w:rsid w:val="00A51133"/>
    <w:rsid w:val="00A511FB"/>
    <w:rsid w:val="00A51343"/>
    <w:rsid w:val="00A51409"/>
    <w:rsid w:val="00A5143A"/>
    <w:rsid w:val="00A514EB"/>
    <w:rsid w:val="00A5176F"/>
    <w:rsid w:val="00A51B76"/>
    <w:rsid w:val="00A51EE8"/>
    <w:rsid w:val="00A51F54"/>
    <w:rsid w:val="00A5211D"/>
    <w:rsid w:val="00A521C9"/>
    <w:rsid w:val="00A521E0"/>
    <w:rsid w:val="00A5280A"/>
    <w:rsid w:val="00A52A54"/>
    <w:rsid w:val="00A52AED"/>
    <w:rsid w:val="00A52C33"/>
    <w:rsid w:val="00A52D1E"/>
    <w:rsid w:val="00A52E5E"/>
    <w:rsid w:val="00A52FFE"/>
    <w:rsid w:val="00A53013"/>
    <w:rsid w:val="00A531A1"/>
    <w:rsid w:val="00A53284"/>
    <w:rsid w:val="00A534C3"/>
    <w:rsid w:val="00A53552"/>
    <w:rsid w:val="00A53DDA"/>
    <w:rsid w:val="00A53F04"/>
    <w:rsid w:val="00A54197"/>
    <w:rsid w:val="00A54271"/>
    <w:rsid w:val="00A544BF"/>
    <w:rsid w:val="00A544FE"/>
    <w:rsid w:val="00A5478D"/>
    <w:rsid w:val="00A54982"/>
    <w:rsid w:val="00A54A90"/>
    <w:rsid w:val="00A54D16"/>
    <w:rsid w:val="00A54ED3"/>
    <w:rsid w:val="00A54F54"/>
    <w:rsid w:val="00A5511E"/>
    <w:rsid w:val="00A551F9"/>
    <w:rsid w:val="00A5537A"/>
    <w:rsid w:val="00A55796"/>
    <w:rsid w:val="00A5579B"/>
    <w:rsid w:val="00A55877"/>
    <w:rsid w:val="00A55931"/>
    <w:rsid w:val="00A55938"/>
    <w:rsid w:val="00A55989"/>
    <w:rsid w:val="00A55BA6"/>
    <w:rsid w:val="00A55BB7"/>
    <w:rsid w:val="00A55CCE"/>
    <w:rsid w:val="00A55E53"/>
    <w:rsid w:val="00A55E76"/>
    <w:rsid w:val="00A55EC8"/>
    <w:rsid w:val="00A55F2B"/>
    <w:rsid w:val="00A5602B"/>
    <w:rsid w:val="00A5637C"/>
    <w:rsid w:val="00A564F1"/>
    <w:rsid w:val="00A565AD"/>
    <w:rsid w:val="00A565D0"/>
    <w:rsid w:val="00A56735"/>
    <w:rsid w:val="00A56761"/>
    <w:rsid w:val="00A56C2C"/>
    <w:rsid w:val="00A56ED3"/>
    <w:rsid w:val="00A56FB8"/>
    <w:rsid w:val="00A570E9"/>
    <w:rsid w:val="00A571B2"/>
    <w:rsid w:val="00A57311"/>
    <w:rsid w:val="00A57780"/>
    <w:rsid w:val="00A577E9"/>
    <w:rsid w:val="00A57A93"/>
    <w:rsid w:val="00A57B96"/>
    <w:rsid w:val="00A57C08"/>
    <w:rsid w:val="00A57F96"/>
    <w:rsid w:val="00A6001D"/>
    <w:rsid w:val="00A60100"/>
    <w:rsid w:val="00A602EE"/>
    <w:rsid w:val="00A6070B"/>
    <w:rsid w:val="00A6098D"/>
    <w:rsid w:val="00A60D9E"/>
    <w:rsid w:val="00A60E31"/>
    <w:rsid w:val="00A6102A"/>
    <w:rsid w:val="00A61071"/>
    <w:rsid w:val="00A611F2"/>
    <w:rsid w:val="00A61344"/>
    <w:rsid w:val="00A61447"/>
    <w:rsid w:val="00A615F0"/>
    <w:rsid w:val="00A61680"/>
    <w:rsid w:val="00A61828"/>
    <w:rsid w:val="00A61B0E"/>
    <w:rsid w:val="00A61F25"/>
    <w:rsid w:val="00A620AA"/>
    <w:rsid w:val="00A6222C"/>
    <w:rsid w:val="00A6228E"/>
    <w:rsid w:val="00A62340"/>
    <w:rsid w:val="00A623EE"/>
    <w:rsid w:val="00A624FB"/>
    <w:rsid w:val="00A626E5"/>
    <w:rsid w:val="00A62953"/>
    <w:rsid w:val="00A62961"/>
    <w:rsid w:val="00A62A69"/>
    <w:rsid w:val="00A62BBA"/>
    <w:rsid w:val="00A62D25"/>
    <w:rsid w:val="00A63033"/>
    <w:rsid w:val="00A630CF"/>
    <w:rsid w:val="00A630EC"/>
    <w:rsid w:val="00A630F5"/>
    <w:rsid w:val="00A6327E"/>
    <w:rsid w:val="00A63564"/>
    <w:rsid w:val="00A6364F"/>
    <w:rsid w:val="00A637E3"/>
    <w:rsid w:val="00A6386E"/>
    <w:rsid w:val="00A63872"/>
    <w:rsid w:val="00A639EF"/>
    <w:rsid w:val="00A63A37"/>
    <w:rsid w:val="00A63A89"/>
    <w:rsid w:val="00A63AA2"/>
    <w:rsid w:val="00A63AEF"/>
    <w:rsid w:val="00A63BF1"/>
    <w:rsid w:val="00A6404A"/>
    <w:rsid w:val="00A64196"/>
    <w:rsid w:val="00A6440A"/>
    <w:rsid w:val="00A64BC7"/>
    <w:rsid w:val="00A64DC0"/>
    <w:rsid w:val="00A64EB1"/>
    <w:rsid w:val="00A64F12"/>
    <w:rsid w:val="00A64F93"/>
    <w:rsid w:val="00A65214"/>
    <w:rsid w:val="00A65354"/>
    <w:rsid w:val="00A656DF"/>
    <w:rsid w:val="00A657CF"/>
    <w:rsid w:val="00A659F6"/>
    <w:rsid w:val="00A659FD"/>
    <w:rsid w:val="00A65CC4"/>
    <w:rsid w:val="00A65E75"/>
    <w:rsid w:val="00A65FBF"/>
    <w:rsid w:val="00A66089"/>
    <w:rsid w:val="00A6632B"/>
    <w:rsid w:val="00A66607"/>
    <w:rsid w:val="00A668EE"/>
    <w:rsid w:val="00A6691E"/>
    <w:rsid w:val="00A66A0F"/>
    <w:rsid w:val="00A66A5A"/>
    <w:rsid w:val="00A66B05"/>
    <w:rsid w:val="00A66C9D"/>
    <w:rsid w:val="00A67629"/>
    <w:rsid w:val="00A677A0"/>
    <w:rsid w:val="00A677C1"/>
    <w:rsid w:val="00A6783A"/>
    <w:rsid w:val="00A67A8E"/>
    <w:rsid w:val="00A67AC6"/>
    <w:rsid w:val="00A67B2C"/>
    <w:rsid w:val="00A67B38"/>
    <w:rsid w:val="00A67B76"/>
    <w:rsid w:val="00A67C48"/>
    <w:rsid w:val="00A701E2"/>
    <w:rsid w:val="00A702C2"/>
    <w:rsid w:val="00A702EB"/>
    <w:rsid w:val="00A70471"/>
    <w:rsid w:val="00A704B5"/>
    <w:rsid w:val="00A7051C"/>
    <w:rsid w:val="00A705F3"/>
    <w:rsid w:val="00A709B4"/>
    <w:rsid w:val="00A70A02"/>
    <w:rsid w:val="00A70A35"/>
    <w:rsid w:val="00A70BC4"/>
    <w:rsid w:val="00A70F85"/>
    <w:rsid w:val="00A7108B"/>
    <w:rsid w:val="00A712E1"/>
    <w:rsid w:val="00A71399"/>
    <w:rsid w:val="00A7141F"/>
    <w:rsid w:val="00A714CD"/>
    <w:rsid w:val="00A719C6"/>
    <w:rsid w:val="00A719F5"/>
    <w:rsid w:val="00A71D6B"/>
    <w:rsid w:val="00A72343"/>
    <w:rsid w:val="00A72351"/>
    <w:rsid w:val="00A72888"/>
    <w:rsid w:val="00A72D0D"/>
    <w:rsid w:val="00A730FB"/>
    <w:rsid w:val="00A734FB"/>
    <w:rsid w:val="00A73586"/>
    <w:rsid w:val="00A73665"/>
    <w:rsid w:val="00A73873"/>
    <w:rsid w:val="00A73A4F"/>
    <w:rsid w:val="00A73C02"/>
    <w:rsid w:val="00A74010"/>
    <w:rsid w:val="00A74023"/>
    <w:rsid w:val="00A744A2"/>
    <w:rsid w:val="00A74580"/>
    <w:rsid w:val="00A745D9"/>
    <w:rsid w:val="00A748C3"/>
    <w:rsid w:val="00A74955"/>
    <w:rsid w:val="00A74AFC"/>
    <w:rsid w:val="00A74BB8"/>
    <w:rsid w:val="00A74D1F"/>
    <w:rsid w:val="00A74E04"/>
    <w:rsid w:val="00A74F62"/>
    <w:rsid w:val="00A74F6C"/>
    <w:rsid w:val="00A75204"/>
    <w:rsid w:val="00A75212"/>
    <w:rsid w:val="00A7538B"/>
    <w:rsid w:val="00A7539D"/>
    <w:rsid w:val="00A7571E"/>
    <w:rsid w:val="00A75857"/>
    <w:rsid w:val="00A75920"/>
    <w:rsid w:val="00A7592C"/>
    <w:rsid w:val="00A75998"/>
    <w:rsid w:val="00A75CD3"/>
    <w:rsid w:val="00A75E4C"/>
    <w:rsid w:val="00A75E89"/>
    <w:rsid w:val="00A75E98"/>
    <w:rsid w:val="00A75ED7"/>
    <w:rsid w:val="00A76215"/>
    <w:rsid w:val="00A7634B"/>
    <w:rsid w:val="00A7662C"/>
    <w:rsid w:val="00A76696"/>
    <w:rsid w:val="00A767BD"/>
    <w:rsid w:val="00A76A52"/>
    <w:rsid w:val="00A76B29"/>
    <w:rsid w:val="00A76BF2"/>
    <w:rsid w:val="00A76D98"/>
    <w:rsid w:val="00A76F1A"/>
    <w:rsid w:val="00A76FC0"/>
    <w:rsid w:val="00A770A5"/>
    <w:rsid w:val="00A77140"/>
    <w:rsid w:val="00A7735F"/>
    <w:rsid w:val="00A77695"/>
    <w:rsid w:val="00A77816"/>
    <w:rsid w:val="00A77C0E"/>
    <w:rsid w:val="00A77C51"/>
    <w:rsid w:val="00A77C7A"/>
    <w:rsid w:val="00A77CAC"/>
    <w:rsid w:val="00A800F2"/>
    <w:rsid w:val="00A801D5"/>
    <w:rsid w:val="00A806D6"/>
    <w:rsid w:val="00A80888"/>
    <w:rsid w:val="00A809B2"/>
    <w:rsid w:val="00A80BF2"/>
    <w:rsid w:val="00A80CBB"/>
    <w:rsid w:val="00A80CE2"/>
    <w:rsid w:val="00A80E52"/>
    <w:rsid w:val="00A80F4D"/>
    <w:rsid w:val="00A8135C"/>
    <w:rsid w:val="00A81458"/>
    <w:rsid w:val="00A815C4"/>
    <w:rsid w:val="00A81633"/>
    <w:rsid w:val="00A8163B"/>
    <w:rsid w:val="00A8186B"/>
    <w:rsid w:val="00A81897"/>
    <w:rsid w:val="00A8192A"/>
    <w:rsid w:val="00A819DA"/>
    <w:rsid w:val="00A81BAD"/>
    <w:rsid w:val="00A81EE4"/>
    <w:rsid w:val="00A81F4B"/>
    <w:rsid w:val="00A8221B"/>
    <w:rsid w:val="00A8229B"/>
    <w:rsid w:val="00A82665"/>
    <w:rsid w:val="00A826E0"/>
    <w:rsid w:val="00A8288F"/>
    <w:rsid w:val="00A82FFB"/>
    <w:rsid w:val="00A831A7"/>
    <w:rsid w:val="00A831F0"/>
    <w:rsid w:val="00A8324C"/>
    <w:rsid w:val="00A832EA"/>
    <w:rsid w:val="00A834EC"/>
    <w:rsid w:val="00A8359D"/>
    <w:rsid w:val="00A835A9"/>
    <w:rsid w:val="00A839FE"/>
    <w:rsid w:val="00A83BF1"/>
    <w:rsid w:val="00A83C06"/>
    <w:rsid w:val="00A83C7E"/>
    <w:rsid w:val="00A84032"/>
    <w:rsid w:val="00A84037"/>
    <w:rsid w:val="00A84156"/>
    <w:rsid w:val="00A84298"/>
    <w:rsid w:val="00A847C9"/>
    <w:rsid w:val="00A84A56"/>
    <w:rsid w:val="00A84CB5"/>
    <w:rsid w:val="00A84F0A"/>
    <w:rsid w:val="00A84F1E"/>
    <w:rsid w:val="00A84F6E"/>
    <w:rsid w:val="00A8513A"/>
    <w:rsid w:val="00A8523D"/>
    <w:rsid w:val="00A853DF"/>
    <w:rsid w:val="00A85472"/>
    <w:rsid w:val="00A85596"/>
    <w:rsid w:val="00A855BD"/>
    <w:rsid w:val="00A855D5"/>
    <w:rsid w:val="00A8560F"/>
    <w:rsid w:val="00A85661"/>
    <w:rsid w:val="00A85E66"/>
    <w:rsid w:val="00A85F2B"/>
    <w:rsid w:val="00A85FFF"/>
    <w:rsid w:val="00A86319"/>
    <w:rsid w:val="00A86356"/>
    <w:rsid w:val="00A865AF"/>
    <w:rsid w:val="00A866D4"/>
    <w:rsid w:val="00A86736"/>
    <w:rsid w:val="00A869C5"/>
    <w:rsid w:val="00A86ACD"/>
    <w:rsid w:val="00A86D20"/>
    <w:rsid w:val="00A86F53"/>
    <w:rsid w:val="00A86FEF"/>
    <w:rsid w:val="00A87336"/>
    <w:rsid w:val="00A87433"/>
    <w:rsid w:val="00A8745A"/>
    <w:rsid w:val="00A87482"/>
    <w:rsid w:val="00A874BE"/>
    <w:rsid w:val="00A874D2"/>
    <w:rsid w:val="00A875E8"/>
    <w:rsid w:val="00A87947"/>
    <w:rsid w:val="00A87C98"/>
    <w:rsid w:val="00A87CA2"/>
    <w:rsid w:val="00A87E7E"/>
    <w:rsid w:val="00A87EE3"/>
    <w:rsid w:val="00A87F3C"/>
    <w:rsid w:val="00A9028F"/>
    <w:rsid w:val="00A90480"/>
    <w:rsid w:val="00A904D6"/>
    <w:rsid w:val="00A9058C"/>
    <w:rsid w:val="00A905E9"/>
    <w:rsid w:val="00A905F1"/>
    <w:rsid w:val="00A907F7"/>
    <w:rsid w:val="00A90A87"/>
    <w:rsid w:val="00A90AC0"/>
    <w:rsid w:val="00A90C89"/>
    <w:rsid w:val="00A90E27"/>
    <w:rsid w:val="00A91216"/>
    <w:rsid w:val="00A91218"/>
    <w:rsid w:val="00A9138F"/>
    <w:rsid w:val="00A91469"/>
    <w:rsid w:val="00A914F4"/>
    <w:rsid w:val="00A9164F"/>
    <w:rsid w:val="00A916D8"/>
    <w:rsid w:val="00A91982"/>
    <w:rsid w:val="00A91C9F"/>
    <w:rsid w:val="00A91E55"/>
    <w:rsid w:val="00A91E8E"/>
    <w:rsid w:val="00A91F27"/>
    <w:rsid w:val="00A91F3E"/>
    <w:rsid w:val="00A92353"/>
    <w:rsid w:val="00A9287D"/>
    <w:rsid w:val="00A92923"/>
    <w:rsid w:val="00A92A0A"/>
    <w:rsid w:val="00A92D1A"/>
    <w:rsid w:val="00A92E59"/>
    <w:rsid w:val="00A93029"/>
    <w:rsid w:val="00A93030"/>
    <w:rsid w:val="00A93053"/>
    <w:rsid w:val="00A930F9"/>
    <w:rsid w:val="00A93270"/>
    <w:rsid w:val="00A934FE"/>
    <w:rsid w:val="00A93715"/>
    <w:rsid w:val="00A93792"/>
    <w:rsid w:val="00A9399B"/>
    <w:rsid w:val="00A939D3"/>
    <w:rsid w:val="00A93A1F"/>
    <w:rsid w:val="00A93BDA"/>
    <w:rsid w:val="00A93C9D"/>
    <w:rsid w:val="00A93E41"/>
    <w:rsid w:val="00A94186"/>
    <w:rsid w:val="00A94452"/>
    <w:rsid w:val="00A9469E"/>
    <w:rsid w:val="00A94975"/>
    <w:rsid w:val="00A949BB"/>
    <w:rsid w:val="00A949D9"/>
    <w:rsid w:val="00A94A70"/>
    <w:rsid w:val="00A94BD8"/>
    <w:rsid w:val="00A94E51"/>
    <w:rsid w:val="00A94F5C"/>
    <w:rsid w:val="00A9505F"/>
    <w:rsid w:val="00A9517C"/>
    <w:rsid w:val="00A9518C"/>
    <w:rsid w:val="00A9526D"/>
    <w:rsid w:val="00A95396"/>
    <w:rsid w:val="00A95445"/>
    <w:rsid w:val="00A95899"/>
    <w:rsid w:val="00A958F4"/>
    <w:rsid w:val="00A95A3E"/>
    <w:rsid w:val="00A95B54"/>
    <w:rsid w:val="00A95C62"/>
    <w:rsid w:val="00A96058"/>
    <w:rsid w:val="00A9640D"/>
    <w:rsid w:val="00A96432"/>
    <w:rsid w:val="00A96801"/>
    <w:rsid w:val="00A9692B"/>
    <w:rsid w:val="00A96D55"/>
    <w:rsid w:val="00A96D7E"/>
    <w:rsid w:val="00A96EBD"/>
    <w:rsid w:val="00A96F6B"/>
    <w:rsid w:val="00A96F97"/>
    <w:rsid w:val="00A97160"/>
    <w:rsid w:val="00A971EC"/>
    <w:rsid w:val="00A9727C"/>
    <w:rsid w:val="00A97666"/>
    <w:rsid w:val="00A97691"/>
    <w:rsid w:val="00A97835"/>
    <w:rsid w:val="00A97B8C"/>
    <w:rsid w:val="00A97E74"/>
    <w:rsid w:val="00A97E7B"/>
    <w:rsid w:val="00A97EFE"/>
    <w:rsid w:val="00AA0003"/>
    <w:rsid w:val="00AA0234"/>
    <w:rsid w:val="00AA06A0"/>
    <w:rsid w:val="00AA0A0B"/>
    <w:rsid w:val="00AA0B8A"/>
    <w:rsid w:val="00AA0C46"/>
    <w:rsid w:val="00AA0D6B"/>
    <w:rsid w:val="00AA0E73"/>
    <w:rsid w:val="00AA0ECE"/>
    <w:rsid w:val="00AA104F"/>
    <w:rsid w:val="00AA158B"/>
    <w:rsid w:val="00AA1628"/>
    <w:rsid w:val="00AA1842"/>
    <w:rsid w:val="00AA1A4E"/>
    <w:rsid w:val="00AA1B0E"/>
    <w:rsid w:val="00AA1D12"/>
    <w:rsid w:val="00AA1DBC"/>
    <w:rsid w:val="00AA1EEC"/>
    <w:rsid w:val="00AA1F14"/>
    <w:rsid w:val="00AA210C"/>
    <w:rsid w:val="00AA2457"/>
    <w:rsid w:val="00AA2463"/>
    <w:rsid w:val="00AA275E"/>
    <w:rsid w:val="00AA27F7"/>
    <w:rsid w:val="00AA2849"/>
    <w:rsid w:val="00AA29CC"/>
    <w:rsid w:val="00AA29F2"/>
    <w:rsid w:val="00AA2CD8"/>
    <w:rsid w:val="00AA2D01"/>
    <w:rsid w:val="00AA2E2E"/>
    <w:rsid w:val="00AA2FDC"/>
    <w:rsid w:val="00AA30A2"/>
    <w:rsid w:val="00AA3354"/>
    <w:rsid w:val="00AA34E4"/>
    <w:rsid w:val="00AA3694"/>
    <w:rsid w:val="00AA3699"/>
    <w:rsid w:val="00AA3720"/>
    <w:rsid w:val="00AA389E"/>
    <w:rsid w:val="00AA3927"/>
    <w:rsid w:val="00AA3B44"/>
    <w:rsid w:val="00AA3B75"/>
    <w:rsid w:val="00AA3BBE"/>
    <w:rsid w:val="00AA3C0C"/>
    <w:rsid w:val="00AA3D54"/>
    <w:rsid w:val="00AA3F2A"/>
    <w:rsid w:val="00AA3FF1"/>
    <w:rsid w:val="00AA4005"/>
    <w:rsid w:val="00AA4006"/>
    <w:rsid w:val="00AA4048"/>
    <w:rsid w:val="00AA42A5"/>
    <w:rsid w:val="00AA461D"/>
    <w:rsid w:val="00AA4757"/>
    <w:rsid w:val="00AA4845"/>
    <w:rsid w:val="00AA494B"/>
    <w:rsid w:val="00AA4AD5"/>
    <w:rsid w:val="00AA4B1B"/>
    <w:rsid w:val="00AA4B36"/>
    <w:rsid w:val="00AA4DC2"/>
    <w:rsid w:val="00AA4F6C"/>
    <w:rsid w:val="00AA4F98"/>
    <w:rsid w:val="00AA4FA2"/>
    <w:rsid w:val="00AA4FB4"/>
    <w:rsid w:val="00AA5144"/>
    <w:rsid w:val="00AA524E"/>
    <w:rsid w:val="00AA52AD"/>
    <w:rsid w:val="00AA53A4"/>
    <w:rsid w:val="00AA53BC"/>
    <w:rsid w:val="00AA5518"/>
    <w:rsid w:val="00AA5584"/>
    <w:rsid w:val="00AA55AA"/>
    <w:rsid w:val="00AA56DA"/>
    <w:rsid w:val="00AA576A"/>
    <w:rsid w:val="00AA57E9"/>
    <w:rsid w:val="00AA5903"/>
    <w:rsid w:val="00AA59F9"/>
    <w:rsid w:val="00AA5B22"/>
    <w:rsid w:val="00AA5B89"/>
    <w:rsid w:val="00AA5BD6"/>
    <w:rsid w:val="00AA5E58"/>
    <w:rsid w:val="00AA5EE1"/>
    <w:rsid w:val="00AA6026"/>
    <w:rsid w:val="00AA60B1"/>
    <w:rsid w:val="00AA60B9"/>
    <w:rsid w:val="00AA6206"/>
    <w:rsid w:val="00AA62ED"/>
    <w:rsid w:val="00AA630A"/>
    <w:rsid w:val="00AA64A1"/>
    <w:rsid w:val="00AA67FC"/>
    <w:rsid w:val="00AA69EF"/>
    <w:rsid w:val="00AA6A93"/>
    <w:rsid w:val="00AA6B64"/>
    <w:rsid w:val="00AA6D3C"/>
    <w:rsid w:val="00AA6E92"/>
    <w:rsid w:val="00AA6F9A"/>
    <w:rsid w:val="00AA6FAD"/>
    <w:rsid w:val="00AA7371"/>
    <w:rsid w:val="00AA74ED"/>
    <w:rsid w:val="00AA75B7"/>
    <w:rsid w:val="00AA75CA"/>
    <w:rsid w:val="00AA7B35"/>
    <w:rsid w:val="00AA7B8D"/>
    <w:rsid w:val="00AA7C4F"/>
    <w:rsid w:val="00AA7E5F"/>
    <w:rsid w:val="00AA7F38"/>
    <w:rsid w:val="00AB001C"/>
    <w:rsid w:val="00AB003A"/>
    <w:rsid w:val="00AB02C8"/>
    <w:rsid w:val="00AB02F8"/>
    <w:rsid w:val="00AB06B8"/>
    <w:rsid w:val="00AB091C"/>
    <w:rsid w:val="00AB0ADE"/>
    <w:rsid w:val="00AB0B71"/>
    <w:rsid w:val="00AB0CA0"/>
    <w:rsid w:val="00AB0DBA"/>
    <w:rsid w:val="00AB0E40"/>
    <w:rsid w:val="00AB0F5B"/>
    <w:rsid w:val="00AB102D"/>
    <w:rsid w:val="00AB1205"/>
    <w:rsid w:val="00AB1268"/>
    <w:rsid w:val="00AB13BE"/>
    <w:rsid w:val="00AB1533"/>
    <w:rsid w:val="00AB16A2"/>
    <w:rsid w:val="00AB1A33"/>
    <w:rsid w:val="00AB1BBE"/>
    <w:rsid w:val="00AB1BDB"/>
    <w:rsid w:val="00AB1C0A"/>
    <w:rsid w:val="00AB1C99"/>
    <w:rsid w:val="00AB2106"/>
    <w:rsid w:val="00AB261F"/>
    <w:rsid w:val="00AB2857"/>
    <w:rsid w:val="00AB2A2B"/>
    <w:rsid w:val="00AB2B77"/>
    <w:rsid w:val="00AB2BBB"/>
    <w:rsid w:val="00AB2EE1"/>
    <w:rsid w:val="00AB2FD5"/>
    <w:rsid w:val="00AB3116"/>
    <w:rsid w:val="00AB3168"/>
    <w:rsid w:val="00AB3269"/>
    <w:rsid w:val="00AB3299"/>
    <w:rsid w:val="00AB335E"/>
    <w:rsid w:val="00AB3418"/>
    <w:rsid w:val="00AB3491"/>
    <w:rsid w:val="00AB3612"/>
    <w:rsid w:val="00AB3638"/>
    <w:rsid w:val="00AB3956"/>
    <w:rsid w:val="00AB3A95"/>
    <w:rsid w:val="00AB3C02"/>
    <w:rsid w:val="00AB3CD2"/>
    <w:rsid w:val="00AB3CD4"/>
    <w:rsid w:val="00AB3D94"/>
    <w:rsid w:val="00AB3E16"/>
    <w:rsid w:val="00AB3E3E"/>
    <w:rsid w:val="00AB3EB0"/>
    <w:rsid w:val="00AB3F13"/>
    <w:rsid w:val="00AB3FF5"/>
    <w:rsid w:val="00AB4003"/>
    <w:rsid w:val="00AB4047"/>
    <w:rsid w:val="00AB4157"/>
    <w:rsid w:val="00AB42FF"/>
    <w:rsid w:val="00AB43D4"/>
    <w:rsid w:val="00AB440C"/>
    <w:rsid w:val="00AB441F"/>
    <w:rsid w:val="00AB4660"/>
    <w:rsid w:val="00AB4712"/>
    <w:rsid w:val="00AB4B78"/>
    <w:rsid w:val="00AB4D19"/>
    <w:rsid w:val="00AB513E"/>
    <w:rsid w:val="00AB5222"/>
    <w:rsid w:val="00AB530A"/>
    <w:rsid w:val="00AB53BA"/>
    <w:rsid w:val="00AB53F0"/>
    <w:rsid w:val="00AB57AD"/>
    <w:rsid w:val="00AB583A"/>
    <w:rsid w:val="00AB5BC7"/>
    <w:rsid w:val="00AB5BD4"/>
    <w:rsid w:val="00AB5D8C"/>
    <w:rsid w:val="00AB5FA0"/>
    <w:rsid w:val="00AB642C"/>
    <w:rsid w:val="00AB64B8"/>
    <w:rsid w:val="00AB65BA"/>
    <w:rsid w:val="00AB6CB0"/>
    <w:rsid w:val="00AB6F0D"/>
    <w:rsid w:val="00AB7134"/>
    <w:rsid w:val="00AB7231"/>
    <w:rsid w:val="00AB7428"/>
    <w:rsid w:val="00AB74CC"/>
    <w:rsid w:val="00AB76AA"/>
    <w:rsid w:val="00AB76D5"/>
    <w:rsid w:val="00AB7787"/>
    <w:rsid w:val="00AB78AC"/>
    <w:rsid w:val="00AB79A1"/>
    <w:rsid w:val="00AB7B0A"/>
    <w:rsid w:val="00AC01B5"/>
    <w:rsid w:val="00AC0252"/>
    <w:rsid w:val="00AC04A9"/>
    <w:rsid w:val="00AC0587"/>
    <w:rsid w:val="00AC0638"/>
    <w:rsid w:val="00AC06BF"/>
    <w:rsid w:val="00AC079E"/>
    <w:rsid w:val="00AC080D"/>
    <w:rsid w:val="00AC0825"/>
    <w:rsid w:val="00AC09AD"/>
    <w:rsid w:val="00AC0FBA"/>
    <w:rsid w:val="00AC1191"/>
    <w:rsid w:val="00AC1281"/>
    <w:rsid w:val="00AC13F4"/>
    <w:rsid w:val="00AC1500"/>
    <w:rsid w:val="00AC1544"/>
    <w:rsid w:val="00AC157D"/>
    <w:rsid w:val="00AC1D92"/>
    <w:rsid w:val="00AC1E4A"/>
    <w:rsid w:val="00AC2063"/>
    <w:rsid w:val="00AC2313"/>
    <w:rsid w:val="00AC2471"/>
    <w:rsid w:val="00AC2A47"/>
    <w:rsid w:val="00AC2BBD"/>
    <w:rsid w:val="00AC2BE3"/>
    <w:rsid w:val="00AC2D4E"/>
    <w:rsid w:val="00AC2DA4"/>
    <w:rsid w:val="00AC2E71"/>
    <w:rsid w:val="00AC3084"/>
    <w:rsid w:val="00AC30B3"/>
    <w:rsid w:val="00AC3318"/>
    <w:rsid w:val="00AC33E5"/>
    <w:rsid w:val="00AC3431"/>
    <w:rsid w:val="00AC3657"/>
    <w:rsid w:val="00AC37AD"/>
    <w:rsid w:val="00AC38E9"/>
    <w:rsid w:val="00AC3906"/>
    <w:rsid w:val="00AC3BC6"/>
    <w:rsid w:val="00AC3CFE"/>
    <w:rsid w:val="00AC4024"/>
    <w:rsid w:val="00AC4590"/>
    <w:rsid w:val="00AC45D6"/>
    <w:rsid w:val="00AC4676"/>
    <w:rsid w:val="00AC4719"/>
    <w:rsid w:val="00AC48ED"/>
    <w:rsid w:val="00AC4931"/>
    <w:rsid w:val="00AC4C2E"/>
    <w:rsid w:val="00AC4D53"/>
    <w:rsid w:val="00AC4E2E"/>
    <w:rsid w:val="00AC5123"/>
    <w:rsid w:val="00AC5388"/>
    <w:rsid w:val="00AC53A5"/>
    <w:rsid w:val="00AC5487"/>
    <w:rsid w:val="00AC5496"/>
    <w:rsid w:val="00AC594C"/>
    <w:rsid w:val="00AC5A3B"/>
    <w:rsid w:val="00AC5A45"/>
    <w:rsid w:val="00AC5CE9"/>
    <w:rsid w:val="00AC5E21"/>
    <w:rsid w:val="00AC5F42"/>
    <w:rsid w:val="00AC61B3"/>
    <w:rsid w:val="00AC63F4"/>
    <w:rsid w:val="00AC6521"/>
    <w:rsid w:val="00AC6562"/>
    <w:rsid w:val="00AC65DB"/>
    <w:rsid w:val="00AC68FD"/>
    <w:rsid w:val="00AC690A"/>
    <w:rsid w:val="00AC6B35"/>
    <w:rsid w:val="00AC6D0A"/>
    <w:rsid w:val="00AC6F1B"/>
    <w:rsid w:val="00AC76BF"/>
    <w:rsid w:val="00AC78B1"/>
    <w:rsid w:val="00AC7949"/>
    <w:rsid w:val="00AC7A17"/>
    <w:rsid w:val="00AC7B99"/>
    <w:rsid w:val="00AC7F6B"/>
    <w:rsid w:val="00AD0508"/>
    <w:rsid w:val="00AD0566"/>
    <w:rsid w:val="00AD07A8"/>
    <w:rsid w:val="00AD07B8"/>
    <w:rsid w:val="00AD09E6"/>
    <w:rsid w:val="00AD0D3B"/>
    <w:rsid w:val="00AD10CB"/>
    <w:rsid w:val="00AD12BD"/>
    <w:rsid w:val="00AD14A4"/>
    <w:rsid w:val="00AD1585"/>
    <w:rsid w:val="00AD15E6"/>
    <w:rsid w:val="00AD163D"/>
    <w:rsid w:val="00AD169C"/>
    <w:rsid w:val="00AD1712"/>
    <w:rsid w:val="00AD1783"/>
    <w:rsid w:val="00AD1799"/>
    <w:rsid w:val="00AD1AEF"/>
    <w:rsid w:val="00AD1CB8"/>
    <w:rsid w:val="00AD1DFE"/>
    <w:rsid w:val="00AD1F06"/>
    <w:rsid w:val="00AD20A8"/>
    <w:rsid w:val="00AD2101"/>
    <w:rsid w:val="00AD2109"/>
    <w:rsid w:val="00AD2313"/>
    <w:rsid w:val="00AD25A2"/>
    <w:rsid w:val="00AD26D8"/>
    <w:rsid w:val="00AD284F"/>
    <w:rsid w:val="00AD28FD"/>
    <w:rsid w:val="00AD29CC"/>
    <w:rsid w:val="00AD2ACB"/>
    <w:rsid w:val="00AD2AF3"/>
    <w:rsid w:val="00AD2BAD"/>
    <w:rsid w:val="00AD2CC4"/>
    <w:rsid w:val="00AD2D96"/>
    <w:rsid w:val="00AD3042"/>
    <w:rsid w:val="00AD3047"/>
    <w:rsid w:val="00AD3151"/>
    <w:rsid w:val="00AD31D9"/>
    <w:rsid w:val="00AD3270"/>
    <w:rsid w:val="00AD33C3"/>
    <w:rsid w:val="00AD34A1"/>
    <w:rsid w:val="00AD3648"/>
    <w:rsid w:val="00AD364F"/>
    <w:rsid w:val="00AD397E"/>
    <w:rsid w:val="00AD3BEC"/>
    <w:rsid w:val="00AD3C1F"/>
    <w:rsid w:val="00AD3D83"/>
    <w:rsid w:val="00AD3EC6"/>
    <w:rsid w:val="00AD4008"/>
    <w:rsid w:val="00AD423F"/>
    <w:rsid w:val="00AD48F9"/>
    <w:rsid w:val="00AD4B3E"/>
    <w:rsid w:val="00AD4B4D"/>
    <w:rsid w:val="00AD4B7E"/>
    <w:rsid w:val="00AD4C1E"/>
    <w:rsid w:val="00AD4CB6"/>
    <w:rsid w:val="00AD4D01"/>
    <w:rsid w:val="00AD4EC6"/>
    <w:rsid w:val="00AD514B"/>
    <w:rsid w:val="00AD537E"/>
    <w:rsid w:val="00AD548D"/>
    <w:rsid w:val="00AD57F0"/>
    <w:rsid w:val="00AD58E2"/>
    <w:rsid w:val="00AD5A12"/>
    <w:rsid w:val="00AD5B29"/>
    <w:rsid w:val="00AD5B9B"/>
    <w:rsid w:val="00AD5BA8"/>
    <w:rsid w:val="00AD6201"/>
    <w:rsid w:val="00AD6512"/>
    <w:rsid w:val="00AD6523"/>
    <w:rsid w:val="00AD6665"/>
    <w:rsid w:val="00AD69B6"/>
    <w:rsid w:val="00AD6C7F"/>
    <w:rsid w:val="00AD6CF5"/>
    <w:rsid w:val="00AD6FAD"/>
    <w:rsid w:val="00AD70C9"/>
    <w:rsid w:val="00AD732B"/>
    <w:rsid w:val="00AD7346"/>
    <w:rsid w:val="00AD73EB"/>
    <w:rsid w:val="00AD75A6"/>
    <w:rsid w:val="00AD76BD"/>
    <w:rsid w:val="00AD7908"/>
    <w:rsid w:val="00AD7927"/>
    <w:rsid w:val="00AD7BBB"/>
    <w:rsid w:val="00AD7BDA"/>
    <w:rsid w:val="00AD7C32"/>
    <w:rsid w:val="00AD7CFB"/>
    <w:rsid w:val="00AD7D61"/>
    <w:rsid w:val="00AE00C4"/>
    <w:rsid w:val="00AE032A"/>
    <w:rsid w:val="00AE0440"/>
    <w:rsid w:val="00AE058A"/>
    <w:rsid w:val="00AE05E6"/>
    <w:rsid w:val="00AE060E"/>
    <w:rsid w:val="00AE0635"/>
    <w:rsid w:val="00AE0768"/>
    <w:rsid w:val="00AE0991"/>
    <w:rsid w:val="00AE0D23"/>
    <w:rsid w:val="00AE0D3A"/>
    <w:rsid w:val="00AE0E9E"/>
    <w:rsid w:val="00AE0FA4"/>
    <w:rsid w:val="00AE0FC8"/>
    <w:rsid w:val="00AE11C0"/>
    <w:rsid w:val="00AE1208"/>
    <w:rsid w:val="00AE1418"/>
    <w:rsid w:val="00AE14B7"/>
    <w:rsid w:val="00AE15A3"/>
    <w:rsid w:val="00AE187C"/>
    <w:rsid w:val="00AE18E9"/>
    <w:rsid w:val="00AE1917"/>
    <w:rsid w:val="00AE192F"/>
    <w:rsid w:val="00AE1EFD"/>
    <w:rsid w:val="00AE208D"/>
    <w:rsid w:val="00AE20F3"/>
    <w:rsid w:val="00AE2205"/>
    <w:rsid w:val="00AE22F5"/>
    <w:rsid w:val="00AE232B"/>
    <w:rsid w:val="00AE23E8"/>
    <w:rsid w:val="00AE252D"/>
    <w:rsid w:val="00AE2707"/>
    <w:rsid w:val="00AE28BE"/>
    <w:rsid w:val="00AE2BFE"/>
    <w:rsid w:val="00AE2E71"/>
    <w:rsid w:val="00AE3004"/>
    <w:rsid w:val="00AE31B1"/>
    <w:rsid w:val="00AE32A9"/>
    <w:rsid w:val="00AE36C0"/>
    <w:rsid w:val="00AE3853"/>
    <w:rsid w:val="00AE3B75"/>
    <w:rsid w:val="00AE3CE1"/>
    <w:rsid w:val="00AE3E37"/>
    <w:rsid w:val="00AE3EC9"/>
    <w:rsid w:val="00AE407C"/>
    <w:rsid w:val="00AE41F8"/>
    <w:rsid w:val="00AE42A2"/>
    <w:rsid w:val="00AE44A3"/>
    <w:rsid w:val="00AE44BC"/>
    <w:rsid w:val="00AE44E5"/>
    <w:rsid w:val="00AE451F"/>
    <w:rsid w:val="00AE4557"/>
    <w:rsid w:val="00AE45BB"/>
    <w:rsid w:val="00AE464F"/>
    <w:rsid w:val="00AE4A11"/>
    <w:rsid w:val="00AE4A1F"/>
    <w:rsid w:val="00AE4AFC"/>
    <w:rsid w:val="00AE4B5C"/>
    <w:rsid w:val="00AE4C51"/>
    <w:rsid w:val="00AE4C55"/>
    <w:rsid w:val="00AE4F01"/>
    <w:rsid w:val="00AE4FCC"/>
    <w:rsid w:val="00AE54C4"/>
    <w:rsid w:val="00AE552C"/>
    <w:rsid w:val="00AE55F6"/>
    <w:rsid w:val="00AE567B"/>
    <w:rsid w:val="00AE56D7"/>
    <w:rsid w:val="00AE5749"/>
    <w:rsid w:val="00AE59D2"/>
    <w:rsid w:val="00AE5E95"/>
    <w:rsid w:val="00AE6025"/>
    <w:rsid w:val="00AE6096"/>
    <w:rsid w:val="00AE60E2"/>
    <w:rsid w:val="00AE6233"/>
    <w:rsid w:val="00AE6433"/>
    <w:rsid w:val="00AE646D"/>
    <w:rsid w:val="00AE6584"/>
    <w:rsid w:val="00AE6707"/>
    <w:rsid w:val="00AE69BD"/>
    <w:rsid w:val="00AE69E1"/>
    <w:rsid w:val="00AE6B4B"/>
    <w:rsid w:val="00AE6C7E"/>
    <w:rsid w:val="00AE6D12"/>
    <w:rsid w:val="00AE6EEB"/>
    <w:rsid w:val="00AE6F4C"/>
    <w:rsid w:val="00AE6FF7"/>
    <w:rsid w:val="00AE7142"/>
    <w:rsid w:val="00AE723D"/>
    <w:rsid w:val="00AE72FC"/>
    <w:rsid w:val="00AE732A"/>
    <w:rsid w:val="00AE775D"/>
    <w:rsid w:val="00AE776B"/>
    <w:rsid w:val="00AE77FC"/>
    <w:rsid w:val="00AE7908"/>
    <w:rsid w:val="00AE7992"/>
    <w:rsid w:val="00AE79ED"/>
    <w:rsid w:val="00AF0227"/>
    <w:rsid w:val="00AF0365"/>
    <w:rsid w:val="00AF0391"/>
    <w:rsid w:val="00AF050F"/>
    <w:rsid w:val="00AF05C9"/>
    <w:rsid w:val="00AF06E1"/>
    <w:rsid w:val="00AF0801"/>
    <w:rsid w:val="00AF0C03"/>
    <w:rsid w:val="00AF0D91"/>
    <w:rsid w:val="00AF0F50"/>
    <w:rsid w:val="00AF1255"/>
    <w:rsid w:val="00AF129B"/>
    <w:rsid w:val="00AF1414"/>
    <w:rsid w:val="00AF1418"/>
    <w:rsid w:val="00AF1544"/>
    <w:rsid w:val="00AF16B9"/>
    <w:rsid w:val="00AF18FB"/>
    <w:rsid w:val="00AF1A89"/>
    <w:rsid w:val="00AF1B30"/>
    <w:rsid w:val="00AF1D52"/>
    <w:rsid w:val="00AF1E43"/>
    <w:rsid w:val="00AF1EEC"/>
    <w:rsid w:val="00AF235C"/>
    <w:rsid w:val="00AF25BF"/>
    <w:rsid w:val="00AF2728"/>
    <w:rsid w:val="00AF28B0"/>
    <w:rsid w:val="00AF2C3F"/>
    <w:rsid w:val="00AF2C62"/>
    <w:rsid w:val="00AF2DED"/>
    <w:rsid w:val="00AF35EE"/>
    <w:rsid w:val="00AF363B"/>
    <w:rsid w:val="00AF365C"/>
    <w:rsid w:val="00AF38EC"/>
    <w:rsid w:val="00AF3A13"/>
    <w:rsid w:val="00AF3C80"/>
    <w:rsid w:val="00AF3C8C"/>
    <w:rsid w:val="00AF3D11"/>
    <w:rsid w:val="00AF3DA5"/>
    <w:rsid w:val="00AF3F3B"/>
    <w:rsid w:val="00AF40AE"/>
    <w:rsid w:val="00AF40ED"/>
    <w:rsid w:val="00AF4158"/>
    <w:rsid w:val="00AF41C9"/>
    <w:rsid w:val="00AF41D2"/>
    <w:rsid w:val="00AF41FC"/>
    <w:rsid w:val="00AF429E"/>
    <w:rsid w:val="00AF435A"/>
    <w:rsid w:val="00AF457C"/>
    <w:rsid w:val="00AF4648"/>
    <w:rsid w:val="00AF4778"/>
    <w:rsid w:val="00AF4827"/>
    <w:rsid w:val="00AF4A29"/>
    <w:rsid w:val="00AF4AF0"/>
    <w:rsid w:val="00AF4BC1"/>
    <w:rsid w:val="00AF4BE0"/>
    <w:rsid w:val="00AF5021"/>
    <w:rsid w:val="00AF5363"/>
    <w:rsid w:val="00AF544E"/>
    <w:rsid w:val="00AF5586"/>
    <w:rsid w:val="00AF5796"/>
    <w:rsid w:val="00AF57BE"/>
    <w:rsid w:val="00AF5817"/>
    <w:rsid w:val="00AF58A4"/>
    <w:rsid w:val="00AF5BF6"/>
    <w:rsid w:val="00AF5F78"/>
    <w:rsid w:val="00AF5FE6"/>
    <w:rsid w:val="00AF609D"/>
    <w:rsid w:val="00AF638D"/>
    <w:rsid w:val="00AF63A9"/>
    <w:rsid w:val="00AF6591"/>
    <w:rsid w:val="00AF66F1"/>
    <w:rsid w:val="00AF6833"/>
    <w:rsid w:val="00AF68DA"/>
    <w:rsid w:val="00AF68F7"/>
    <w:rsid w:val="00AF6AE3"/>
    <w:rsid w:val="00AF6B0D"/>
    <w:rsid w:val="00AF6B1B"/>
    <w:rsid w:val="00AF6DC5"/>
    <w:rsid w:val="00AF7263"/>
    <w:rsid w:val="00AF72FC"/>
    <w:rsid w:val="00AF738A"/>
    <w:rsid w:val="00AF748A"/>
    <w:rsid w:val="00AF7491"/>
    <w:rsid w:val="00AF759D"/>
    <w:rsid w:val="00AF7657"/>
    <w:rsid w:val="00AF782D"/>
    <w:rsid w:val="00AF7C45"/>
    <w:rsid w:val="00AF7F09"/>
    <w:rsid w:val="00AF7FDD"/>
    <w:rsid w:val="00B00034"/>
    <w:rsid w:val="00B002BA"/>
    <w:rsid w:val="00B00306"/>
    <w:rsid w:val="00B00467"/>
    <w:rsid w:val="00B00851"/>
    <w:rsid w:val="00B00858"/>
    <w:rsid w:val="00B00AB2"/>
    <w:rsid w:val="00B00D62"/>
    <w:rsid w:val="00B00D79"/>
    <w:rsid w:val="00B00EF5"/>
    <w:rsid w:val="00B010D3"/>
    <w:rsid w:val="00B010DD"/>
    <w:rsid w:val="00B01154"/>
    <w:rsid w:val="00B011BE"/>
    <w:rsid w:val="00B01670"/>
    <w:rsid w:val="00B019B2"/>
    <w:rsid w:val="00B01A7A"/>
    <w:rsid w:val="00B01C00"/>
    <w:rsid w:val="00B01CC2"/>
    <w:rsid w:val="00B01F0D"/>
    <w:rsid w:val="00B01F55"/>
    <w:rsid w:val="00B02007"/>
    <w:rsid w:val="00B02014"/>
    <w:rsid w:val="00B02219"/>
    <w:rsid w:val="00B0226B"/>
    <w:rsid w:val="00B0226D"/>
    <w:rsid w:val="00B022A8"/>
    <w:rsid w:val="00B023E7"/>
    <w:rsid w:val="00B023FC"/>
    <w:rsid w:val="00B024FF"/>
    <w:rsid w:val="00B02599"/>
    <w:rsid w:val="00B027E6"/>
    <w:rsid w:val="00B02926"/>
    <w:rsid w:val="00B02A3D"/>
    <w:rsid w:val="00B02A4C"/>
    <w:rsid w:val="00B0303F"/>
    <w:rsid w:val="00B03101"/>
    <w:rsid w:val="00B037BD"/>
    <w:rsid w:val="00B038E8"/>
    <w:rsid w:val="00B039CE"/>
    <w:rsid w:val="00B03BA4"/>
    <w:rsid w:val="00B03D26"/>
    <w:rsid w:val="00B048CA"/>
    <w:rsid w:val="00B048D2"/>
    <w:rsid w:val="00B04B00"/>
    <w:rsid w:val="00B04B37"/>
    <w:rsid w:val="00B04D36"/>
    <w:rsid w:val="00B04D73"/>
    <w:rsid w:val="00B04EF8"/>
    <w:rsid w:val="00B04F11"/>
    <w:rsid w:val="00B04F1C"/>
    <w:rsid w:val="00B054CE"/>
    <w:rsid w:val="00B0555D"/>
    <w:rsid w:val="00B0560C"/>
    <w:rsid w:val="00B05688"/>
    <w:rsid w:val="00B056B7"/>
    <w:rsid w:val="00B059B7"/>
    <w:rsid w:val="00B05C46"/>
    <w:rsid w:val="00B05E17"/>
    <w:rsid w:val="00B05FBE"/>
    <w:rsid w:val="00B06102"/>
    <w:rsid w:val="00B06118"/>
    <w:rsid w:val="00B0649E"/>
    <w:rsid w:val="00B065B0"/>
    <w:rsid w:val="00B06735"/>
    <w:rsid w:val="00B06AF4"/>
    <w:rsid w:val="00B06C63"/>
    <w:rsid w:val="00B06C77"/>
    <w:rsid w:val="00B06D69"/>
    <w:rsid w:val="00B070B7"/>
    <w:rsid w:val="00B073DA"/>
    <w:rsid w:val="00B075EC"/>
    <w:rsid w:val="00B07624"/>
    <w:rsid w:val="00B0764B"/>
    <w:rsid w:val="00B077B1"/>
    <w:rsid w:val="00B0793D"/>
    <w:rsid w:val="00B07CBE"/>
    <w:rsid w:val="00B07F35"/>
    <w:rsid w:val="00B104A6"/>
    <w:rsid w:val="00B10694"/>
    <w:rsid w:val="00B106D8"/>
    <w:rsid w:val="00B10711"/>
    <w:rsid w:val="00B1078C"/>
    <w:rsid w:val="00B1093D"/>
    <w:rsid w:val="00B10BD1"/>
    <w:rsid w:val="00B10C1A"/>
    <w:rsid w:val="00B10D3E"/>
    <w:rsid w:val="00B10DC9"/>
    <w:rsid w:val="00B11011"/>
    <w:rsid w:val="00B111BF"/>
    <w:rsid w:val="00B11226"/>
    <w:rsid w:val="00B112AB"/>
    <w:rsid w:val="00B11429"/>
    <w:rsid w:val="00B114C4"/>
    <w:rsid w:val="00B114EB"/>
    <w:rsid w:val="00B11882"/>
    <w:rsid w:val="00B1194B"/>
    <w:rsid w:val="00B119CC"/>
    <w:rsid w:val="00B11D07"/>
    <w:rsid w:val="00B11E29"/>
    <w:rsid w:val="00B12032"/>
    <w:rsid w:val="00B12158"/>
    <w:rsid w:val="00B12498"/>
    <w:rsid w:val="00B126A2"/>
    <w:rsid w:val="00B126A9"/>
    <w:rsid w:val="00B128FD"/>
    <w:rsid w:val="00B12B11"/>
    <w:rsid w:val="00B12E4E"/>
    <w:rsid w:val="00B12F78"/>
    <w:rsid w:val="00B130C0"/>
    <w:rsid w:val="00B132FB"/>
    <w:rsid w:val="00B13313"/>
    <w:rsid w:val="00B13391"/>
    <w:rsid w:val="00B134A2"/>
    <w:rsid w:val="00B13732"/>
    <w:rsid w:val="00B137AD"/>
    <w:rsid w:val="00B137BE"/>
    <w:rsid w:val="00B137D3"/>
    <w:rsid w:val="00B1388A"/>
    <w:rsid w:val="00B13930"/>
    <w:rsid w:val="00B13B19"/>
    <w:rsid w:val="00B13B6A"/>
    <w:rsid w:val="00B13BE5"/>
    <w:rsid w:val="00B13C22"/>
    <w:rsid w:val="00B13E0E"/>
    <w:rsid w:val="00B13F1F"/>
    <w:rsid w:val="00B13FD6"/>
    <w:rsid w:val="00B1418E"/>
    <w:rsid w:val="00B14384"/>
    <w:rsid w:val="00B146A7"/>
    <w:rsid w:val="00B147B5"/>
    <w:rsid w:val="00B147CC"/>
    <w:rsid w:val="00B14887"/>
    <w:rsid w:val="00B14DE2"/>
    <w:rsid w:val="00B14E38"/>
    <w:rsid w:val="00B150B5"/>
    <w:rsid w:val="00B15141"/>
    <w:rsid w:val="00B151C6"/>
    <w:rsid w:val="00B1537F"/>
    <w:rsid w:val="00B15547"/>
    <w:rsid w:val="00B1565C"/>
    <w:rsid w:val="00B15810"/>
    <w:rsid w:val="00B15A0F"/>
    <w:rsid w:val="00B15B36"/>
    <w:rsid w:val="00B15EB0"/>
    <w:rsid w:val="00B16407"/>
    <w:rsid w:val="00B16562"/>
    <w:rsid w:val="00B165B0"/>
    <w:rsid w:val="00B165C7"/>
    <w:rsid w:val="00B16740"/>
    <w:rsid w:val="00B167A6"/>
    <w:rsid w:val="00B167C2"/>
    <w:rsid w:val="00B16B5F"/>
    <w:rsid w:val="00B16CC1"/>
    <w:rsid w:val="00B16D46"/>
    <w:rsid w:val="00B17091"/>
    <w:rsid w:val="00B172D7"/>
    <w:rsid w:val="00B1736C"/>
    <w:rsid w:val="00B17373"/>
    <w:rsid w:val="00B1743B"/>
    <w:rsid w:val="00B17744"/>
    <w:rsid w:val="00B178A3"/>
    <w:rsid w:val="00B17ADD"/>
    <w:rsid w:val="00B17F12"/>
    <w:rsid w:val="00B17F9F"/>
    <w:rsid w:val="00B20057"/>
    <w:rsid w:val="00B200BA"/>
    <w:rsid w:val="00B20383"/>
    <w:rsid w:val="00B2043A"/>
    <w:rsid w:val="00B2070B"/>
    <w:rsid w:val="00B20952"/>
    <w:rsid w:val="00B20C56"/>
    <w:rsid w:val="00B20E2B"/>
    <w:rsid w:val="00B20E5B"/>
    <w:rsid w:val="00B20EFD"/>
    <w:rsid w:val="00B21016"/>
    <w:rsid w:val="00B21197"/>
    <w:rsid w:val="00B215F9"/>
    <w:rsid w:val="00B217E4"/>
    <w:rsid w:val="00B21A49"/>
    <w:rsid w:val="00B21CA7"/>
    <w:rsid w:val="00B21D72"/>
    <w:rsid w:val="00B21D85"/>
    <w:rsid w:val="00B21DF9"/>
    <w:rsid w:val="00B223C7"/>
    <w:rsid w:val="00B2251A"/>
    <w:rsid w:val="00B22990"/>
    <w:rsid w:val="00B22F03"/>
    <w:rsid w:val="00B22F96"/>
    <w:rsid w:val="00B22FFB"/>
    <w:rsid w:val="00B23274"/>
    <w:rsid w:val="00B233A9"/>
    <w:rsid w:val="00B234DA"/>
    <w:rsid w:val="00B23651"/>
    <w:rsid w:val="00B23713"/>
    <w:rsid w:val="00B23982"/>
    <w:rsid w:val="00B239CC"/>
    <w:rsid w:val="00B23E08"/>
    <w:rsid w:val="00B2404C"/>
    <w:rsid w:val="00B242BA"/>
    <w:rsid w:val="00B246C6"/>
    <w:rsid w:val="00B24799"/>
    <w:rsid w:val="00B247E5"/>
    <w:rsid w:val="00B24D8D"/>
    <w:rsid w:val="00B24DB9"/>
    <w:rsid w:val="00B24E8F"/>
    <w:rsid w:val="00B24F49"/>
    <w:rsid w:val="00B24F98"/>
    <w:rsid w:val="00B2505F"/>
    <w:rsid w:val="00B250C5"/>
    <w:rsid w:val="00B25258"/>
    <w:rsid w:val="00B253EA"/>
    <w:rsid w:val="00B254EC"/>
    <w:rsid w:val="00B25585"/>
    <w:rsid w:val="00B25688"/>
    <w:rsid w:val="00B25695"/>
    <w:rsid w:val="00B25A70"/>
    <w:rsid w:val="00B25BD8"/>
    <w:rsid w:val="00B25E1D"/>
    <w:rsid w:val="00B25F0A"/>
    <w:rsid w:val="00B25F9A"/>
    <w:rsid w:val="00B2613A"/>
    <w:rsid w:val="00B26141"/>
    <w:rsid w:val="00B26261"/>
    <w:rsid w:val="00B2676A"/>
    <w:rsid w:val="00B26795"/>
    <w:rsid w:val="00B269CE"/>
    <w:rsid w:val="00B26A09"/>
    <w:rsid w:val="00B26A82"/>
    <w:rsid w:val="00B26A94"/>
    <w:rsid w:val="00B26DED"/>
    <w:rsid w:val="00B27498"/>
    <w:rsid w:val="00B2757B"/>
    <w:rsid w:val="00B27602"/>
    <w:rsid w:val="00B277D7"/>
    <w:rsid w:val="00B27BA9"/>
    <w:rsid w:val="00B27C5E"/>
    <w:rsid w:val="00B27D54"/>
    <w:rsid w:val="00B27EC8"/>
    <w:rsid w:val="00B30496"/>
    <w:rsid w:val="00B30594"/>
    <w:rsid w:val="00B305C0"/>
    <w:rsid w:val="00B305F9"/>
    <w:rsid w:val="00B30A2E"/>
    <w:rsid w:val="00B30C0A"/>
    <w:rsid w:val="00B30D0F"/>
    <w:rsid w:val="00B31447"/>
    <w:rsid w:val="00B314DB"/>
    <w:rsid w:val="00B315EF"/>
    <w:rsid w:val="00B31625"/>
    <w:rsid w:val="00B3176A"/>
    <w:rsid w:val="00B317CC"/>
    <w:rsid w:val="00B318FF"/>
    <w:rsid w:val="00B31A32"/>
    <w:rsid w:val="00B31C3D"/>
    <w:rsid w:val="00B31E5F"/>
    <w:rsid w:val="00B320C7"/>
    <w:rsid w:val="00B32516"/>
    <w:rsid w:val="00B32607"/>
    <w:rsid w:val="00B3262E"/>
    <w:rsid w:val="00B326BE"/>
    <w:rsid w:val="00B32821"/>
    <w:rsid w:val="00B3288F"/>
    <w:rsid w:val="00B32C98"/>
    <w:rsid w:val="00B32CE3"/>
    <w:rsid w:val="00B3331B"/>
    <w:rsid w:val="00B33595"/>
    <w:rsid w:val="00B335C7"/>
    <w:rsid w:val="00B336F8"/>
    <w:rsid w:val="00B33761"/>
    <w:rsid w:val="00B33808"/>
    <w:rsid w:val="00B3396B"/>
    <w:rsid w:val="00B33AF8"/>
    <w:rsid w:val="00B33AF9"/>
    <w:rsid w:val="00B33B46"/>
    <w:rsid w:val="00B33C76"/>
    <w:rsid w:val="00B33E5A"/>
    <w:rsid w:val="00B3416B"/>
    <w:rsid w:val="00B34174"/>
    <w:rsid w:val="00B34224"/>
    <w:rsid w:val="00B343F7"/>
    <w:rsid w:val="00B3457E"/>
    <w:rsid w:val="00B3473D"/>
    <w:rsid w:val="00B34886"/>
    <w:rsid w:val="00B3488B"/>
    <w:rsid w:val="00B348C6"/>
    <w:rsid w:val="00B349E2"/>
    <w:rsid w:val="00B349F4"/>
    <w:rsid w:val="00B34A20"/>
    <w:rsid w:val="00B34CFC"/>
    <w:rsid w:val="00B34FB4"/>
    <w:rsid w:val="00B3511C"/>
    <w:rsid w:val="00B35213"/>
    <w:rsid w:val="00B35284"/>
    <w:rsid w:val="00B3539A"/>
    <w:rsid w:val="00B355D6"/>
    <w:rsid w:val="00B35866"/>
    <w:rsid w:val="00B35B50"/>
    <w:rsid w:val="00B35CB3"/>
    <w:rsid w:val="00B35DD6"/>
    <w:rsid w:val="00B35E56"/>
    <w:rsid w:val="00B35F30"/>
    <w:rsid w:val="00B35F8E"/>
    <w:rsid w:val="00B366D4"/>
    <w:rsid w:val="00B36A46"/>
    <w:rsid w:val="00B37022"/>
    <w:rsid w:val="00B37121"/>
    <w:rsid w:val="00B372EA"/>
    <w:rsid w:val="00B37610"/>
    <w:rsid w:val="00B37719"/>
    <w:rsid w:val="00B37758"/>
    <w:rsid w:val="00B37C45"/>
    <w:rsid w:val="00B37CD6"/>
    <w:rsid w:val="00B37CFC"/>
    <w:rsid w:val="00B37D46"/>
    <w:rsid w:val="00B37F59"/>
    <w:rsid w:val="00B37FCF"/>
    <w:rsid w:val="00B4003E"/>
    <w:rsid w:val="00B40292"/>
    <w:rsid w:val="00B406B2"/>
    <w:rsid w:val="00B4078D"/>
    <w:rsid w:val="00B40AB1"/>
    <w:rsid w:val="00B40D73"/>
    <w:rsid w:val="00B411A3"/>
    <w:rsid w:val="00B412CB"/>
    <w:rsid w:val="00B41351"/>
    <w:rsid w:val="00B41554"/>
    <w:rsid w:val="00B415EF"/>
    <w:rsid w:val="00B41660"/>
    <w:rsid w:val="00B4167C"/>
    <w:rsid w:val="00B416C3"/>
    <w:rsid w:val="00B41809"/>
    <w:rsid w:val="00B41A3B"/>
    <w:rsid w:val="00B41A84"/>
    <w:rsid w:val="00B41B04"/>
    <w:rsid w:val="00B41B34"/>
    <w:rsid w:val="00B41D51"/>
    <w:rsid w:val="00B41DA2"/>
    <w:rsid w:val="00B41E80"/>
    <w:rsid w:val="00B42214"/>
    <w:rsid w:val="00B42378"/>
    <w:rsid w:val="00B423C9"/>
    <w:rsid w:val="00B424F2"/>
    <w:rsid w:val="00B427AD"/>
    <w:rsid w:val="00B427E4"/>
    <w:rsid w:val="00B42879"/>
    <w:rsid w:val="00B42883"/>
    <w:rsid w:val="00B42B63"/>
    <w:rsid w:val="00B42B9A"/>
    <w:rsid w:val="00B42EB4"/>
    <w:rsid w:val="00B43037"/>
    <w:rsid w:val="00B430D3"/>
    <w:rsid w:val="00B432D4"/>
    <w:rsid w:val="00B43349"/>
    <w:rsid w:val="00B435FC"/>
    <w:rsid w:val="00B43604"/>
    <w:rsid w:val="00B43787"/>
    <w:rsid w:val="00B437BD"/>
    <w:rsid w:val="00B4383C"/>
    <w:rsid w:val="00B43985"/>
    <w:rsid w:val="00B439FA"/>
    <w:rsid w:val="00B43B0B"/>
    <w:rsid w:val="00B43C69"/>
    <w:rsid w:val="00B43D4D"/>
    <w:rsid w:val="00B43E64"/>
    <w:rsid w:val="00B440CF"/>
    <w:rsid w:val="00B44210"/>
    <w:rsid w:val="00B44278"/>
    <w:rsid w:val="00B443C5"/>
    <w:rsid w:val="00B44478"/>
    <w:rsid w:val="00B444A2"/>
    <w:rsid w:val="00B445B9"/>
    <w:rsid w:val="00B4485B"/>
    <w:rsid w:val="00B44BA3"/>
    <w:rsid w:val="00B44CDF"/>
    <w:rsid w:val="00B44DA2"/>
    <w:rsid w:val="00B44DB2"/>
    <w:rsid w:val="00B4500C"/>
    <w:rsid w:val="00B45385"/>
    <w:rsid w:val="00B45399"/>
    <w:rsid w:val="00B458D3"/>
    <w:rsid w:val="00B45A61"/>
    <w:rsid w:val="00B45AAE"/>
    <w:rsid w:val="00B45B3F"/>
    <w:rsid w:val="00B45E27"/>
    <w:rsid w:val="00B460A0"/>
    <w:rsid w:val="00B461C8"/>
    <w:rsid w:val="00B462D6"/>
    <w:rsid w:val="00B46347"/>
    <w:rsid w:val="00B4645A"/>
    <w:rsid w:val="00B4648E"/>
    <w:rsid w:val="00B465D7"/>
    <w:rsid w:val="00B46736"/>
    <w:rsid w:val="00B46745"/>
    <w:rsid w:val="00B468CF"/>
    <w:rsid w:val="00B46974"/>
    <w:rsid w:val="00B46BBB"/>
    <w:rsid w:val="00B46C86"/>
    <w:rsid w:val="00B46CC0"/>
    <w:rsid w:val="00B46D77"/>
    <w:rsid w:val="00B47036"/>
    <w:rsid w:val="00B473B7"/>
    <w:rsid w:val="00B475EF"/>
    <w:rsid w:val="00B4768D"/>
    <w:rsid w:val="00B47784"/>
    <w:rsid w:val="00B4783F"/>
    <w:rsid w:val="00B47CEF"/>
    <w:rsid w:val="00B47D88"/>
    <w:rsid w:val="00B47E29"/>
    <w:rsid w:val="00B47E6A"/>
    <w:rsid w:val="00B50445"/>
    <w:rsid w:val="00B504F7"/>
    <w:rsid w:val="00B506B3"/>
    <w:rsid w:val="00B50733"/>
    <w:rsid w:val="00B50911"/>
    <w:rsid w:val="00B50962"/>
    <w:rsid w:val="00B50BC9"/>
    <w:rsid w:val="00B50C55"/>
    <w:rsid w:val="00B50D6B"/>
    <w:rsid w:val="00B51224"/>
    <w:rsid w:val="00B513E0"/>
    <w:rsid w:val="00B513F2"/>
    <w:rsid w:val="00B51420"/>
    <w:rsid w:val="00B514BF"/>
    <w:rsid w:val="00B51526"/>
    <w:rsid w:val="00B5183B"/>
    <w:rsid w:val="00B51845"/>
    <w:rsid w:val="00B51A40"/>
    <w:rsid w:val="00B51CC0"/>
    <w:rsid w:val="00B5238A"/>
    <w:rsid w:val="00B52559"/>
    <w:rsid w:val="00B5255F"/>
    <w:rsid w:val="00B525A3"/>
    <w:rsid w:val="00B52646"/>
    <w:rsid w:val="00B5290A"/>
    <w:rsid w:val="00B529F2"/>
    <w:rsid w:val="00B52A76"/>
    <w:rsid w:val="00B52AAD"/>
    <w:rsid w:val="00B52BFC"/>
    <w:rsid w:val="00B52EA6"/>
    <w:rsid w:val="00B53526"/>
    <w:rsid w:val="00B535EB"/>
    <w:rsid w:val="00B5382E"/>
    <w:rsid w:val="00B5388D"/>
    <w:rsid w:val="00B538B3"/>
    <w:rsid w:val="00B53B66"/>
    <w:rsid w:val="00B53B96"/>
    <w:rsid w:val="00B53C0B"/>
    <w:rsid w:val="00B53C6C"/>
    <w:rsid w:val="00B53ECA"/>
    <w:rsid w:val="00B53EF5"/>
    <w:rsid w:val="00B53F3B"/>
    <w:rsid w:val="00B53FDD"/>
    <w:rsid w:val="00B541E5"/>
    <w:rsid w:val="00B5428C"/>
    <w:rsid w:val="00B54381"/>
    <w:rsid w:val="00B543E9"/>
    <w:rsid w:val="00B54502"/>
    <w:rsid w:val="00B5456D"/>
    <w:rsid w:val="00B54759"/>
    <w:rsid w:val="00B5475B"/>
    <w:rsid w:val="00B5475E"/>
    <w:rsid w:val="00B54989"/>
    <w:rsid w:val="00B54BB5"/>
    <w:rsid w:val="00B54DAD"/>
    <w:rsid w:val="00B5510A"/>
    <w:rsid w:val="00B55213"/>
    <w:rsid w:val="00B553CF"/>
    <w:rsid w:val="00B554F8"/>
    <w:rsid w:val="00B55517"/>
    <w:rsid w:val="00B555B8"/>
    <w:rsid w:val="00B55ACA"/>
    <w:rsid w:val="00B55BC4"/>
    <w:rsid w:val="00B55CC7"/>
    <w:rsid w:val="00B55D43"/>
    <w:rsid w:val="00B55D95"/>
    <w:rsid w:val="00B55E85"/>
    <w:rsid w:val="00B5612F"/>
    <w:rsid w:val="00B56270"/>
    <w:rsid w:val="00B5633F"/>
    <w:rsid w:val="00B5654C"/>
    <w:rsid w:val="00B566E0"/>
    <w:rsid w:val="00B5685D"/>
    <w:rsid w:val="00B56961"/>
    <w:rsid w:val="00B56BF3"/>
    <w:rsid w:val="00B56C6F"/>
    <w:rsid w:val="00B57861"/>
    <w:rsid w:val="00B57B56"/>
    <w:rsid w:val="00B60325"/>
    <w:rsid w:val="00B60567"/>
    <w:rsid w:val="00B60605"/>
    <w:rsid w:val="00B607B8"/>
    <w:rsid w:val="00B6098F"/>
    <w:rsid w:val="00B609FF"/>
    <w:rsid w:val="00B60A1A"/>
    <w:rsid w:val="00B60D00"/>
    <w:rsid w:val="00B60D46"/>
    <w:rsid w:val="00B60DF7"/>
    <w:rsid w:val="00B60E6E"/>
    <w:rsid w:val="00B60FB5"/>
    <w:rsid w:val="00B6138B"/>
    <w:rsid w:val="00B61493"/>
    <w:rsid w:val="00B6158B"/>
    <w:rsid w:val="00B61739"/>
    <w:rsid w:val="00B6184F"/>
    <w:rsid w:val="00B61959"/>
    <w:rsid w:val="00B619AF"/>
    <w:rsid w:val="00B61B85"/>
    <w:rsid w:val="00B61CFF"/>
    <w:rsid w:val="00B61F53"/>
    <w:rsid w:val="00B61F58"/>
    <w:rsid w:val="00B61F70"/>
    <w:rsid w:val="00B620F6"/>
    <w:rsid w:val="00B6237B"/>
    <w:rsid w:val="00B624C5"/>
    <w:rsid w:val="00B624CB"/>
    <w:rsid w:val="00B625DA"/>
    <w:rsid w:val="00B62784"/>
    <w:rsid w:val="00B62A18"/>
    <w:rsid w:val="00B62A74"/>
    <w:rsid w:val="00B62E27"/>
    <w:rsid w:val="00B63056"/>
    <w:rsid w:val="00B6305A"/>
    <w:rsid w:val="00B6321A"/>
    <w:rsid w:val="00B63426"/>
    <w:rsid w:val="00B634C4"/>
    <w:rsid w:val="00B634C6"/>
    <w:rsid w:val="00B63507"/>
    <w:rsid w:val="00B6355C"/>
    <w:rsid w:val="00B635BE"/>
    <w:rsid w:val="00B63870"/>
    <w:rsid w:val="00B640AB"/>
    <w:rsid w:val="00B641D0"/>
    <w:rsid w:val="00B64398"/>
    <w:rsid w:val="00B64484"/>
    <w:rsid w:val="00B64508"/>
    <w:rsid w:val="00B645EE"/>
    <w:rsid w:val="00B645F8"/>
    <w:rsid w:val="00B6465E"/>
    <w:rsid w:val="00B646A6"/>
    <w:rsid w:val="00B648A5"/>
    <w:rsid w:val="00B64995"/>
    <w:rsid w:val="00B64DE9"/>
    <w:rsid w:val="00B65164"/>
    <w:rsid w:val="00B652B0"/>
    <w:rsid w:val="00B652C7"/>
    <w:rsid w:val="00B65374"/>
    <w:rsid w:val="00B653DE"/>
    <w:rsid w:val="00B65636"/>
    <w:rsid w:val="00B657B5"/>
    <w:rsid w:val="00B659B5"/>
    <w:rsid w:val="00B65B5A"/>
    <w:rsid w:val="00B65B7C"/>
    <w:rsid w:val="00B65C7A"/>
    <w:rsid w:val="00B65D1C"/>
    <w:rsid w:val="00B65DCF"/>
    <w:rsid w:val="00B66118"/>
    <w:rsid w:val="00B664EC"/>
    <w:rsid w:val="00B6667E"/>
    <w:rsid w:val="00B66758"/>
    <w:rsid w:val="00B66801"/>
    <w:rsid w:val="00B66C83"/>
    <w:rsid w:val="00B66F36"/>
    <w:rsid w:val="00B66FF7"/>
    <w:rsid w:val="00B67355"/>
    <w:rsid w:val="00B675E5"/>
    <w:rsid w:val="00B6778B"/>
    <w:rsid w:val="00B678AA"/>
    <w:rsid w:val="00B6796C"/>
    <w:rsid w:val="00B67A71"/>
    <w:rsid w:val="00B67B2B"/>
    <w:rsid w:val="00B67CBA"/>
    <w:rsid w:val="00B67CDB"/>
    <w:rsid w:val="00B67D7F"/>
    <w:rsid w:val="00B70053"/>
    <w:rsid w:val="00B70130"/>
    <w:rsid w:val="00B70229"/>
    <w:rsid w:val="00B70333"/>
    <w:rsid w:val="00B703CE"/>
    <w:rsid w:val="00B70470"/>
    <w:rsid w:val="00B707D8"/>
    <w:rsid w:val="00B7083A"/>
    <w:rsid w:val="00B70A49"/>
    <w:rsid w:val="00B70B01"/>
    <w:rsid w:val="00B70B97"/>
    <w:rsid w:val="00B70DC6"/>
    <w:rsid w:val="00B70EDB"/>
    <w:rsid w:val="00B70F3B"/>
    <w:rsid w:val="00B70F93"/>
    <w:rsid w:val="00B71358"/>
    <w:rsid w:val="00B713B9"/>
    <w:rsid w:val="00B715A1"/>
    <w:rsid w:val="00B7170A"/>
    <w:rsid w:val="00B71A24"/>
    <w:rsid w:val="00B71A5D"/>
    <w:rsid w:val="00B71A74"/>
    <w:rsid w:val="00B71E19"/>
    <w:rsid w:val="00B71E26"/>
    <w:rsid w:val="00B71EAF"/>
    <w:rsid w:val="00B71F2B"/>
    <w:rsid w:val="00B72026"/>
    <w:rsid w:val="00B720E4"/>
    <w:rsid w:val="00B72184"/>
    <w:rsid w:val="00B721EC"/>
    <w:rsid w:val="00B7273B"/>
    <w:rsid w:val="00B727B8"/>
    <w:rsid w:val="00B727D2"/>
    <w:rsid w:val="00B729A0"/>
    <w:rsid w:val="00B73237"/>
    <w:rsid w:val="00B73259"/>
    <w:rsid w:val="00B73453"/>
    <w:rsid w:val="00B737B7"/>
    <w:rsid w:val="00B737C7"/>
    <w:rsid w:val="00B738CC"/>
    <w:rsid w:val="00B73B30"/>
    <w:rsid w:val="00B73CF9"/>
    <w:rsid w:val="00B73E2B"/>
    <w:rsid w:val="00B73F6E"/>
    <w:rsid w:val="00B74012"/>
    <w:rsid w:val="00B740B0"/>
    <w:rsid w:val="00B740DC"/>
    <w:rsid w:val="00B741DB"/>
    <w:rsid w:val="00B7424F"/>
    <w:rsid w:val="00B74255"/>
    <w:rsid w:val="00B74531"/>
    <w:rsid w:val="00B74570"/>
    <w:rsid w:val="00B74572"/>
    <w:rsid w:val="00B748B4"/>
    <w:rsid w:val="00B749CC"/>
    <w:rsid w:val="00B74A0D"/>
    <w:rsid w:val="00B74EC0"/>
    <w:rsid w:val="00B74F5A"/>
    <w:rsid w:val="00B750CE"/>
    <w:rsid w:val="00B7550E"/>
    <w:rsid w:val="00B75667"/>
    <w:rsid w:val="00B75713"/>
    <w:rsid w:val="00B75776"/>
    <w:rsid w:val="00B758C6"/>
    <w:rsid w:val="00B7591A"/>
    <w:rsid w:val="00B75D34"/>
    <w:rsid w:val="00B75D83"/>
    <w:rsid w:val="00B75ED2"/>
    <w:rsid w:val="00B760E3"/>
    <w:rsid w:val="00B76273"/>
    <w:rsid w:val="00B763B0"/>
    <w:rsid w:val="00B763D9"/>
    <w:rsid w:val="00B76727"/>
    <w:rsid w:val="00B76ADD"/>
    <w:rsid w:val="00B76CD5"/>
    <w:rsid w:val="00B77062"/>
    <w:rsid w:val="00B7709F"/>
    <w:rsid w:val="00B77122"/>
    <w:rsid w:val="00B774CC"/>
    <w:rsid w:val="00B77632"/>
    <w:rsid w:val="00B77904"/>
    <w:rsid w:val="00B77B4D"/>
    <w:rsid w:val="00B77BE2"/>
    <w:rsid w:val="00B77BFB"/>
    <w:rsid w:val="00B77D8A"/>
    <w:rsid w:val="00B77EE3"/>
    <w:rsid w:val="00B77EEA"/>
    <w:rsid w:val="00B8034A"/>
    <w:rsid w:val="00B8053A"/>
    <w:rsid w:val="00B8053B"/>
    <w:rsid w:val="00B8068E"/>
    <w:rsid w:val="00B80795"/>
    <w:rsid w:val="00B80925"/>
    <w:rsid w:val="00B809EA"/>
    <w:rsid w:val="00B80F5B"/>
    <w:rsid w:val="00B811F0"/>
    <w:rsid w:val="00B812AD"/>
    <w:rsid w:val="00B812E8"/>
    <w:rsid w:val="00B81578"/>
    <w:rsid w:val="00B81684"/>
    <w:rsid w:val="00B817F4"/>
    <w:rsid w:val="00B8197D"/>
    <w:rsid w:val="00B81991"/>
    <w:rsid w:val="00B81AD5"/>
    <w:rsid w:val="00B81CEC"/>
    <w:rsid w:val="00B82062"/>
    <w:rsid w:val="00B8206A"/>
    <w:rsid w:val="00B820E6"/>
    <w:rsid w:val="00B821AB"/>
    <w:rsid w:val="00B82399"/>
    <w:rsid w:val="00B82519"/>
    <w:rsid w:val="00B8260C"/>
    <w:rsid w:val="00B82729"/>
    <w:rsid w:val="00B827DC"/>
    <w:rsid w:val="00B82942"/>
    <w:rsid w:val="00B82A80"/>
    <w:rsid w:val="00B82B95"/>
    <w:rsid w:val="00B82ED6"/>
    <w:rsid w:val="00B82F32"/>
    <w:rsid w:val="00B830F7"/>
    <w:rsid w:val="00B831E5"/>
    <w:rsid w:val="00B8321E"/>
    <w:rsid w:val="00B8322F"/>
    <w:rsid w:val="00B8349F"/>
    <w:rsid w:val="00B834DF"/>
    <w:rsid w:val="00B83874"/>
    <w:rsid w:val="00B83951"/>
    <w:rsid w:val="00B83AC3"/>
    <w:rsid w:val="00B83D8E"/>
    <w:rsid w:val="00B83DF6"/>
    <w:rsid w:val="00B84039"/>
    <w:rsid w:val="00B8408E"/>
    <w:rsid w:val="00B841CE"/>
    <w:rsid w:val="00B844E6"/>
    <w:rsid w:val="00B848A1"/>
    <w:rsid w:val="00B84920"/>
    <w:rsid w:val="00B84BE8"/>
    <w:rsid w:val="00B84C8A"/>
    <w:rsid w:val="00B84CA3"/>
    <w:rsid w:val="00B84DE7"/>
    <w:rsid w:val="00B84FE8"/>
    <w:rsid w:val="00B850AB"/>
    <w:rsid w:val="00B85129"/>
    <w:rsid w:val="00B851FA"/>
    <w:rsid w:val="00B85465"/>
    <w:rsid w:val="00B85619"/>
    <w:rsid w:val="00B85850"/>
    <w:rsid w:val="00B859D6"/>
    <w:rsid w:val="00B859FB"/>
    <w:rsid w:val="00B85AB1"/>
    <w:rsid w:val="00B85E03"/>
    <w:rsid w:val="00B85EE8"/>
    <w:rsid w:val="00B85EF9"/>
    <w:rsid w:val="00B85F67"/>
    <w:rsid w:val="00B86557"/>
    <w:rsid w:val="00B86734"/>
    <w:rsid w:val="00B867A4"/>
    <w:rsid w:val="00B868EB"/>
    <w:rsid w:val="00B8692C"/>
    <w:rsid w:val="00B86BDC"/>
    <w:rsid w:val="00B86CD4"/>
    <w:rsid w:val="00B86D14"/>
    <w:rsid w:val="00B8706E"/>
    <w:rsid w:val="00B87141"/>
    <w:rsid w:val="00B87143"/>
    <w:rsid w:val="00B87211"/>
    <w:rsid w:val="00B872BD"/>
    <w:rsid w:val="00B874FB"/>
    <w:rsid w:val="00B8769E"/>
    <w:rsid w:val="00B876A0"/>
    <w:rsid w:val="00B8782B"/>
    <w:rsid w:val="00B87E3D"/>
    <w:rsid w:val="00B90516"/>
    <w:rsid w:val="00B905D9"/>
    <w:rsid w:val="00B907C3"/>
    <w:rsid w:val="00B90A96"/>
    <w:rsid w:val="00B90B30"/>
    <w:rsid w:val="00B90B98"/>
    <w:rsid w:val="00B90BE0"/>
    <w:rsid w:val="00B90C4E"/>
    <w:rsid w:val="00B90CCC"/>
    <w:rsid w:val="00B90DC8"/>
    <w:rsid w:val="00B90E42"/>
    <w:rsid w:val="00B90EF7"/>
    <w:rsid w:val="00B90F34"/>
    <w:rsid w:val="00B91110"/>
    <w:rsid w:val="00B911A5"/>
    <w:rsid w:val="00B912EB"/>
    <w:rsid w:val="00B91356"/>
    <w:rsid w:val="00B91573"/>
    <w:rsid w:val="00B916DC"/>
    <w:rsid w:val="00B917B0"/>
    <w:rsid w:val="00B91990"/>
    <w:rsid w:val="00B91CB2"/>
    <w:rsid w:val="00B91DD9"/>
    <w:rsid w:val="00B91E0F"/>
    <w:rsid w:val="00B92093"/>
    <w:rsid w:val="00B920B3"/>
    <w:rsid w:val="00B924EA"/>
    <w:rsid w:val="00B9253F"/>
    <w:rsid w:val="00B926E0"/>
    <w:rsid w:val="00B928B6"/>
    <w:rsid w:val="00B92A14"/>
    <w:rsid w:val="00B92C15"/>
    <w:rsid w:val="00B92D18"/>
    <w:rsid w:val="00B93042"/>
    <w:rsid w:val="00B93084"/>
    <w:rsid w:val="00B93672"/>
    <w:rsid w:val="00B93726"/>
    <w:rsid w:val="00B938B2"/>
    <w:rsid w:val="00B93921"/>
    <w:rsid w:val="00B93B55"/>
    <w:rsid w:val="00B93C36"/>
    <w:rsid w:val="00B93C53"/>
    <w:rsid w:val="00B93FF9"/>
    <w:rsid w:val="00B94054"/>
    <w:rsid w:val="00B940BD"/>
    <w:rsid w:val="00B94253"/>
    <w:rsid w:val="00B9436E"/>
    <w:rsid w:val="00B94555"/>
    <w:rsid w:val="00B947E2"/>
    <w:rsid w:val="00B948DA"/>
    <w:rsid w:val="00B9497E"/>
    <w:rsid w:val="00B94A60"/>
    <w:rsid w:val="00B94B18"/>
    <w:rsid w:val="00B94DCD"/>
    <w:rsid w:val="00B95056"/>
    <w:rsid w:val="00B950A7"/>
    <w:rsid w:val="00B950E8"/>
    <w:rsid w:val="00B9515B"/>
    <w:rsid w:val="00B95215"/>
    <w:rsid w:val="00B95242"/>
    <w:rsid w:val="00B95373"/>
    <w:rsid w:val="00B954FC"/>
    <w:rsid w:val="00B955F6"/>
    <w:rsid w:val="00B95A04"/>
    <w:rsid w:val="00B95C49"/>
    <w:rsid w:val="00B95D30"/>
    <w:rsid w:val="00B95E4C"/>
    <w:rsid w:val="00B95EEF"/>
    <w:rsid w:val="00B961A0"/>
    <w:rsid w:val="00B96228"/>
    <w:rsid w:val="00B9629B"/>
    <w:rsid w:val="00B96313"/>
    <w:rsid w:val="00B96927"/>
    <w:rsid w:val="00B96A58"/>
    <w:rsid w:val="00B96A6E"/>
    <w:rsid w:val="00B96ABF"/>
    <w:rsid w:val="00B96CBF"/>
    <w:rsid w:val="00B96CF0"/>
    <w:rsid w:val="00B96DA2"/>
    <w:rsid w:val="00B97382"/>
    <w:rsid w:val="00B977E6"/>
    <w:rsid w:val="00B978EE"/>
    <w:rsid w:val="00B97B85"/>
    <w:rsid w:val="00B97ED4"/>
    <w:rsid w:val="00B97EFB"/>
    <w:rsid w:val="00BA03C3"/>
    <w:rsid w:val="00BA0512"/>
    <w:rsid w:val="00BA067F"/>
    <w:rsid w:val="00BA0827"/>
    <w:rsid w:val="00BA0864"/>
    <w:rsid w:val="00BA08C9"/>
    <w:rsid w:val="00BA0B66"/>
    <w:rsid w:val="00BA0CB3"/>
    <w:rsid w:val="00BA0CE4"/>
    <w:rsid w:val="00BA0E2A"/>
    <w:rsid w:val="00BA0EBA"/>
    <w:rsid w:val="00BA1212"/>
    <w:rsid w:val="00BA13A4"/>
    <w:rsid w:val="00BA13CE"/>
    <w:rsid w:val="00BA13E0"/>
    <w:rsid w:val="00BA14DC"/>
    <w:rsid w:val="00BA1509"/>
    <w:rsid w:val="00BA17C4"/>
    <w:rsid w:val="00BA1A0D"/>
    <w:rsid w:val="00BA1C20"/>
    <w:rsid w:val="00BA1C5F"/>
    <w:rsid w:val="00BA1D5D"/>
    <w:rsid w:val="00BA1D8A"/>
    <w:rsid w:val="00BA1E0C"/>
    <w:rsid w:val="00BA246A"/>
    <w:rsid w:val="00BA24D8"/>
    <w:rsid w:val="00BA25C9"/>
    <w:rsid w:val="00BA270E"/>
    <w:rsid w:val="00BA2729"/>
    <w:rsid w:val="00BA2805"/>
    <w:rsid w:val="00BA283C"/>
    <w:rsid w:val="00BA294A"/>
    <w:rsid w:val="00BA2A23"/>
    <w:rsid w:val="00BA2AEB"/>
    <w:rsid w:val="00BA2B77"/>
    <w:rsid w:val="00BA2DED"/>
    <w:rsid w:val="00BA2E29"/>
    <w:rsid w:val="00BA2E62"/>
    <w:rsid w:val="00BA2F6C"/>
    <w:rsid w:val="00BA3129"/>
    <w:rsid w:val="00BA312E"/>
    <w:rsid w:val="00BA338D"/>
    <w:rsid w:val="00BA36B7"/>
    <w:rsid w:val="00BA36D5"/>
    <w:rsid w:val="00BA3909"/>
    <w:rsid w:val="00BA3974"/>
    <w:rsid w:val="00BA3CC9"/>
    <w:rsid w:val="00BA3F29"/>
    <w:rsid w:val="00BA40BE"/>
    <w:rsid w:val="00BA4171"/>
    <w:rsid w:val="00BA43CA"/>
    <w:rsid w:val="00BA45F5"/>
    <w:rsid w:val="00BA4770"/>
    <w:rsid w:val="00BA48E0"/>
    <w:rsid w:val="00BA496F"/>
    <w:rsid w:val="00BA4BAB"/>
    <w:rsid w:val="00BA4C24"/>
    <w:rsid w:val="00BA4E10"/>
    <w:rsid w:val="00BA4E68"/>
    <w:rsid w:val="00BA4FFA"/>
    <w:rsid w:val="00BA51AC"/>
    <w:rsid w:val="00BA5346"/>
    <w:rsid w:val="00BA54FB"/>
    <w:rsid w:val="00BA5636"/>
    <w:rsid w:val="00BA5795"/>
    <w:rsid w:val="00BA57E9"/>
    <w:rsid w:val="00BA580D"/>
    <w:rsid w:val="00BA5A38"/>
    <w:rsid w:val="00BA5B1B"/>
    <w:rsid w:val="00BA5C97"/>
    <w:rsid w:val="00BA5EFB"/>
    <w:rsid w:val="00BA6282"/>
    <w:rsid w:val="00BA659A"/>
    <w:rsid w:val="00BA6689"/>
    <w:rsid w:val="00BA68C1"/>
    <w:rsid w:val="00BA69D4"/>
    <w:rsid w:val="00BA6A71"/>
    <w:rsid w:val="00BA6B9B"/>
    <w:rsid w:val="00BA6CFD"/>
    <w:rsid w:val="00BA6EB8"/>
    <w:rsid w:val="00BA6FE0"/>
    <w:rsid w:val="00BA708A"/>
    <w:rsid w:val="00BA7272"/>
    <w:rsid w:val="00BA7423"/>
    <w:rsid w:val="00BA7541"/>
    <w:rsid w:val="00BA758B"/>
    <w:rsid w:val="00BA75BA"/>
    <w:rsid w:val="00BA7619"/>
    <w:rsid w:val="00BA7688"/>
    <w:rsid w:val="00BA79CB"/>
    <w:rsid w:val="00BA79DC"/>
    <w:rsid w:val="00BA7B4A"/>
    <w:rsid w:val="00BA7EB0"/>
    <w:rsid w:val="00BA7F89"/>
    <w:rsid w:val="00BB0233"/>
    <w:rsid w:val="00BB025A"/>
    <w:rsid w:val="00BB0528"/>
    <w:rsid w:val="00BB070E"/>
    <w:rsid w:val="00BB078F"/>
    <w:rsid w:val="00BB0807"/>
    <w:rsid w:val="00BB0AE4"/>
    <w:rsid w:val="00BB0B3E"/>
    <w:rsid w:val="00BB0D11"/>
    <w:rsid w:val="00BB0D38"/>
    <w:rsid w:val="00BB0D75"/>
    <w:rsid w:val="00BB0FB1"/>
    <w:rsid w:val="00BB0FE6"/>
    <w:rsid w:val="00BB1211"/>
    <w:rsid w:val="00BB1393"/>
    <w:rsid w:val="00BB1408"/>
    <w:rsid w:val="00BB181E"/>
    <w:rsid w:val="00BB18B4"/>
    <w:rsid w:val="00BB194E"/>
    <w:rsid w:val="00BB1966"/>
    <w:rsid w:val="00BB1A2A"/>
    <w:rsid w:val="00BB1B19"/>
    <w:rsid w:val="00BB1B24"/>
    <w:rsid w:val="00BB1C4F"/>
    <w:rsid w:val="00BB1D50"/>
    <w:rsid w:val="00BB1E10"/>
    <w:rsid w:val="00BB225D"/>
    <w:rsid w:val="00BB2418"/>
    <w:rsid w:val="00BB25E0"/>
    <w:rsid w:val="00BB2649"/>
    <w:rsid w:val="00BB28C5"/>
    <w:rsid w:val="00BB2C22"/>
    <w:rsid w:val="00BB2D09"/>
    <w:rsid w:val="00BB32B3"/>
    <w:rsid w:val="00BB3355"/>
    <w:rsid w:val="00BB365A"/>
    <w:rsid w:val="00BB3E52"/>
    <w:rsid w:val="00BB3F12"/>
    <w:rsid w:val="00BB3F4C"/>
    <w:rsid w:val="00BB3F8F"/>
    <w:rsid w:val="00BB3FC9"/>
    <w:rsid w:val="00BB3FE9"/>
    <w:rsid w:val="00BB424D"/>
    <w:rsid w:val="00BB439B"/>
    <w:rsid w:val="00BB44AF"/>
    <w:rsid w:val="00BB494A"/>
    <w:rsid w:val="00BB4A42"/>
    <w:rsid w:val="00BB4D0D"/>
    <w:rsid w:val="00BB4E98"/>
    <w:rsid w:val="00BB50E4"/>
    <w:rsid w:val="00BB5321"/>
    <w:rsid w:val="00BB55A2"/>
    <w:rsid w:val="00BB56F2"/>
    <w:rsid w:val="00BB56F3"/>
    <w:rsid w:val="00BB57D8"/>
    <w:rsid w:val="00BB5A70"/>
    <w:rsid w:val="00BB5B13"/>
    <w:rsid w:val="00BB5DD1"/>
    <w:rsid w:val="00BB5FD5"/>
    <w:rsid w:val="00BB6037"/>
    <w:rsid w:val="00BB60BF"/>
    <w:rsid w:val="00BB612B"/>
    <w:rsid w:val="00BB61DC"/>
    <w:rsid w:val="00BB62A9"/>
    <w:rsid w:val="00BB6431"/>
    <w:rsid w:val="00BB6472"/>
    <w:rsid w:val="00BB6659"/>
    <w:rsid w:val="00BB6C81"/>
    <w:rsid w:val="00BB6DFB"/>
    <w:rsid w:val="00BB6F25"/>
    <w:rsid w:val="00BB702D"/>
    <w:rsid w:val="00BB71EC"/>
    <w:rsid w:val="00BB723D"/>
    <w:rsid w:val="00BB724B"/>
    <w:rsid w:val="00BB7352"/>
    <w:rsid w:val="00BB7634"/>
    <w:rsid w:val="00BB77D3"/>
    <w:rsid w:val="00BB77E6"/>
    <w:rsid w:val="00BB7894"/>
    <w:rsid w:val="00BB7911"/>
    <w:rsid w:val="00BB7A8E"/>
    <w:rsid w:val="00BB7AA5"/>
    <w:rsid w:val="00BB7ADE"/>
    <w:rsid w:val="00BB7C6B"/>
    <w:rsid w:val="00BC007B"/>
    <w:rsid w:val="00BC01B0"/>
    <w:rsid w:val="00BC07C4"/>
    <w:rsid w:val="00BC0854"/>
    <w:rsid w:val="00BC0A27"/>
    <w:rsid w:val="00BC0A29"/>
    <w:rsid w:val="00BC0A3A"/>
    <w:rsid w:val="00BC0BC4"/>
    <w:rsid w:val="00BC0D2F"/>
    <w:rsid w:val="00BC1039"/>
    <w:rsid w:val="00BC11A1"/>
    <w:rsid w:val="00BC15B0"/>
    <w:rsid w:val="00BC16BF"/>
    <w:rsid w:val="00BC16C6"/>
    <w:rsid w:val="00BC16D3"/>
    <w:rsid w:val="00BC17EF"/>
    <w:rsid w:val="00BC1A03"/>
    <w:rsid w:val="00BC1A3F"/>
    <w:rsid w:val="00BC1A99"/>
    <w:rsid w:val="00BC1C5D"/>
    <w:rsid w:val="00BC1EF1"/>
    <w:rsid w:val="00BC1FDA"/>
    <w:rsid w:val="00BC201A"/>
    <w:rsid w:val="00BC228D"/>
    <w:rsid w:val="00BC2399"/>
    <w:rsid w:val="00BC25DC"/>
    <w:rsid w:val="00BC26BE"/>
    <w:rsid w:val="00BC26F7"/>
    <w:rsid w:val="00BC273D"/>
    <w:rsid w:val="00BC2BC7"/>
    <w:rsid w:val="00BC2CE1"/>
    <w:rsid w:val="00BC2DB3"/>
    <w:rsid w:val="00BC2DB4"/>
    <w:rsid w:val="00BC2E8B"/>
    <w:rsid w:val="00BC2EFC"/>
    <w:rsid w:val="00BC2F45"/>
    <w:rsid w:val="00BC2FFC"/>
    <w:rsid w:val="00BC321B"/>
    <w:rsid w:val="00BC339A"/>
    <w:rsid w:val="00BC344E"/>
    <w:rsid w:val="00BC35C2"/>
    <w:rsid w:val="00BC36A6"/>
    <w:rsid w:val="00BC36F3"/>
    <w:rsid w:val="00BC38B8"/>
    <w:rsid w:val="00BC3C7C"/>
    <w:rsid w:val="00BC3CF8"/>
    <w:rsid w:val="00BC3FE8"/>
    <w:rsid w:val="00BC4047"/>
    <w:rsid w:val="00BC41A7"/>
    <w:rsid w:val="00BC4430"/>
    <w:rsid w:val="00BC453D"/>
    <w:rsid w:val="00BC499E"/>
    <w:rsid w:val="00BC49BD"/>
    <w:rsid w:val="00BC4C82"/>
    <w:rsid w:val="00BC4D40"/>
    <w:rsid w:val="00BC4E8C"/>
    <w:rsid w:val="00BC51BE"/>
    <w:rsid w:val="00BC545C"/>
    <w:rsid w:val="00BC58BD"/>
    <w:rsid w:val="00BC5ACC"/>
    <w:rsid w:val="00BC5AEF"/>
    <w:rsid w:val="00BC5CE2"/>
    <w:rsid w:val="00BC5E23"/>
    <w:rsid w:val="00BC5EFE"/>
    <w:rsid w:val="00BC61BD"/>
    <w:rsid w:val="00BC6350"/>
    <w:rsid w:val="00BC63CC"/>
    <w:rsid w:val="00BC6429"/>
    <w:rsid w:val="00BC644C"/>
    <w:rsid w:val="00BC688F"/>
    <w:rsid w:val="00BC68C0"/>
    <w:rsid w:val="00BC6A0B"/>
    <w:rsid w:val="00BC6A42"/>
    <w:rsid w:val="00BC6B59"/>
    <w:rsid w:val="00BC6DE3"/>
    <w:rsid w:val="00BC6F82"/>
    <w:rsid w:val="00BC70D5"/>
    <w:rsid w:val="00BC70F7"/>
    <w:rsid w:val="00BC7133"/>
    <w:rsid w:val="00BC71C5"/>
    <w:rsid w:val="00BC73B8"/>
    <w:rsid w:val="00BC73FE"/>
    <w:rsid w:val="00BC7659"/>
    <w:rsid w:val="00BC77C9"/>
    <w:rsid w:val="00BC783B"/>
    <w:rsid w:val="00BC7A11"/>
    <w:rsid w:val="00BC7A42"/>
    <w:rsid w:val="00BC7AFE"/>
    <w:rsid w:val="00BD003A"/>
    <w:rsid w:val="00BD013E"/>
    <w:rsid w:val="00BD021D"/>
    <w:rsid w:val="00BD0238"/>
    <w:rsid w:val="00BD03B7"/>
    <w:rsid w:val="00BD047C"/>
    <w:rsid w:val="00BD04B5"/>
    <w:rsid w:val="00BD04E1"/>
    <w:rsid w:val="00BD082C"/>
    <w:rsid w:val="00BD08D4"/>
    <w:rsid w:val="00BD08DB"/>
    <w:rsid w:val="00BD0C31"/>
    <w:rsid w:val="00BD0C3D"/>
    <w:rsid w:val="00BD0FC4"/>
    <w:rsid w:val="00BD0FF1"/>
    <w:rsid w:val="00BD140B"/>
    <w:rsid w:val="00BD1624"/>
    <w:rsid w:val="00BD1E47"/>
    <w:rsid w:val="00BD238C"/>
    <w:rsid w:val="00BD267C"/>
    <w:rsid w:val="00BD2A08"/>
    <w:rsid w:val="00BD2B20"/>
    <w:rsid w:val="00BD2E1F"/>
    <w:rsid w:val="00BD2E5F"/>
    <w:rsid w:val="00BD2F4A"/>
    <w:rsid w:val="00BD2F55"/>
    <w:rsid w:val="00BD3837"/>
    <w:rsid w:val="00BD386B"/>
    <w:rsid w:val="00BD3928"/>
    <w:rsid w:val="00BD3973"/>
    <w:rsid w:val="00BD39DC"/>
    <w:rsid w:val="00BD3A0B"/>
    <w:rsid w:val="00BD3B1F"/>
    <w:rsid w:val="00BD3C69"/>
    <w:rsid w:val="00BD3C9C"/>
    <w:rsid w:val="00BD3CC9"/>
    <w:rsid w:val="00BD3D7A"/>
    <w:rsid w:val="00BD3E61"/>
    <w:rsid w:val="00BD3F38"/>
    <w:rsid w:val="00BD3FFD"/>
    <w:rsid w:val="00BD40C5"/>
    <w:rsid w:val="00BD41B8"/>
    <w:rsid w:val="00BD4235"/>
    <w:rsid w:val="00BD4341"/>
    <w:rsid w:val="00BD45AD"/>
    <w:rsid w:val="00BD46C9"/>
    <w:rsid w:val="00BD4D42"/>
    <w:rsid w:val="00BD4E93"/>
    <w:rsid w:val="00BD4F03"/>
    <w:rsid w:val="00BD4F31"/>
    <w:rsid w:val="00BD5546"/>
    <w:rsid w:val="00BD581A"/>
    <w:rsid w:val="00BD5A26"/>
    <w:rsid w:val="00BD5A52"/>
    <w:rsid w:val="00BD5CD4"/>
    <w:rsid w:val="00BD5DAF"/>
    <w:rsid w:val="00BD5E9A"/>
    <w:rsid w:val="00BD5F77"/>
    <w:rsid w:val="00BD5FA4"/>
    <w:rsid w:val="00BD628B"/>
    <w:rsid w:val="00BD64C1"/>
    <w:rsid w:val="00BD6509"/>
    <w:rsid w:val="00BD66AC"/>
    <w:rsid w:val="00BD681D"/>
    <w:rsid w:val="00BD689C"/>
    <w:rsid w:val="00BD68FE"/>
    <w:rsid w:val="00BD6A22"/>
    <w:rsid w:val="00BD6D88"/>
    <w:rsid w:val="00BD6F8F"/>
    <w:rsid w:val="00BD71F4"/>
    <w:rsid w:val="00BD721E"/>
    <w:rsid w:val="00BD72C8"/>
    <w:rsid w:val="00BD77FD"/>
    <w:rsid w:val="00BD7A82"/>
    <w:rsid w:val="00BD7BDB"/>
    <w:rsid w:val="00BD7BF8"/>
    <w:rsid w:val="00BD7E92"/>
    <w:rsid w:val="00BD7F9E"/>
    <w:rsid w:val="00BE056C"/>
    <w:rsid w:val="00BE072F"/>
    <w:rsid w:val="00BE0827"/>
    <w:rsid w:val="00BE08E5"/>
    <w:rsid w:val="00BE09F4"/>
    <w:rsid w:val="00BE0A11"/>
    <w:rsid w:val="00BE0C16"/>
    <w:rsid w:val="00BE0D40"/>
    <w:rsid w:val="00BE0D60"/>
    <w:rsid w:val="00BE0DC3"/>
    <w:rsid w:val="00BE0DF9"/>
    <w:rsid w:val="00BE0E66"/>
    <w:rsid w:val="00BE0F63"/>
    <w:rsid w:val="00BE0F6B"/>
    <w:rsid w:val="00BE0FCB"/>
    <w:rsid w:val="00BE1382"/>
    <w:rsid w:val="00BE13B8"/>
    <w:rsid w:val="00BE16C6"/>
    <w:rsid w:val="00BE1959"/>
    <w:rsid w:val="00BE197A"/>
    <w:rsid w:val="00BE1A06"/>
    <w:rsid w:val="00BE1CE8"/>
    <w:rsid w:val="00BE1D0B"/>
    <w:rsid w:val="00BE1D2A"/>
    <w:rsid w:val="00BE2169"/>
    <w:rsid w:val="00BE2404"/>
    <w:rsid w:val="00BE2412"/>
    <w:rsid w:val="00BE252B"/>
    <w:rsid w:val="00BE269D"/>
    <w:rsid w:val="00BE2846"/>
    <w:rsid w:val="00BE28FE"/>
    <w:rsid w:val="00BE2999"/>
    <w:rsid w:val="00BE2AAA"/>
    <w:rsid w:val="00BE2B2C"/>
    <w:rsid w:val="00BE2BF6"/>
    <w:rsid w:val="00BE2DDC"/>
    <w:rsid w:val="00BE312F"/>
    <w:rsid w:val="00BE354B"/>
    <w:rsid w:val="00BE357D"/>
    <w:rsid w:val="00BE35BD"/>
    <w:rsid w:val="00BE377E"/>
    <w:rsid w:val="00BE3898"/>
    <w:rsid w:val="00BE38F3"/>
    <w:rsid w:val="00BE3A4B"/>
    <w:rsid w:val="00BE3A78"/>
    <w:rsid w:val="00BE3B3D"/>
    <w:rsid w:val="00BE3BAD"/>
    <w:rsid w:val="00BE3D05"/>
    <w:rsid w:val="00BE3E52"/>
    <w:rsid w:val="00BE3EA0"/>
    <w:rsid w:val="00BE403F"/>
    <w:rsid w:val="00BE4319"/>
    <w:rsid w:val="00BE44DA"/>
    <w:rsid w:val="00BE4593"/>
    <w:rsid w:val="00BE4631"/>
    <w:rsid w:val="00BE475F"/>
    <w:rsid w:val="00BE49CE"/>
    <w:rsid w:val="00BE4CE5"/>
    <w:rsid w:val="00BE4DCC"/>
    <w:rsid w:val="00BE4DEA"/>
    <w:rsid w:val="00BE4ECA"/>
    <w:rsid w:val="00BE5164"/>
    <w:rsid w:val="00BE523A"/>
    <w:rsid w:val="00BE5519"/>
    <w:rsid w:val="00BE5717"/>
    <w:rsid w:val="00BE57B1"/>
    <w:rsid w:val="00BE57F6"/>
    <w:rsid w:val="00BE5813"/>
    <w:rsid w:val="00BE5DB2"/>
    <w:rsid w:val="00BE60DC"/>
    <w:rsid w:val="00BE6149"/>
    <w:rsid w:val="00BE633B"/>
    <w:rsid w:val="00BE65B3"/>
    <w:rsid w:val="00BE65E2"/>
    <w:rsid w:val="00BE6740"/>
    <w:rsid w:val="00BE6899"/>
    <w:rsid w:val="00BE689B"/>
    <w:rsid w:val="00BE68FC"/>
    <w:rsid w:val="00BE6985"/>
    <w:rsid w:val="00BE6AC1"/>
    <w:rsid w:val="00BE6D82"/>
    <w:rsid w:val="00BE72B2"/>
    <w:rsid w:val="00BE7364"/>
    <w:rsid w:val="00BE791D"/>
    <w:rsid w:val="00BE7A9E"/>
    <w:rsid w:val="00BE7B27"/>
    <w:rsid w:val="00BE7E38"/>
    <w:rsid w:val="00BE7F3B"/>
    <w:rsid w:val="00BF0058"/>
    <w:rsid w:val="00BF00A5"/>
    <w:rsid w:val="00BF02E6"/>
    <w:rsid w:val="00BF05AE"/>
    <w:rsid w:val="00BF08B0"/>
    <w:rsid w:val="00BF0A3E"/>
    <w:rsid w:val="00BF0CEB"/>
    <w:rsid w:val="00BF0E91"/>
    <w:rsid w:val="00BF0F15"/>
    <w:rsid w:val="00BF104D"/>
    <w:rsid w:val="00BF10D2"/>
    <w:rsid w:val="00BF120B"/>
    <w:rsid w:val="00BF12B0"/>
    <w:rsid w:val="00BF1309"/>
    <w:rsid w:val="00BF1470"/>
    <w:rsid w:val="00BF14F6"/>
    <w:rsid w:val="00BF16C5"/>
    <w:rsid w:val="00BF173A"/>
    <w:rsid w:val="00BF187C"/>
    <w:rsid w:val="00BF18C3"/>
    <w:rsid w:val="00BF1A29"/>
    <w:rsid w:val="00BF1A6D"/>
    <w:rsid w:val="00BF1CDE"/>
    <w:rsid w:val="00BF1DDB"/>
    <w:rsid w:val="00BF1DF1"/>
    <w:rsid w:val="00BF1F16"/>
    <w:rsid w:val="00BF1F43"/>
    <w:rsid w:val="00BF204A"/>
    <w:rsid w:val="00BF21AD"/>
    <w:rsid w:val="00BF220D"/>
    <w:rsid w:val="00BF2372"/>
    <w:rsid w:val="00BF23FA"/>
    <w:rsid w:val="00BF2460"/>
    <w:rsid w:val="00BF262E"/>
    <w:rsid w:val="00BF27C3"/>
    <w:rsid w:val="00BF2817"/>
    <w:rsid w:val="00BF290B"/>
    <w:rsid w:val="00BF2A58"/>
    <w:rsid w:val="00BF2AE7"/>
    <w:rsid w:val="00BF2CAE"/>
    <w:rsid w:val="00BF313E"/>
    <w:rsid w:val="00BF31CB"/>
    <w:rsid w:val="00BF3239"/>
    <w:rsid w:val="00BF3268"/>
    <w:rsid w:val="00BF34F6"/>
    <w:rsid w:val="00BF3705"/>
    <w:rsid w:val="00BF3723"/>
    <w:rsid w:val="00BF3807"/>
    <w:rsid w:val="00BF3883"/>
    <w:rsid w:val="00BF38E2"/>
    <w:rsid w:val="00BF3A63"/>
    <w:rsid w:val="00BF3BCB"/>
    <w:rsid w:val="00BF3C10"/>
    <w:rsid w:val="00BF3C6D"/>
    <w:rsid w:val="00BF3CDC"/>
    <w:rsid w:val="00BF3E35"/>
    <w:rsid w:val="00BF3EFC"/>
    <w:rsid w:val="00BF3FFA"/>
    <w:rsid w:val="00BF4217"/>
    <w:rsid w:val="00BF43E6"/>
    <w:rsid w:val="00BF46F1"/>
    <w:rsid w:val="00BF481C"/>
    <w:rsid w:val="00BF493C"/>
    <w:rsid w:val="00BF49B2"/>
    <w:rsid w:val="00BF4B69"/>
    <w:rsid w:val="00BF4BCD"/>
    <w:rsid w:val="00BF4C0F"/>
    <w:rsid w:val="00BF4CDA"/>
    <w:rsid w:val="00BF50F3"/>
    <w:rsid w:val="00BF5501"/>
    <w:rsid w:val="00BF56A8"/>
    <w:rsid w:val="00BF5E05"/>
    <w:rsid w:val="00BF5F85"/>
    <w:rsid w:val="00BF6063"/>
    <w:rsid w:val="00BF60E3"/>
    <w:rsid w:val="00BF62C3"/>
    <w:rsid w:val="00BF631B"/>
    <w:rsid w:val="00BF6657"/>
    <w:rsid w:val="00BF6924"/>
    <w:rsid w:val="00BF6C19"/>
    <w:rsid w:val="00BF6C47"/>
    <w:rsid w:val="00BF6FBF"/>
    <w:rsid w:val="00BF702F"/>
    <w:rsid w:val="00BF70A1"/>
    <w:rsid w:val="00BF70F8"/>
    <w:rsid w:val="00BF739A"/>
    <w:rsid w:val="00BF7717"/>
    <w:rsid w:val="00BF7AAC"/>
    <w:rsid w:val="00BF7B97"/>
    <w:rsid w:val="00BF7C67"/>
    <w:rsid w:val="00BF7D39"/>
    <w:rsid w:val="00BF7D43"/>
    <w:rsid w:val="00BF7E33"/>
    <w:rsid w:val="00BF7FCB"/>
    <w:rsid w:val="00C0071E"/>
    <w:rsid w:val="00C0085D"/>
    <w:rsid w:val="00C009D5"/>
    <w:rsid w:val="00C00B36"/>
    <w:rsid w:val="00C00BE7"/>
    <w:rsid w:val="00C00C4D"/>
    <w:rsid w:val="00C00CFA"/>
    <w:rsid w:val="00C00D9F"/>
    <w:rsid w:val="00C00F01"/>
    <w:rsid w:val="00C00F1A"/>
    <w:rsid w:val="00C00FA4"/>
    <w:rsid w:val="00C010F5"/>
    <w:rsid w:val="00C01305"/>
    <w:rsid w:val="00C0150C"/>
    <w:rsid w:val="00C01835"/>
    <w:rsid w:val="00C01909"/>
    <w:rsid w:val="00C019EB"/>
    <w:rsid w:val="00C01A26"/>
    <w:rsid w:val="00C01A76"/>
    <w:rsid w:val="00C01AA0"/>
    <w:rsid w:val="00C02192"/>
    <w:rsid w:val="00C023C5"/>
    <w:rsid w:val="00C023FA"/>
    <w:rsid w:val="00C02507"/>
    <w:rsid w:val="00C028A7"/>
    <w:rsid w:val="00C028EF"/>
    <w:rsid w:val="00C02B71"/>
    <w:rsid w:val="00C02CDE"/>
    <w:rsid w:val="00C02D02"/>
    <w:rsid w:val="00C02EAC"/>
    <w:rsid w:val="00C0350D"/>
    <w:rsid w:val="00C03650"/>
    <w:rsid w:val="00C039B6"/>
    <w:rsid w:val="00C03B7B"/>
    <w:rsid w:val="00C03BDA"/>
    <w:rsid w:val="00C03E7E"/>
    <w:rsid w:val="00C04591"/>
    <w:rsid w:val="00C0477D"/>
    <w:rsid w:val="00C04837"/>
    <w:rsid w:val="00C04838"/>
    <w:rsid w:val="00C049F8"/>
    <w:rsid w:val="00C04A4A"/>
    <w:rsid w:val="00C04B50"/>
    <w:rsid w:val="00C04B83"/>
    <w:rsid w:val="00C04DE0"/>
    <w:rsid w:val="00C04E0B"/>
    <w:rsid w:val="00C04E42"/>
    <w:rsid w:val="00C04E52"/>
    <w:rsid w:val="00C04EF8"/>
    <w:rsid w:val="00C0501A"/>
    <w:rsid w:val="00C05405"/>
    <w:rsid w:val="00C05728"/>
    <w:rsid w:val="00C057E0"/>
    <w:rsid w:val="00C05863"/>
    <w:rsid w:val="00C05A7C"/>
    <w:rsid w:val="00C05C20"/>
    <w:rsid w:val="00C05CF3"/>
    <w:rsid w:val="00C06066"/>
    <w:rsid w:val="00C0648A"/>
    <w:rsid w:val="00C06690"/>
    <w:rsid w:val="00C06704"/>
    <w:rsid w:val="00C067A2"/>
    <w:rsid w:val="00C067A4"/>
    <w:rsid w:val="00C06A6C"/>
    <w:rsid w:val="00C06BE9"/>
    <w:rsid w:val="00C06CA4"/>
    <w:rsid w:val="00C06EE0"/>
    <w:rsid w:val="00C07150"/>
    <w:rsid w:val="00C071C6"/>
    <w:rsid w:val="00C07505"/>
    <w:rsid w:val="00C0779D"/>
    <w:rsid w:val="00C07A6C"/>
    <w:rsid w:val="00C07AE3"/>
    <w:rsid w:val="00C07AE4"/>
    <w:rsid w:val="00C07C81"/>
    <w:rsid w:val="00C07D3E"/>
    <w:rsid w:val="00C07F27"/>
    <w:rsid w:val="00C1013B"/>
    <w:rsid w:val="00C10278"/>
    <w:rsid w:val="00C10599"/>
    <w:rsid w:val="00C106DF"/>
    <w:rsid w:val="00C1072F"/>
    <w:rsid w:val="00C10772"/>
    <w:rsid w:val="00C10857"/>
    <w:rsid w:val="00C1088E"/>
    <w:rsid w:val="00C109AB"/>
    <w:rsid w:val="00C10EE2"/>
    <w:rsid w:val="00C1114F"/>
    <w:rsid w:val="00C11183"/>
    <w:rsid w:val="00C11197"/>
    <w:rsid w:val="00C112CE"/>
    <w:rsid w:val="00C112EF"/>
    <w:rsid w:val="00C116F4"/>
    <w:rsid w:val="00C1176A"/>
    <w:rsid w:val="00C118BD"/>
    <w:rsid w:val="00C11A9A"/>
    <w:rsid w:val="00C11C33"/>
    <w:rsid w:val="00C11C73"/>
    <w:rsid w:val="00C11FE5"/>
    <w:rsid w:val="00C11FF6"/>
    <w:rsid w:val="00C12143"/>
    <w:rsid w:val="00C124CE"/>
    <w:rsid w:val="00C12576"/>
    <w:rsid w:val="00C1279D"/>
    <w:rsid w:val="00C1286D"/>
    <w:rsid w:val="00C12E4C"/>
    <w:rsid w:val="00C12EB5"/>
    <w:rsid w:val="00C12F38"/>
    <w:rsid w:val="00C131FD"/>
    <w:rsid w:val="00C13461"/>
    <w:rsid w:val="00C134A1"/>
    <w:rsid w:val="00C13504"/>
    <w:rsid w:val="00C13694"/>
    <w:rsid w:val="00C137F3"/>
    <w:rsid w:val="00C13AD5"/>
    <w:rsid w:val="00C13C8A"/>
    <w:rsid w:val="00C13E29"/>
    <w:rsid w:val="00C13E87"/>
    <w:rsid w:val="00C13F22"/>
    <w:rsid w:val="00C13F33"/>
    <w:rsid w:val="00C140FE"/>
    <w:rsid w:val="00C142F6"/>
    <w:rsid w:val="00C1442C"/>
    <w:rsid w:val="00C1447A"/>
    <w:rsid w:val="00C147BD"/>
    <w:rsid w:val="00C1498B"/>
    <w:rsid w:val="00C14990"/>
    <w:rsid w:val="00C14C0C"/>
    <w:rsid w:val="00C14C83"/>
    <w:rsid w:val="00C14D0D"/>
    <w:rsid w:val="00C15000"/>
    <w:rsid w:val="00C150EE"/>
    <w:rsid w:val="00C15135"/>
    <w:rsid w:val="00C151EE"/>
    <w:rsid w:val="00C15218"/>
    <w:rsid w:val="00C153BB"/>
    <w:rsid w:val="00C15701"/>
    <w:rsid w:val="00C15819"/>
    <w:rsid w:val="00C159ED"/>
    <w:rsid w:val="00C15E41"/>
    <w:rsid w:val="00C15EB2"/>
    <w:rsid w:val="00C15FFF"/>
    <w:rsid w:val="00C161C2"/>
    <w:rsid w:val="00C16334"/>
    <w:rsid w:val="00C164F3"/>
    <w:rsid w:val="00C165F1"/>
    <w:rsid w:val="00C1662C"/>
    <w:rsid w:val="00C1669A"/>
    <w:rsid w:val="00C1691E"/>
    <w:rsid w:val="00C16B41"/>
    <w:rsid w:val="00C16C52"/>
    <w:rsid w:val="00C16C72"/>
    <w:rsid w:val="00C16D0A"/>
    <w:rsid w:val="00C16D4C"/>
    <w:rsid w:val="00C16E19"/>
    <w:rsid w:val="00C17099"/>
    <w:rsid w:val="00C172AA"/>
    <w:rsid w:val="00C1733B"/>
    <w:rsid w:val="00C1741D"/>
    <w:rsid w:val="00C17494"/>
    <w:rsid w:val="00C174EC"/>
    <w:rsid w:val="00C17593"/>
    <w:rsid w:val="00C1792D"/>
    <w:rsid w:val="00C17D2A"/>
    <w:rsid w:val="00C17D7E"/>
    <w:rsid w:val="00C17D89"/>
    <w:rsid w:val="00C17E62"/>
    <w:rsid w:val="00C202D5"/>
    <w:rsid w:val="00C2067C"/>
    <w:rsid w:val="00C2068D"/>
    <w:rsid w:val="00C206C4"/>
    <w:rsid w:val="00C206EC"/>
    <w:rsid w:val="00C20976"/>
    <w:rsid w:val="00C20AC5"/>
    <w:rsid w:val="00C20B8E"/>
    <w:rsid w:val="00C20BD7"/>
    <w:rsid w:val="00C20F77"/>
    <w:rsid w:val="00C210D4"/>
    <w:rsid w:val="00C212C6"/>
    <w:rsid w:val="00C21412"/>
    <w:rsid w:val="00C21425"/>
    <w:rsid w:val="00C21755"/>
    <w:rsid w:val="00C21799"/>
    <w:rsid w:val="00C21996"/>
    <w:rsid w:val="00C219E0"/>
    <w:rsid w:val="00C21A7B"/>
    <w:rsid w:val="00C21B1D"/>
    <w:rsid w:val="00C21BA9"/>
    <w:rsid w:val="00C21D84"/>
    <w:rsid w:val="00C21DBC"/>
    <w:rsid w:val="00C21E9D"/>
    <w:rsid w:val="00C21F16"/>
    <w:rsid w:val="00C220A7"/>
    <w:rsid w:val="00C222CF"/>
    <w:rsid w:val="00C223DE"/>
    <w:rsid w:val="00C228D5"/>
    <w:rsid w:val="00C22C2F"/>
    <w:rsid w:val="00C230F3"/>
    <w:rsid w:val="00C2323C"/>
    <w:rsid w:val="00C232A8"/>
    <w:rsid w:val="00C232C7"/>
    <w:rsid w:val="00C232DD"/>
    <w:rsid w:val="00C23357"/>
    <w:rsid w:val="00C23521"/>
    <w:rsid w:val="00C23542"/>
    <w:rsid w:val="00C236CC"/>
    <w:rsid w:val="00C236F8"/>
    <w:rsid w:val="00C23A0F"/>
    <w:rsid w:val="00C23ABB"/>
    <w:rsid w:val="00C23EEF"/>
    <w:rsid w:val="00C2423A"/>
    <w:rsid w:val="00C243D1"/>
    <w:rsid w:val="00C24796"/>
    <w:rsid w:val="00C24CA2"/>
    <w:rsid w:val="00C24E5A"/>
    <w:rsid w:val="00C24E6E"/>
    <w:rsid w:val="00C24EE5"/>
    <w:rsid w:val="00C24F74"/>
    <w:rsid w:val="00C250CF"/>
    <w:rsid w:val="00C2544D"/>
    <w:rsid w:val="00C254EB"/>
    <w:rsid w:val="00C255D5"/>
    <w:rsid w:val="00C2567D"/>
    <w:rsid w:val="00C25697"/>
    <w:rsid w:val="00C256BB"/>
    <w:rsid w:val="00C25723"/>
    <w:rsid w:val="00C2583B"/>
    <w:rsid w:val="00C25D3A"/>
    <w:rsid w:val="00C25E71"/>
    <w:rsid w:val="00C2605F"/>
    <w:rsid w:val="00C2606C"/>
    <w:rsid w:val="00C261D1"/>
    <w:rsid w:val="00C263AE"/>
    <w:rsid w:val="00C264F9"/>
    <w:rsid w:val="00C266F5"/>
    <w:rsid w:val="00C26871"/>
    <w:rsid w:val="00C2695A"/>
    <w:rsid w:val="00C26DD7"/>
    <w:rsid w:val="00C26DE9"/>
    <w:rsid w:val="00C26DF9"/>
    <w:rsid w:val="00C270AB"/>
    <w:rsid w:val="00C274BE"/>
    <w:rsid w:val="00C27604"/>
    <w:rsid w:val="00C2779F"/>
    <w:rsid w:val="00C278EF"/>
    <w:rsid w:val="00C27C7C"/>
    <w:rsid w:val="00C27FB2"/>
    <w:rsid w:val="00C3038C"/>
    <w:rsid w:val="00C303A9"/>
    <w:rsid w:val="00C307FA"/>
    <w:rsid w:val="00C30B11"/>
    <w:rsid w:val="00C30D3F"/>
    <w:rsid w:val="00C30D91"/>
    <w:rsid w:val="00C30DAA"/>
    <w:rsid w:val="00C30EFE"/>
    <w:rsid w:val="00C30F1F"/>
    <w:rsid w:val="00C30FB5"/>
    <w:rsid w:val="00C30FB7"/>
    <w:rsid w:val="00C30FD9"/>
    <w:rsid w:val="00C31029"/>
    <w:rsid w:val="00C31089"/>
    <w:rsid w:val="00C31237"/>
    <w:rsid w:val="00C314DF"/>
    <w:rsid w:val="00C31571"/>
    <w:rsid w:val="00C3175A"/>
    <w:rsid w:val="00C319A2"/>
    <w:rsid w:val="00C31D47"/>
    <w:rsid w:val="00C32084"/>
    <w:rsid w:val="00C3208A"/>
    <w:rsid w:val="00C322C1"/>
    <w:rsid w:val="00C32417"/>
    <w:rsid w:val="00C326F2"/>
    <w:rsid w:val="00C32A9C"/>
    <w:rsid w:val="00C32B26"/>
    <w:rsid w:val="00C32BB7"/>
    <w:rsid w:val="00C32CCE"/>
    <w:rsid w:val="00C32D91"/>
    <w:rsid w:val="00C32E63"/>
    <w:rsid w:val="00C330F9"/>
    <w:rsid w:val="00C33373"/>
    <w:rsid w:val="00C339DE"/>
    <w:rsid w:val="00C33AA7"/>
    <w:rsid w:val="00C33DCE"/>
    <w:rsid w:val="00C33E60"/>
    <w:rsid w:val="00C33EB1"/>
    <w:rsid w:val="00C34137"/>
    <w:rsid w:val="00C343C6"/>
    <w:rsid w:val="00C3447E"/>
    <w:rsid w:val="00C3454D"/>
    <w:rsid w:val="00C345A0"/>
    <w:rsid w:val="00C3463A"/>
    <w:rsid w:val="00C346BB"/>
    <w:rsid w:val="00C346C1"/>
    <w:rsid w:val="00C3488A"/>
    <w:rsid w:val="00C349CA"/>
    <w:rsid w:val="00C34C05"/>
    <w:rsid w:val="00C34DD9"/>
    <w:rsid w:val="00C35217"/>
    <w:rsid w:val="00C353A6"/>
    <w:rsid w:val="00C35414"/>
    <w:rsid w:val="00C354D1"/>
    <w:rsid w:val="00C3566B"/>
    <w:rsid w:val="00C35693"/>
    <w:rsid w:val="00C35785"/>
    <w:rsid w:val="00C35A42"/>
    <w:rsid w:val="00C35ABB"/>
    <w:rsid w:val="00C35B23"/>
    <w:rsid w:val="00C35B8A"/>
    <w:rsid w:val="00C35D4F"/>
    <w:rsid w:val="00C361FA"/>
    <w:rsid w:val="00C3625D"/>
    <w:rsid w:val="00C36267"/>
    <w:rsid w:val="00C3627B"/>
    <w:rsid w:val="00C3640F"/>
    <w:rsid w:val="00C36470"/>
    <w:rsid w:val="00C3661D"/>
    <w:rsid w:val="00C368A2"/>
    <w:rsid w:val="00C36AFD"/>
    <w:rsid w:val="00C36D69"/>
    <w:rsid w:val="00C36DAD"/>
    <w:rsid w:val="00C36E87"/>
    <w:rsid w:val="00C37008"/>
    <w:rsid w:val="00C37050"/>
    <w:rsid w:val="00C37222"/>
    <w:rsid w:val="00C373E4"/>
    <w:rsid w:val="00C3742C"/>
    <w:rsid w:val="00C37479"/>
    <w:rsid w:val="00C37493"/>
    <w:rsid w:val="00C3757A"/>
    <w:rsid w:val="00C37796"/>
    <w:rsid w:val="00C377FB"/>
    <w:rsid w:val="00C37A3C"/>
    <w:rsid w:val="00C37B1C"/>
    <w:rsid w:val="00C37EEF"/>
    <w:rsid w:val="00C37F07"/>
    <w:rsid w:val="00C37F85"/>
    <w:rsid w:val="00C37F8D"/>
    <w:rsid w:val="00C4013C"/>
    <w:rsid w:val="00C4018E"/>
    <w:rsid w:val="00C4041D"/>
    <w:rsid w:val="00C40447"/>
    <w:rsid w:val="00C4044A"/>
    <w:rsid w:val="00C404D5"/>
    <w:rsid w:val="00C40500"/>
    <w:rsid w:val="00C40510"/>
    <w:rsid w:val="00C40B7D"/>
    <w:rsid w:val="00C40C29"/>
    <w:rsid w:val="00C40C43"/>
    <w:rsid w:val="00C40E34"/>
    <w:rsid w:val="00C40F55"/>
    <w:rsid w:val="00C40F65"/>
    <w:rsid w:val="00C40FF8"/>
    <w:rsid w:val="00C41324"/>
    <w:rsid w:val="00C413FE"/>
    <w:rsid w:val="00C4142E"/>
    <w:rsid w:val="00C41499"/>
    <w:rsid w:val="00C4149B"/>
    <w:rsid w:val="00C41634"/>
    <w:rsid w:val="00C417C5"/>
    <w:rsid w:val="00C41C55"/>
    <w:rsid w:val="00C41C62"/>
    <w:rsid w:val="00C41DA2"/>
    <w:rsid w:val="00C42130"/>
    <w:rsid w:val="00C4214B"/>
    <w:rsid w:val="00C422A6"/>
    <w:rsid w:val="00C42393"/>
    <w:rsid w:val="00C42553"/>
    <w:rsid w:val="00C42784"/>
    <w:rsid w:val="00C427F2"/>
    <w:rsid w:val="00C42932"/>
    <w:rsid w:val="00C429E1"/>
    <w:rsid w:val="00C42A10"/>
    <w:rsid w:val="00C42D6A"/>
    <w:rsid w:val="00C42F0A"/>
    <w:rsid w:val="00C43695"/>
    <w:rsid w:val="00C437CE"/>
    <w:rsid w:val="00C4393A"/>
    <w:rsid w:val="00C43950"/>
    <w:rsid w:val="00C439C5"/>
    <w:rsid w:val="00C439F0"/>
    <w:rsid w:val="00C43CB0"/>
    <w:rsid w:val="00C43CE7"/>
    <w:rsid w:val="00C44189"/>
    <w:rsid w:val="00C44401"/>
    <w:rsid w:val="00C4451B"/>
    <w:rsid w:val="00C4462E"/>
    <w:rsid w:val="00C4464F"/>
    <w:rsid w:val="00C447FB"/>
    <w:rsid w:val="00C44AB9"/>
    <w:rsid w:val="00C44ADA"/>
    <w:rsid w:val="00C44AF2"/>
    <w:rsid w:val="00C44C13"/>
    <w:rsid w:val="00C44F3F"/>
    <w:rsid w:val="00C45225"/>
    <w:rsid w:val="00C452C6"/>
    <w:rsid w:val="00C45497"/>
    <w:rsid w:val="00C45503"/>
    <w:rsid w:val="00C4559B"/>
    <w:rsid w:val="00C4583A"/>
    <w:rsid w:val="00C458F0"/>
    <w:rsid w:val="00C45A9C"/>
    <w:rsid w:val="00C45B3D"/>
    <w:rsid w:val="00C465B4"/>
    <w:rsid w:val="00C466A6"/>
    <w:rsid w:val="00C466F1"/>
    <w:rsid w:val="00C46814"/>
    <w:rsid w:val="00C46B53"/>
    <w:rsid w:val="00C46D21"/>
    <w:rsid w:val="00C46F3C"/>
    <w:rsid w:val="00C46F42"/>
    <w:rsid w:val="00C470AA"/>
    <w:rsid w:val="00C472D0"/>
    <w:rsid w:val="00C4740A"/>
    <w:rsid w:val="00C4758D"/>
    <w:rsid w:val="00C47838"/>
    <w:rsid w:val="00C47877"/>
    <w:rsid w:val="00C47972"/>
    <w:rsid w:val="00C47AE8"/>
    <w:rsid w:val="00C47B28"/>
    <w:rsid w:val="00C47F09"/>
    <w:rsid w:val="00C47FC9"/>
    <w:rsid w:val="00C501BA"/>
    <w:rsid w:val="00C50451"/>
    <w:rsid w:val="00C50731"/>
    <w:rsid w:val="00C508AC"/>
    <w:rsid w:val="00C508B7"/>
    <w:rsid w:val="00C50C42"/>
    <w:rsid w:val="00C514B3"/>
    <w:rsid w:val="00C514E9"/>
    <w:rsid w:val="00C51865"/>
    <w:rsid w:val="00C51884"/>
    <w:rsid w:val="00C51B3B"/>
    <w:rsid w:val="00C51D11"/>
    <w:rsid w:val="00C51DF7"/>
    <w:rsid w:val="00C51ED9"/>
    <w:rsid w:val="00C51F69"/>
    <w:rsid w:val="00C51FE2"/>
    <w:rsid w:val="00C52027"/>
    <w:rsid w:val="00C5212B"/>
    <w:rsid w:val="00C5257E"/>
    <w:rsid w:val="00C5295F"/>
    <w:rsid w:val="00C52A41"/>
    <w:rsid w:val="00C52A73"/>
    <w:rsid w:val="00C52DD7"/>
    <w:rsid w:val="00C52F1F"/>
    <w:rsid w:val="00C52FB7"/>
    <w:rsid w:val="00C53189"/>
    <w:rsid w:val="00C531B4"/>
    <w:rsid w:val="00C532F9"/>
    <w:rsid w:val="00C53313"/>
    <w:rsid w:val="00C538AB"/>
    <w:rsid w:val="00C53CA9"/>
    <w:rsid w:val="00C53E22"/>
    <w:rsid w:val="00C53E3F"/>
    <w:rsid w:val="00C53F6E"/>
    <w:rsid w:val="00C540AE"/>
    <w:rsid w:val="00C542FD"/>
    <w:rsid w:val="00C5430E"/>
    <w:rsid w:val="00C54447"/>
    <w:rsid w:val="00C54536"/>
    <w:rsid w:val="00C5479E"/>
    <w:rsid w:val="00C54BDB"/>
    <w:rsid w:val="00C54C62"/>
    <w:rsid w:val="00C54DAA"/>
    <w:rsid w:val="00C54FFE"/>
    <w:rsid w:val="00C550B2"/>
    <w:rsid w:val="00C55374"/>
    <w:rsid w:val="00C55416"/>
    <w:rsid w:val="00C558F9"/>
    <w:rsid w:val="00C559E4"/>
    <w:rsid w:val="00C55ADC"/>
    <w:rsid w:val="00C55CE2"/>
    <w:rsid w:val="00C55D01"/>
    <w:rsid w:val="00C55D5F"/>
    <w:rsid w:val="00C5638E"/>
    <w:rsid w:val="00C56492"/>
    <w:rsid w:val="00C567D8"/>
    <w:rsid w:val="00C56918"/>
    <w:rsid w:val="00C569CA"/>
    <w:rsid w:val="00C56A4F"/>
    <w:rsid w:val="00C56A8C"/>
    <w:rsid w:val="00C56C48"/>
    <w:rsid w:val="00C56F3A"/>
    <w:rsid w:val="00C56FF3"/>
    <w:rsid w:val="00C5707E"/>
    <w:rsid w:val="00C573DC"/>
    <w:rsid w:val="00C57521"/>
    <w:rsid w:val="00C57894"/>
    <w:rsid w:val="00C57A4B"/>
    <w:rsid w:val="00C57B0F"/>
    <w:rsid w:val="00C57B6F"/>
    <w:rsid w:val="00C57CC6"/>
    <w:rsid w:val="00C57D40"/>
    <w:rsid w:val="00C60002"/>
    <w:rsid w:val="00C6014B"/>
    <w:rsid w:val="00C601EB"/>
    <w:rsid w:val="00C60437"/>
    <w:rsid w:val="00C604C0"/>
    <w:rsid w:val="00C604D3"/>
    <w:rsid w:val="00C60A2F"/>
    <w:rsid w:val="00C60B40"/>
    <w:rsid w:val="00C60EC1"/>
    <w:rsid w:val="00C60F4A"/>
    <w:rsid w:val="00C60FFC"/>
    <w:rsid w:val="00C61134"/>
    <w:rsid w:val="00C6119C"/>
    <w:rsid w:val="00C612A1"/>
    <w:rsid w:val="00C614A8"/>
    <w:rsid w:val="00C6158A"/>
    <w:rsid w:val="00C6169C"/>
    <w:rsid w:val="00C61B02"/>
    <w:rsid w:val="00C61B0C"/>
    <w:rsid w:val="00C61FD6"/>
    <w:rsid w:val="00C62027"/>
    <w:rsid w:val="00C62142"/>
    <w:rsid w:val="00C62163"/>
    <w:rsid w:val="00C623B8"/>
    <w:rsid w:val="00C62570"/>
    <w:rsid w:val="00C62782"/>
    <w:rsid w:val="00C62990"/>
    <w:rsid w:val="00C62997"/>
    <w:rsid w:val="00C62BE7"/>
    <w:rsid w:val="00C62C31"/>
    <w:rsid w:val="00C62E87"/>
    <w:rsid w:val="00C62FB5"/>
    <w:rsid w:val="00C63088"/>
    <w:rsid w:val="00C63095"/>
    <w:rsid w:val="00C63123"/>
    <w:rsid w:val="00C631E3"/>
    <w:rsid w:val="00C633AB"/>
    <w:rsid w:val="00C6343A"/>
    <w:rsid w:val="00C63481"/>
    <w:rsid w:val="00C635D5"/>
    <w:rsid w:val="00C63607"/>
    <w:rsid w:val="00C637B3"/>
    <w:rsid w:val="00C63D85"/>
    <w:rsid w:val="00C6419F"/>
    <w:rsid w:val="00C64376"/>
    <w:rsid w:val="00C64626"/>
    <w:rsid w:val="00C64736"/>
    <w:rsid w:val="00C64790"/>
    <w:rsid w:val="00C64836"/>
    <w:rsid w:val="00C64849"/>
    <w:rsid w:val="00C648D9"/>
    <w:rsid w:val="00C64B64"/>
    <w:rsid w:val="00C64C2B"/>
    <w:rsid w:val="00C64EDC"/>
    <w:rsid w:val="00C656EC"/>
    <w:rsid w:val="00C6593B"/>
    <w:rsid w:val="00C65BD1"/>
    <w:rsid w:val="00C65C26"/>
    <w:rsid w:val="00C65C31"/>
    <w:rsid w:val="00C65D24"/>
    <w:rsid w:val="00C65F58"/>
    <w:rsid w:val="00C65F67"/>
    <w:rsid w:val="00C66003"/>
    <w:rsid w:val="00C66066"/>
    <w:rsid w:val="00C662D2"/>
    <w:rsid w:val="00C663FB"/>
    <w:rsid w:val="00C66571"/>
    <w:rsid w:val="00C666DB"/>
    <w:rsid w:val="00C666E3"/>
    <w:rsid w:val="00C66790"/>
    <w:rsid w:val="00C667F6"/>
    <w:rsid w:val="00C669AA"/>
    <w:rsid w:val="00C66A25"/>
    <w:rsid w:val="00C66AC7"/>
    <w:rsid w:val="00C66B06"/>
    <w:rsid w:val="00C66B89"/>
    <w:rsid w:val="00C66C34"/>
    <w:rsid w:val="00C66C82"/>
    <w:rsid w:val="00C66DA9"/>
    <w:rsid w:val="00C6701B"/>
    <w:rsid w:val="00C670E8"/>
    <w:rsid w:val="00C67231"/>
    <w:rsid w:val="00C6766E"/>
    <w:rsid w:val="00C67753"/>
    <w:rsid w:val="00C67D5B"/>
    <w:rsid w:val="00C67D9C"/>
    <w:rsid w:val="00C7039D"/>
    <w:rsid w:val="00C703E3"/>
    <w:rsid w:val="00C7040D"/>
    <w:rsid w:val="00C7063C"/>
    <w:rsid w:val="00C706C0"/>
    <w:rsid w:val="00C708A1"/>
    <w:rsid w:val="00C7094C"/>
    <w:rsid w:val="00C70A51"/>
    <w:rsid w:val="00C70B8C"/>
    <w:rsid w:val="00C71054"/>
    <w:rsid w:val="00C71346"/>
    <w:rsid w:val="00C71468"/>
    <w:rsid w:val="00C71587"/>
    <w:rsid w:val="00C715CE"/>
    <w:rsid w:val="00C71989"/>
    <w:rsid w:val="00C71A40"/>
    <w:rsid w:val="00C71A5A"/>
    <w:rsid w:val="00C71C7A"/>
    <w:rsid w:val="00C71CA0"/>
    <w:rsid w:val="00C71FB9"/>
    <w:rsid w:val="00C72045"/>
    <w:rsid w:val="00C7205F"/>
    <w:rsid w:val="00C7206C"/>
    <w:rsid w:val="00C72112"/>
    <w:rsid w:val="00C7211D"/>
    <w:rsid w:val="00C7222E"/>
    <w:rsid w:val="00C7238B"/>
    <w:rsid w:val="00C723AF"/>
    <w:rsid w:val="00C723F3"/>
    <w:rsid w:val="00C725AB"/>
    <w:rsid w:val="00C727EB"/>
    <w:rsid w:val="00C72953"/>
    <w:rsid w:val="00C72E29"/>
    <w:rsid w:val="00C72EF5"/>
    <w:rsid w:val="00C72FD0"/>
    <w:rsid w:val="00C732C5"/>
    <w:rsid w:val="00C73342"/>
    <w:rsid w:val="00C7340C"/>
    <w:rsid w:val="00C734D2"/>
    <w:rsid w:val="00C7353E"/>
    <w:rsid w:val="00C73549"/>
    <w:rsid w:val="00C7357D"/>
    <w:rsid w:val="00C73B96"/>
    <w:rsid w:val="00C73F77"/>
    <w:rsid w:val="00C740FD"/>
    <w:rsid w:val="00C74157"/>
    <w:rsid w:val="00C74488"/>
    <w:rsid w:val="00C7448E"/>
    <w:rsid w:val="00C746E2"/>
    <w:rsid w:val="00C748E2"/>
    <w:rsid w:val="00C7499D"/>
    <w:rsid w:val="00C74BDD"/>
    <w:rsid w:val="00C74DB5"/>
    <w:rsid w:val="00C74EFF"/>
    <w:rsid w:val="00C75004"/>
    <w:rsid w:val="00C75134"/>
    <w:rsid w:val="00C752A1"/>
    <w:rsid w:val="00C7534A"/>
    <w:rsid w:val="00C7542A"/>
    <w:rsid w:val="00C755E8"/>
    <w:rsid w:val="00C75670"/>
    <w:rsid w:val="00C75690"/>
    <w:rsid w:val="00C757C7"/>
    <w:rsid w:val="00C75970"/>
    <w:rsid w:val="00C75AC4"/>
    <w:rsid w:val="00C75B07"/>
    <w:rsid w:val="00C75B22"/>
    <w:rsid w:val="00C75C9D"/>
    <w:rsid w:val="00C75DD1"/>
    <w:rsid w:val="00C76195"/>
    <w:rsid w:val="00C76533"/>
    <w:rsid w:val="00C766E6"/>
    <w:rsid w:val="00C76805"/>
    <w:rsid w:val="00C76A56"/>
    <w:rsid w:val="00C76A6B"/>
    <w:rsid w:val="00C76DC8"/>
    <w:rsid w:val="00C76F37"/>
    <w:rsid w:val="00C7731D"/>
    <w:rsid w:val="00C77738"/>
    <w:rsid w:val="00C7780D"/>
    <w:rsid w:val="00C7782B"/>
    <w:rsid w:val="00C77989"/>
    <w:rsid w:val="00C7799E"/>
    <w:rsid w:val="00C77A6D"/>
    <w:rsid w:val="00C77B65"/>
    <w:rsid w:val="00C77BAD"/>
    <w:rsid w:val="00C77C55"/>
    <w:rsid w:val="00C77DF7"/>
    <w:rsid w:val="00C80152"/>
    <w:rsid w:val="00C801AF"/>
    <w:rsid w:val="00C80325"/>
    <w:rsid w:val="00C8037A"/>
    <w:rsid w:val="00C804D2"/>
    <w:rsid w:val="00C80547"/>
    <w:rsid w:val="00C80893"/>
    <w:rsid w:val="00C80929"/>
    <w:rsid w:val="00C80982"/>
    <w:rsid w:val="00C80C97"/>
    <w:rsid w:val="00C80E44"/>
    <w:rsid w:val="00C813EE"/>
    <w:rsid w:val="00C81599"/>
    <w:rsid w:val="00C81749"/>
    <w:rsid w:val="00C8198E"/>
    <w:rsid w:val="00C819D0"/>
    <w:rsid w:val="00C81ADC"/>
    <w:rsid w:val="00C81B30"/>
    <w:rsid w:val="00C81B52"/>
    <w:rsid w:val="00C81BE6"/>
    <w:rsid w:val="00C81DDF"/>
    <w:rsid w:val="00C82387"/>
    <w:rsid w:val="00C823AF"/>
    <w:rsid w:val="00C82480"/>
    <w:rsid w:val="00C824B7"/>
    <w:rsid w:val="00C827A4"/>
    <w:rsid w:val="00C82A5B"/>
    <w:rsid w:val="00C82C84"/>
    <w:rsid w:val="00C82CAF"/>
    <w:rsid w:val="00C83112"/>
    <w:rsid w:val="00C8318B"/>
    <w:rsid w:val="00C8329E"/>
    <w:rsid w:val="00C83493"/>
    <w:rsid w:val="00C835D0"/>
    <w:rsid w:val="00C8362E"/>
    <w:rsid w:val="00C83680"/>
    <w:rsid w:val="00C8373B"/>
    <w:rsid w:val="00C8381F"/>
    <w:rsid w:val="00C8389D"/>
    <w:rsid w:val="00C83A3C"/>
    <w:rsid w:val="00C83E49"/>
    <w:rsid w:val="00C84303"/>
    <w:rsid w:val="00C84332"/>
    <w:rsid w:val="00C84636"/>
    <w:rsid w:val="00C846F3"/>
    <w:rsid w:val="00C8481D"/>
    <w:rsid w:val="00C849ED"/>
    <w:rsid w:val="00C84DA8"/>
    <w:rsid w:val="00C8527C"/>
    <w:rsid w:val="00C8534D"/>
    <w:rsid w:val="00C85764"/>
    <w:rsid w:val="00C85B34"/>
    <w:rsid w:val="00C85FA0"/>
    <w:rsid w:val="00C8624E"/>
    <w:rsid w:val="00C86340"/>
    <w:rsid w:val="00C86379"/>
    <w:rsid w:val="00C863DE"/>
    <w:rsid w:val="00C864DB"/>
    <w:rsid w:val="00C86877"/>
    <w:rsid w:val="00C86891"/>
    <w:rsid w:val="00C86E53"/>
    <w:rsid w:val="00C86EEA"/>
    <w:rsid w:val="00C8717E"/>
    <w:rsid w:val="00C87801"/>
    <w:rsid w:val="00C8781D"/>
    <w:rsid w:val="00C87B39"/>
    <w:rsid w:val="00C87B96"/>
    <w:rsid w:val="00C87E17"/>
    <w:rsid w:val="00C87E67"/>
    <w:rsid w:val="00C90015"/>
    <w:rsid w:val="00C90087"/>
    <w:rsid w:val="00C901A9"/>
    <w:rsid w:val="00C9020D"/>
    <w:rsid w:val="00C902B6"/>
    <w:rsid w:val="00C905AC"/>
    <w:rsid w:val="00C90645"/>
    <w:rsid w:val="00C90724"/>
    <w:rsid w:val="00C90B43"/>
    <w:rsid w:val="00C90C65"/>
    <w:rsid w:val="00C90C82"/>
    <w:rsid w:val="00C90E4B"/>
    <w:rsid w:val="00C90F7A"/>
    <w:rsid w:val="00C90F98"/>
    <w:rsid w:val="00C91259"/>
    <w:rsid w:val="00C9132C"/>
    <w:rsid w:val="00C91707"/>
    <w:rsid w:val="00C9172E"/>
    <w:rsid w:val="00C91989"/>
    <w:rsid w:val="00C91A0E"/>
    <w:rsid w:val="00C91A29"/>
    <w:rsid w:val="00C91A2B"/>
    <w:rsid w:val="00C91CFB"/>
    <w:rsid w:val="00C91D23"/>
    <w:rsid w:val="00C91FAC"/>
    <w:rsid w:val="00C9214E"/>
    <w:rsid w:val="00C921D1"/>
    <w:rsid w:val="00C9220C"/>
    <w:rsid w:val="00C92215"/>
    <w:rsid w:val="00C922C5"/>
    <w:rsid w:val="00C92352"/>
    <w:rsid w:val="00C92376"/>
    <w:rsid w:val="00C92648"/>
    <w:rsid w:val="00C92686"/>
    <w:rsid w:val="00C927D6"/>
    <w:rsid w:val="00C92A80"/>
    <w:rsid w:val="00C92B11"/>
    <w:rsid w:val="00C92C20"/>
    <w:rsid w:val="00C92C2A"/>
    <w:rsid w:val="00C92C91"/>
    <w:rsid w:val="00C92D3A"/>
    <w:rsid w:val="00C92DC8"/>
    <w:rsid w:val="00C92E97"/>
    <w:rsid w:val="00C92EC0"/>
    <w:rsid w:val="00C92FF0"/>
    <w:rsid w:val="00C9318C"/>
    <w:rsid w:val="00C93297"/>
    <w:rsid w:val="00C9336B"/>
    <w:rsid w:val="00C93395"/>
    <w:rsid w:val="00C933CF"/>
    <w:rsid w:val="00C93591"/>
    <w:rsid w:val="00C936C5"/>
    <w:rsid w:val="00C936FC"/>
    <w:rsid w:val="00C93700"/>
    <w:rsid w:val="00C93BC2"/>
    <w:rsid w:val="00C93D5B"/>
    <w:rsid w:val="00C9402D"/>
    <w:rsid w:val="00C94180"/>
    <w:rsid w:val="00C941E5"/>
    <w:rsid w:val="00C94470"/>
    <w:rsid w:val="00C945EC"/>
    <w:rsid w:val="00C94711"/>
    <w:rsid w:val="00C94752"/>
    <w:rsid w:val="00C94757"/>
    <w:rsid w:val="00C9487D"/>
    <w:rsid w:val="00C94B2E"/>
    <w:rsid w:val="00C94C81"/>
    <w:rsid w:val="00C94C87"/>
    <w:rsid w:val="00C94E45"/>
    <w:rsid w:val="00C9513B"/>
    <w:rsid w:val="00C95300"/>
    <w:rsid w:val="00C95409"/>
    <w:rsid w:val="00C95548"/>
    <w:rsid w:val="00C95730"/>
    <w:rsid w:val="00C9581A"/>
    <w:rsid w:val="00C95896"/>
    <w:rsid w:val="00C95962"/>
    <w:rsid w:val="00C95AA8"/>
    <w:rsid w:val="00C95B32"/>
    <w:rsid w:val="00C95CD4"/>
    <w:rsid w:val="00C95D3D"/>
    <w:rsid w:val="00C95D60"/>
    <w:rsid w:val="00C9611A"/>
    <w:rsid w:val="00C96127"/>
    <w:rsid w:val="00C9648E"/>
    <w:rsid w:val="00C9673F"/>
    <w:rsid w:val="00C96829"/>
    <w:rsid w:val="00C96FE0"/>
    <w:rsid w:val="00C97120"/>
    <w:rsid w:val="00C973E2"/>
    <w:rsid w:val="00C9749A"/>
    <w:rsid w:val="00C9772E"/>
    <w:rsid w:val="00C97AF1"/>
    <w:rsid w:val="00C97C64"/>
    <w:rsid w:val="00C97CD3"/>
    <w:rsid w:val="00C97D3C"/>
    <w:rsid w:val="00C97E38"/>
    <w:rsid w:val="00C97FDB"/>
    <w:rsid w:val="00CA0151"/>
    <w:rsid w:val="00CA023A"/>
    <w:rsid w:val="00CA0547"/>
    <w:rsid w:val="00CA05C4"/>
    <w:rsid w:val="00CA07A6"/>
    <w:rsid w:val="00CA09AA"/>
    <w:rsid w:val="00CA0BAF"/>
    <w:rsid w:val="00CA0CB2"/>
    <w:rsid w:val="00CA0CB5"/>
    <w:rsid w:val="00CA0EAB"/>
    <w:rsid w:val="00CA0F99"/>
    <w:rsid w:val="00CA114D"/>
    <w:rsid w:val="00CA1225"/>
    <w:rsid w:val="00CA12E1"/>
    <w:rsid w:val="00CA1422"/>
    <w:rsid w:val="00CA145D"/>
    <w:rsid w:val="00CA150B"/>
    <w:rsid w:val="00CA18D2"/>
    <w:rsid w:val="00CA1BA1"/>
    <w:rsid w:val="00CA2028"/>
    <w:rsid w:val="00CA2085"/>
    <w:rsid w:val="00CA2124"/>
    <w:rsid w:val="00CA25B8"/>
    <w:rsid w:val="00CA286C"/>
    <w:rsid w:val="00CA28C4"/>
    <w:rsid w:val="00CA2919"/>
    <w:rsid w:val="00CA2C4A"/>
    <w:rsid w:val="00CA2C56"/>
    <w:rsid w:val="00CA2E4E"/>
    <w:rsid w:val="00CA3072"/>
    <w:rsid w:val="00CA31B3"/>
    <w:rsid w:val="00CA3580"/>
    <w:rsid w:val="00CA3775"/>
    <w:rsid w:val="00CA37A8"/>
    <w:rsid w:val="00CA3910"/>
    <w:rsid w:val="00CA39E8"/>
    <w:rsid w:val="00CA3A5A"/>
    <w:rsid w:val="00CA3C4A"/>
    <w:rsid w:val="00CA3CF5"/>
    <w:rsid w:val="00CA3D89"/>
    <w:rsid w:val="00CA3F3C"/>
    <w:rsid w:val="00CA3F50"/>
    <w:rsid w:val="00CA42E2"/>
    <w:rsid w:val="00CA439B"/>
    <w:rsid w:val="00CA46AE"/>
    <w:rsid w:val="00CA47AF"/>
    <w:rsid w:val="00CA4A3F"/>
    <w:rsid w:val="00CA4C14"/>
    <w:rsid w:val="00CA4DC3"/>
    <w:rsid w:val="00CA4FB8"/>
    <w:rsid w:val="00CA4FE7"/>
    <w:rsid w:val="00CA51A0"/>
    <w:rsid w:val="00CA56F7"/>
    <w:rsid w:val="00CA57C3"/>
    <w:rsid w:val="00CA5874"/>
    <w:rsid w:val="00CA591F"/>
    <w:rsid w:val="00CA5974"/>
    <w:rsid w:val="00CA5975"/>
    <w:rsid w:val="00CA5986"/>
    <w:rsid w:val="00CA59AB"/>
    <w:rsid w:val="00CA5CD7"/>
    <w:rsid w:val="00CA5D26"/>
    <w:rsid w:val="00CA5D4A"/>
    <w:rsid w:val="00CA5E01"/>
    <w:rsid w:val="00CA6164"/>
    <w:rsid w:val="00CA66A0"/>
    <w:rsid w:val="00CA66AD"/>
    <w:rsid w:val="00CA67BC"/>
    <w:rsid w:val="00CA6AAD"/>
    <w:rsid w:val="00CA6B0B"/>
    <w:rsid w:val="00CA7202"/>
    <w:rsid w:val="00CA724C"/>
    <w:rsid w:val="00CA73B2"/>
    <w:rsid w:val="00CA73FC"/>
    <w:rsid w:val="00CA74E8"/>
    <w:rsid w:val="00CA7680"/>
    <w:rsid w:val="00CA7765"/>
    <w:rsid w:val="00CA7A22"/>
    <w:rsid w:val="00CB0031"/>
    <w:rsid w:val="00CB021A"/>
    <w:rsid w:val="00CB047F"/>
    <w:rsid w:val="00CB069E"/>
    <w:rsid w:val="00CB0C2A"/>
    <w:rsid w:val="00CB11BD"/>
    <w:rsid w:val="00CB1368"/>
    <w:rsid w:val="00CB1467"/>
    <w:rsid w:val="00CB1519"/>
    <w:rsid w:val="00CB16B2"/>
    <w:rsid w:val="00CB1B31"/>
    <w:rsid w:val="00CB1C0F"/>
    <w:rsid w:val="00CB1D87"/>
    <w:rsid w:val="00CB1D94"/>
    <w:rsid w:val="00CB1F2A"/>
    <w:rsid w:val="00CB208D"/>
    <w:rsid w:val="00CB2311"/>
    <w:rsid w:val="00CB24C1"/>
    <w:rsid w:val="00CB251E"/>
    <w:rsid w:val="00CB2590"/>
    <w:rsid w:val="00CB2836"/>
    <w:rsid w:val="00CB2F26"/>
    <w:rsid w:val="00CB2FA8"/>
    <w:rsid w:val="00CB33FB"/>
    <w:rsid w:val="00CB3460"/>
    <w:rsid w:val="00CB366A"/>
    <w:rsid w:val="00CB3886"/>
    <w:rsid w:val="00CB3897"/>
    <w:rsid w:val="00CB3B0B"/>
    <w:rsid w:val="00CB3B35"/>
    <w:rsid w:val="00CB3BF6"/>
    <w:rsid w:val="00CB3C42"/>
    <w:rsid w:val="00CB3D5D"/>
    <w:rsid w:val="00CB3E2A"/>
    <w:rsid w:val="00CB44FC"/>
    <w:rsid w:val="00CB4539"/>
    <w:rsid w:val="00CB47A7"/>
    <w:rsid w:val="00CB480A"/>
    <w:rsid w:val="00CB4865"/>
    <w:rsid w:val="00CB4AF8"/>
    <w:rsid w:val="00CB4BD5"/>
    <w:rsid w:val="00CB4FA5"/>
    <w:rsid w:val="00CB510D"/>
    <w:rsid w:val="00CB53F2"/>
    <w:rsid w:val="00CB5474"/>
    <w:rsid w:val="00CB54D7"/>
    <w:rsid w:val="00CB558B"/>
    <w:rsid w:val="00CB5659"/>
    <w:rsid w:val="00CB5760"/>
    <w:rsid w:val="00CB5864"/>
    <w:rsid w:val="00CB58A6"/>
    <w:rsid w:val="00CB58DD"/>
    <w:rsid w:val="00CB590E"/>
    <w:rsid w:val="00CB5A9F"/>
    <w:rsid w:val="00CB5ADC"/>
    <w:rsid w:val="00CB5C2C"/>
    <w:rsid w:val="00CB5D78"/>
    <w:rsid w:val="00CB5E07"/>
    <w:rsid w:val="00CB5EF8"/>
    <w:rsid w:val="00CB5F5B"/>
    <w:rsid w:val="00CB5FF3"/>
    <w:rsid w:val="00CB60A5"/>
    <w:rsid w:val="00CB60DD"/>
    <w:rsid w:val="00CB6264"/>
    <w:rsid w:val="00CB6306"/>
    <w:rsid w:val="00CB630F"/>
    <w:rsid w:val="00CB6343"/>
    <w:rsid w:val="00CB64EF"/>
    <w:rsid w:val="00CB659C"/>
    <w:rsid w:val="00CB68B3"/>
    <w:rsid w:val="00CB69D3"/>
    <w:rsid w:val="00CB69FB"/>
    <w:rsid w:val="00CB6EE1"/>
    <w:rsid w:val="00CB6F9E"/>
    <w:rsid w:val="00CB720B"/>
    <w:rsid w:val="00CB7457"/>
    <w:rsid w:val="00CB7537"/>
    <w:rsid w:val="00CB7648"/>
    <w:rsid w:val="00CB7B6B"/>
    <w:rsid w:val="00CB7F3A"/>
    <w:rsid w:val="00CC009C"/>
    <w:rsid w:val="00CC00B7"/>
    <w:rsid w:val="00CC0103"/>
    <w:rsid w:val="00CC0106"/>
    <w:rsid w:val="00CC0225"/>
    <w:rsid w:val="00CC02F2"/>
    <w:rsid w:val="00CC034B"/>
    <w:rsid w:val="00CC0374"/>
    <w:rsid w:val="00CC05BB"/>
    <w:rsid w:val="00CC069B"/>
    <w:rsid w:val="00CC08DF"/>
    <w:rsid w:val="00CC09F7"/>
    <w:rsid w:val="00CC0AA7"/>
    <w:rsid w:val="00CC0B11"/>
    <w:rsid w:val="00CC0DF3"/>
    <w:rsid w:val="00CC0E56"/>
    <w:rsid w:val="00CC1016"/>
    <w:rsid w:val="00CC1258"/>
    <w:rsid w:val="00CC14BF"/>
    <w:rsid w:val="00CC14C2"/>
    <w:rsid w:val="00CC15B0"/>
    <w:rsid w:val="00CC15B9"/>
    <w:rsid w:val="00CC15D9"/>
    <w:rsid w:val="00CC172A"/>
    <w:rsid w:val="00CC19C7"/>
    <w:rsid w:val="00CC1A18"/>
    <w:rsid w:val="00CC1C42"/>
    <w:rsid w:val="00CC1E3E"/>
    <w:rsid w:val="00CC1E40"/>
    <w:rsid w:val="00CC2043"/>
    <w:rsid w:val="00CC2227"/>
    <w:rsid w:val="00CC2559"/>
    <w:rsid w:val="00CC27F0"/>
    <w:rsid w:val="00CC27F5"/>
    <w:rsid w:val="00CC28F3"/>
    <w:rsid w:val="00CC2CF7"/>
    <w:rsid w:val="00CC2D18"/>
    <w:rsid w:val="00CC2D78"/>
    <w:rsid w:val="00CC2EFE"/>
    <w:rsid w:val="00CC2F43"/>
    <w:rsid w:val="00CC2FB0"/>
    <w:rsid w:val="00CC31D4"/>
    <w:rsid w:val="00CC33C5"/>
    <w:rsid w:val="00CC379F"/>
    <w:rsid w:val="00CC3949"/>
    <w:rsid w:val="00CC3994"/>
    <w:rsid w:val="00CC3D77"/>
    <w:rsid w:val="00CC3E8C"/>
    <w:rsid w:val="00CC400F"/>
    <w:rsid w:val="00CC421D"/>
    <w:rsid w:val="00CC4333"/>
    <w:rsid w:val="00CC4365"/>
    <w:rsid w:val="00CC45BD"/>
    <w:rsid w:val="00CC469D"/>
    <w:rsid w:val="00CC488C"/>
    <w:rsid w:val="00CC494F"/>
    <w:rsid w:val="00CC4C5E"/>
    <w:rsid w:val="00CC4CCF"/>
    <w:rsid w:val="00CC4D93"/>
    <w:rsid w:val="00CC4F58"/>
    <w:rsid w:val="00CC4FF9"/>
    <w:rsid w:val="00CC52C6"/>
    <w:rsid w:val="00CC5319"/>
    <w:rsid w:val="00CC53F7"/>
    <w:rsid w:val="00CC553D"/>
    <w:rsid w:val="00CC5640"/>
    <w:rsid w:val="00CC5715"/>
    <w:rsid w:val="00CC57AE"/>
    <w:rsid w:val="00CC5867"/>
    <w:rsid w:val="00CC587B"/>
    <w:rsid w:val="00CC5BD6"/>
    <w:rsid w:val="00CC5D8F"/>
    <w:rsid w:val="00CC5E0D"/>
    <w:rsid w:val="00CC606C"/>
    <w:rsid w:val="00CC68B6"/>
    <w:rsid w:val="00CC6943"/>
    <w:rsid w:val="00CC6AD8"/>
    <w:rsid w:val="00CC6B0F"/>
    <w:rsid w:val="00CC6C99"/>
    <w:rsid w:val="00CC6CC1"/>
    <w:rsid w:val="00CC6D2F"/>
    <w:rsid w:val="00CC6F4C"/>
    <w:rsid w:val="00CC728B"/>
    <w:rsid w:val="00CC7356"/>
    <w:rsid w:val="00CC73F3"/>
    <w:rsid w:val="00CC7494"/>
    <w:rsid w:val="00CC74D5"/>
    <w:rsid w:val="00CC762A"/>
    <w:rsid w:val="00CC7A6D"/>
    <w:rsid w:val="00CC7BD9"/>
    <w:rsid w:val="00CC7D5A"/>
    <w:rsid w:val="00CC7DF5"/>
    <w:rsid w:val="00CC7F32"/>
    <w:rsid w:val="00CC7F8D"/>
    <w:rsid w:val="00CD004E"/>
    <w:rsid w:val="00CD020D"/>
    <w:rsid w:val="00CD03EC"/>
    <w:rsid w:val="00CD04B6"/>
    <w:rsid w:val="00CD04FE"/>
    <w:rsid w:val="00CD0622"/>
    <w:rsid w:val="00CD063E"/>
    <w:rsid w:val="00CD0740"/>
    <w:rsid w:val="00CD0768"/>
    <w:rsid w:val="00CD0C8F"/>
    <w:rsid w:val="00CD0CB9"/>
    <w:rsid w:val="00CD0EB6"/>
    <w:rsid w:val="00CD11D6"/>
    <w:rsid w:val="00CD1288"/>
    <w:rsid w:val="00CD14C3"/>
    <w:rsid w:val="00CD14CB"/>
    <w:rsid w:val="00CD151E"/>
    <w:rsid w:val="00CD1556"/>
    <w:rsid w:val="00CD15A8"/>
    <w:rsid w:val="00CD179D"/>
    <w:rsid w:val="00CD193A"/>
    <w:rsid w:val="00CD19D5"/>
    <w:rsid w:val="00CD1B57"/>
    <w:rsid w:val="00CD1DD8"/>
    <w:rsid w:val="00CD1E74"/>
    <w:rsid w:val="00CD1ED6"/>
    <w:rsid w:val="00CD2134"/>
    <w:rsid w:val="00CD223B"/>
    <w:rsid w:val="00CD24D9"/>
    <w:rsid w:val="00CD2512"/>
    <w:rsid w:val="00CD2585"/>
    <w:rsid w:val="00CD25A6"/>
    <w:rsid w:val="00CD25C3"/>
    <w:rsid w:val="00CD283A"/>
    <w:rsid w:val="00CD2962"/>
    <w:rsid w:val="00CD2F3A"/>
    <w:rsid w:val="00CD309B"/>
    <w:rsid w:val="00CD3122"/>
    <w:rsid w:val="00CD325D"/>
    <w:rsid w:val="00CD32BF"/>
    <w:rsid w:val="00CD3453"/>
    <w:rsid w:val="00CD3895"/>
    <w:rsid w:val="00CD3AC8"/>
    <w:rsid w:val="00CD3AE8"/>
    <w:rsid w:val="00CD3D0C"/>
    <w:rsid w:val="00CD3E10"/>
    <w:rsid w:val="00CD3F09"/>
    <w:rsid w:val="00CD3FAF"/>
    <w:rsid w:val="00CD40E2"/>
    <w:rsid w:val="00CD4223"/>
    <w:rsid w:val="00CD492B"/>
    <w:rsid w:val="00CD49F0"/>
    <w:rsid w:val="00CD4A63"/>
    <w:rsid w:val="00CD4C19"/>
    <w:rsid w:val="00CD4F65"/>
    <w:rsid w:val="00CD506F"/>
    <w:rsid w:val="00CD50EE"/>
    <w:rsid w:val="00CD510F"/>
    <w:rsid w:val="00CD5423"/>
    <w:rsid w:val="00CD591A"/>
    <w:rsid w:val="00CD594A"/>
    <w:rsid w:val="00CD5AF4"/>
    <w:rsid w:val="00CD5C02"/>
    <w:rsid w:val="00CD5CFB"/>
    <w:rsid w:val="00CD60B2"/>
    <w:rsid w:val="00CD6147"/>
    <w:rsid w:val="00CD614F"/>
    <w:rsid w:val="00CD61E3"/>
    <w:rsid w:val="00CD6552"/>
    <w:rsid w:val="00CD6814"/>
    <w:rsid w:val="00CD6863"/>
    <w:rsid w:val="00CD6AEB"/>
    <w:rsid w:val="00CD6DAE"/>
    <w:rsid w:val="00CD6E0B"/>
    <w:rsid w:val="00CD6FC1"/>
    <w:rsid w:val="00CD72E5"/>
    <w:rsid w:val="00CD7342"/>
    <w:rsid w:val="00CD787F"/>
    <w:rsid w:val="00CD79EF"/>
    <w:rsid w:val="00CD79F0"/>
    <w:rsid w:val="00CD7D07"/>
    <w:rsid w:val="00CD7D0C"/>
    <w:rsid w:val="00CD7DF4"/>
    <w:rsid w:val="00CE0080"/>
    <w:rsid w:val="00CE01AC"/>
    <w:rsid w:val="00CE025E"/>
    <w:rsid w:val="00CE02BD"/>
    <w:rsid w:val="00CE030D"/>
    <w:rsid w:val="00CE03A0"/>
    <w:rsid w:val="00CE03B6"/>
    <w:rsid w:val="00CE05F2"/>
    <w:rsid w:val="00CE0AB8"/>
    <w:rsid w:val="00CE0B01"/>
    <w:rsid w:val="00CE0CBF"/>
    <w:rsid w:val="00CE0FB6"/>
    <w:rsid w:val="00CE0FBF"/>
    <w:rsid w:val="00CE1116"/>
    <w:rsid w:val="00CE112E"/>
    <w:rsid w:val="00CE1162"/>
    <w:rsid w:val="00CE1225"/>
    <w:rsid w:val="00CE1268"/>
    <w:rsid w:val="00CE12AE"/>
    <w:rsid w:val="00CE132D"/>
    <w:rsid w:val="00CE152F"/>
    <w:rsid w:val="00CE15AF"/>
    <w:rsid w:val="00CE1FE1"/>
    <w:rsid w:val="00CE2122"/>
    <w:rsid w:val="00CE212D"/>
    <w:rsid w:val="00CE2206"/>
    <w:rsid w:val="00CE253D"/>
    <w:rsid w:val="00CE2561"/>
    <w:rsid w:val="00CE29CA"/>
    <w:rsid w:val="00CE2DC2"/>
    <w:rsid w:val="00CE2EC2"/>
    <w:rsid w:val="00CE3065"/>
    <w:rsid w:val="00CE31E9"/>
    <w:rsid w:val="00CE3257"/>
    <w:rsid w:val="00CE325D"/>
    <w:rsid w:val="00CE32EA"/>
    <w:rsid w:val="00CE3327"/>
    <w:rsid w:val="00CE3662"/>
    <w:rsid w:val="00CE367C"/>
    <w:rsid w:val="00CE36F9"/>
    <w:rsid w:val="00CE375B"/>
    <w:rsid w:val="00CE37A5"/>
    <w:rsid w:val="00CE37A9"/>
    <w:rsid w:val="00CE3A28"/>
    <w:rsid w:val="00CE3BBA"/>
    <w:rsid w:val="00CE3EDA"/>
    <w:rsid w:val="00CE408D"/>
    <w:rsid w:val="00CE4246"/>
    <w:rsid w:val="00CE42B0"/>
    <w:rsid w:val="00CE42F9"/>
    <w:rsid w:val="00CE436D"/>
    <w:rsid w:val="00CE43D3"/>
    <w:rsid w:val="00CE4789"/>
    <w:rsid w:val="00CE479D"/>
    <w:rsid w:val="00CE4860"/>
    <w:rsid w:val="00CE4BA9"/>
    <w:rsid w:val="00CE4C81"/>
    <w:rsid w:val="00CE4EA9"/>
    <w:rsid w:val="00CE4F5F"/>
    <w:rsid w:val="00CE4F8A"/>
    <w:rsid w:val="00CE506C"/>
    <w:rsid w:val="00CE5086"/>
    <w:rsid w:val="00CE5112"/>
    <w:rsid w:val="00CE5268"/>
    <w:rsid w:val="00CE52B4"/>
    <w:rsid w:val="00CE5360"/>
    <w:rsid w:val="00CE54F9"/>
    <w:rsid w:val="00CE563A"/>
    <w:rsid w:val="00CE568A"/>
    <w:rsid w:val="00CE5733"/>
    <w:rsid w:val="00CE57B6"/>
    <w:rsid w:val="00CE5A51"/>
    <w:rsid w:val="00CE5A7F"/>
    <w:rsid w:val="00CE5C7D"/>
    <w:rsid w:val="00CE5E50"/>
    <w:rsid w:val="00CE602A"/>
    <w:rsid w:val="00CE613A"/>
    <w:rsid w:val="00CE6369"/>
    <w:rsid w:val="00CE6427"/>
    <w:rsid w:val="00CE697C"/>
    <w:rsid w:val="00CE698C"/>
    <w:rsid w:val="00CE69F3"/>
    <w:rsid w:val="00CE6AD5"/>
    <w:rsid w:val="00CE6CBB"/>
    <w:rsid w:val="00CE6E24"/>
    <w:rsid w:val="00CE6EF1"/>
    <w:rsid w:val="00CE744B"/>
    <w:rsid w:val="00CE74B8"/>
    <w:rsid w:val="00CE7565"/>
    <w:rsid w:val="00CE7585"/>
    <w:rsid w:val="00CE76BD"/>
    <w:rsid w:val="00CE7928"/>
    <w:rsid w:val="00CE79BC"/>
    <w:rsid w:val="00CE7EC0"/>
    <w:rsid w:val="00CE7F1A"/>
    <w:rsid w:val="00CF02AC"/>
    <w:rsid w:val="00CF057C"/>
    <w:rsid w:val="00CF06E6"/>
    <w:rsid w:val="00CF07E6"/>
    <w:rsid w:val="00CF09D4"/>
    <w:rsid w:val="00CF09E9"/>
    <w:rsid w:val="00CF0E54"/>
    <w:rsid w:val="00CF0E93"/>
    <w:rsid w:val="00CF136F"/>
    <w:rsid w:val="00CF18AB"/>
    <w:rsid w:val="00CF1AA6"/>
    <w:rsid w:val="00CF20C8"/>
    <w:rsid w:val="00CF233B"/>
    <w:rsid w:val="00CF23D5"/>
    <w:rsid w:val="00CF260F"/>
    <w:rsid w:val="00CF2618"/>
    <w:rsid w:val="00CF2639"/>
    <w:rsid w:val="00CF277A"/>
    <w:rsid w:val="00CF2C07"/>
    <w:rsid w:val="00CF2C1D"/>
    <w:rsid w:val="00CF2E4F"/>
    <w:rsid w:val="00CF2FBF"/>
    <w:rsid w:val="00CF3008"/>
    <w:rsid w:val="00CF3112"/>
    <w:rsid w:val="00CF33BA"/>
    <w:rsid w:val="00CF3637"/>
    <w:rsid w:val="00CF3654"/>
    <w:rsid w:val="00CF36A2"/>
    <w:rsid w:val="00CF36F0"/>
    <w:rsid w:val="00CF39DA"/>
    <w:rsid w:val="00CF3AC7"/>
    <w:rsid w:val="00CF3BEF"/>
    <w:rsid w:val="00CF3F01"/>
    <w:rsid w:val="00CF3FD7"/>
    <w:rsid w:val="00CF4023"/>
    <w:rsid w:val="00CF4297"/>
    <w:rsid w:val="00CF46E1"/>
    <w:rsid w:val="00CF4BE8"/>
    <w:rsid w:val="00CF4EFF"/>
    <w:rsid w:val="00CF503B"/>
    <w:rsid w:val="00CF50A9"/>
    <w:rsid w:val="00CF512F"/>
    <w:rsid w:val="00CF5198"/>
    <w:rsid w:val="00CF51CE"/>
    <w:rsid w:val="00CF538F"/>
    <w:rsid w:val="00CF53C5"/>
    <w:rsid w:val="00CF54BF"/>
    <w:rsid w:val="00CF56E7"/>
    <w:rsid w:val="00CF5AFD"/>
    <w:rsid w:val="00CF5BCD"/>
    <w:rsid w:val="00CF5F1C"/>
    <w:rsid w:val="00CF6196"/>
    <w:rsid w:val="00CF61A3"/>
    <w:rsid w:val="00CF62B4"/>
    <w:rsid w:val="00CF66DE"/>
    <w:rsid w:val="00CF6848"/>
    <w:rsid w:val="00CF6870"/>
    <w:rsid w:val="00CF6AF3"/>
    <w:rsid w:val="00CF6C23"/>
    <w:rsid w:val="00CF6C9A"/>
    <w:rsid w:val="00CF6CAB"/>
    <w:rsid w:val="00CF6E3D"/>
    <w:rsid w:val="00CF6F64"/>
    <w:rsid w:val="00CF74AB"/>
    <w:rsid w:val="00CF763E"/>
    <w:rsid w:val="00CF7696"/>
    <w:rsid w:val="00CF79DF"/>
    <w:rsid w:val="00CF7CCF"/>
    <w:rsid w:val="00CF7DD5"/>
    <w:rsid w:val="00CF7F4E"/>
    <w:rsid w:val="00D0007A"/>
    <w:rsid w:val="00D00522"/>
    <w:rsid w:val="00D00650"/>
    <w:rsid w:val="00D00A48"/>
    <w:rsid w:val="00D00B22"/>
    <w:rsid w:val="00D012DE"/>
    <w:rsid w:val="00D0130C"/>
    <w:rsid w:val="00D013B9"/>
    <w:rsid w:val="00D017EE"/>
    <w:rsid w:val="00D0182B"/>
    <w:rsid w:val="00D0186E"/>
    <w:rsid w:val="00D01881"/>
    <w:rsid w:val="00D01C73"/>
    <w:rsid w:val="00D01D51"/>
    <w:rsid w:val="00D02253"/>
    <w:rsid w:val="00D02369"/>
    <w:rsid w:val="00D0253B"/>
    <w:rsid w:val="00D02794"/>
    <w:rsid w:val="00D028DA"/>
    <w:rsid w:val="00D02994"/>
    <w:rsid w:val="00D02C36"/>
    <w:rsid w:val="00D02CFB"/>
    <w:rsid w:val="00D02DD5"/>
    <w:rsid w:val="00D02E17"/>
    <w:rsid w:val="00D02E22"/>
    <w:rsid w:val="00D02E36"/>
    <w:rsid w:val="00D0312E"/>
    <w:rsid w:val="00D03273"/>
    <w:rsid w:val="00D0327B"/>
    <w:rsid w:val="00D03334"/>
    <w:rsid w:val="00D036CD"/>
    <w:rsid w:val="00D0382C"/>
    <w:rsid w:val="00D038BD"/>
    <w:rsid w:val="00D03CD2"/>
    <w:rsid w:val="00D03CFF"/>
    <w:rsid w:val="00D0440A"/>
    <w:rsid w:val="00D04625"/>
    <w:rsid w:val="00D048E7"/>
    <w:rsid w:val="00D04A75"/>
    <w:rsid w:val="00D04B0F"/>
    <w:rsid w:val="00D04B61"/>
    <w:rsid w:val="00D04FC8"/>
    <w:rsid w:val="00D0505A"/>
    <w:rsid w:val="00D05216"/>
    <w:rsid w:val="00D05236"/>
    <w:rsid w:val="00D05393"/>
    <w:rsid w:val="00D05B0D"/>
    <w:rsid w:val="00D05C61"/>
    <w:rsid w:val="00D05DBE"/>
    <w:rsid w:val="00D05EC2"/>
    <w:rsid w:val="00D05FD4"/>
    <w:rsid w:val="00D06088"/>
    <w:rsid w:val="00D062EF"/>
    <w:rsid w:val="00D063D0"/>
    <w:rsid w:val="00D0648B"/>
    <w:rsid w:val="00D064A4"/>
    <w:rsid w:val="00D064BF"/>
    <w:rsid w:val="00D0651D"/>
    <w:rsid w:val="00D0675C"/>
    <w:rsid w:val="00D06800"/>
    <w:rsid w:val="00D06854"/>
    <w:rsid w:val="00D06952"/>
    <w:rsid w:val="00D06B22"/>
    <w:rsid w:val="00D06CDD"/>
    <w:rsid w:val="00D06D54"/>
    <w:rsid w:val="00D06DED"/>
    <w:rsid w:val="00D06EA0"/>
    <w:rsid w:val="00D06EC4"/>
    <w:rsid w:val="00D06FB2"/>
    <w:rsid w:val="00D06FB3"/>
    <w:rsid w:val="00D0735B"/>
    <w:rsid w:val="00D078A9"/>
    <w:rsid w:val="00D078C9"/>
    <w:rsid w:val="00D078E0"/>
    <w:rsid w:val="00D07C4C"/>
    <w:rsid w:val="00D07D17"/>
    <w:rsid w:val="00D07D25"/>
    <w:rsid w:val="00D07DCA"/>
    <w:rsid w:val="00D102BA"/>
    <w:rsid w:val="00D105A3"/>
    <w:rsid w:val="00D105EB"/>
    <w:rsid w:val="00D10724"/>
    <w:rsid w:val="00D10774"/>
    <w:rsid w:val="00D10B23"/>
    <w:rsid w:val="00D10E2B"/>
    <w:rsid w:val="00D10F01"/>
    <w:rsid w:val="00D11253"/>
    <w:rsid w:val="00D112DD"/>
    <w:rsid w:val="00D1157F"/>
    <w:rsid w:val="00D11696"/>
    <w:rsid w:val="00D11873"/>
    <w:rsid w:val="00D119E2"/>
    <w:rsid w:val="00D11A91"/>
    <w:rsid w:val="00D11BAF"/>
    <w:rsid w:val="00D11C73"/>
    <w:rsid w:val="00D11E89"/>
    <w:rsid w:val="00D11EA4"/>
    <w:rsid w:val="00D11EEE"/>
    <w:rsid w:val="00D11F2F"/>
    <w:rsid w:val="00D11FAE"/>
    <w:rsid w:val="00D12347"/>
    <w:rsid w:val="00D12425"/>
    <w:rsid w:val="00D12440"/>
    <w:rsid w:val="00D12487"/>
    <w:rsid w:val="00D126CA"/>
    <w:rsid w:val="00D126E6"/>
    <w:rsid w:val="00D12A34"/>
    <w:rsid w:val="00D12A81"/>
    <w:rsid w:val="00D12AD1"/>
    <w:rsid w:val="00D12B75"/>
    <w:rsid w:val="00D12C87"/>
    <w:rsid w:val="00D12D07"/>
    <w:rsid w:val="00D12DD1"/>
    <w:rsid w:val="00D12E59"/>
    <w:rsid w:val="00D12EB0"/>
    <w:rsid w:val="00D12EF3"/>
    <w:rsid w:val="00D13282"/>
    <w:rsid w:val="00D13285"/>
    <w:rsid w:val="00D13880"/>
    <w:rsid w:val="00D13A54"/>
    <w:rsid w:val="00D13ADE"/>
    <w:rsid w:val="00D13BBC"/>
    <w:rsid w:val="00D13CCD"/>
    <w:rsid w:val="00D13D0F"/>
    <w:rsid w:val="00D13D74"/>
    <w:rsid w:val="00D13E41"/>
    <w:rsid w:val="00D14204"/>
    <w:rsid w:val="00D14695"/>
    <w:rsid w:val="00D14852"/>
    <w:rsid w:val="00D14941"/>
    <w:rsid w:val="00D14995"/>
    <w:rsid w:val="00D14A56"/>
    <w:rsid w:val="00D14DA6"/>
    <w:rsid w:val="00D14E26"/>
    <w:rsid w:val="00D15CFC"/>
    <w:rsid w:val="00D15D9D"/>
    <w:rsid w:val="00D15E6A"/>
    <w:rsid w:val="00D15F30"/>
    <w:rsid w:val="00D1624D"/>
    <w:rsid w:val="00D1642C"/>
    <w:rsid w:val="00D165BD"/>
    <w:rsid w:val="00D1660D"/>
    <w:rsid w:val="00D16BA8"/>
    <w:rsid w:val="00D16C23"/>
    <w:rsid w:val="00D16DEE"/>
    <w:rsid w:val="00D1712D"/>
    <w:rsid w:val="00D174E5"/>
    <w:rsid w:val="00D175C3"/>
    <w:rsid w:val="00D176E8"/>
    <w:rsid w:val="00D17761"/>
    <w:rsid w:val="00D17B09"/>
    <w:rsid w:val="00D17C1A"/>
    <w:rsid w:val="00D17C3B"/>
    <w:rsid w:val="00D17CE8"/>
    <w:rsid w:val="00D17D21"/>
    <w:rsid w:val="00D17E31"/>
    <w:rsid w:val="00D17F37"/>
    <w:rsid w:val="00D20171"/>
    <w:rsid w:val="00D2018F"/>
    <w:rsid w:val="00D202B4"/>
    <w:rsid w:val="00D202D3"/>
    <w:rsid w:val="00D2045F"/>
    <w:rsid w:val="00D20498"/>
    <w:rsid w:val="00D20659"/>
    <w:rsid w:val="00D20802"/>
    <w:rsid w:val="00D208B1"/>
    <w:rsid w:val="00D20F77"/>
    <w:rsid w:val="00D20F91"/>
    <w:rsid w:val="00D2109E"/>
    <w:rsid w:val="00D2118C"/>
    <w:rsid w:val="00D212D4"/>
    <w:rsid w:val="00D2133F"/>
    <w:rsid w:val="00D2136D"/>
    <w:rsid w:val="00D21403"/>
    <w:rsid w:val="00D21483"/>
    <w:rsid w:val="00D215E6"/>
    <w:rsid w:val="00D216CC"/>
    <w:rsid w:val="00D2171B"/>
    <w:rsid w:val="00D217CE"/>
    <w:rsid w:val="00D21810"/>
    <w:rsid w:val="00D21B3E"/>
    <w:rsid w:val="00D21C2B"/>
    <w:rsid w:val="00D21EBC"/>
    <w:rsid w:val="00D21ED5"/>
    <w:rsid w:val="00D22041"/>
    <w:rsid w:val="00D220DF"/>
    <w:rsid w:val="00D22139"/>
    <w:rsid w:val="00D22148"/>
    <w:rsid w:val="00D22196"/>
    <w:rsid w:val="00D221FD"/>
    <w:rsid w:val="00D22406"/>
    <w:rsid w:val="00D22522"/>
    <w:rsid w:val="00D2254F"/>
    <w:rsid w:val="00D2257E"/>
    <w:rsid w:val="00D2264F"/>
    <w:rsid w:val="00D226E7"/>
    <w:rsid w:val="00D22821"/>
    <w:rsid w:val="00D228C1"/>
    <w:rsid w:val="00D228C2"/>
    <w:rsid w:val="00D22A4B"/>
    <w:rsid w:val="00D22AE5"/>
    <w:rsid w:val="00D22D2B"/>
    <w:rsid w:val="00D22FE9"/>
    <w:rsid w:val="00D23556"/>
    <w:rsid w:val="00D2361F"/>
    <w:rsid w:val="00D2376D"/>
    <w:rsid w:val="00D23851"/>
    <w:rsid w:val="00D2390D"/>
    <w:rsid w:val="00D23B89"/>
    <w:rsid w:val="00D23CD8"/>
    <w:rsid w:val="00D23CE2"/>
    <w:rsid w:val="00D23D0D"/>
    <w:rsid w:val="00D23E3F"/>
    <w:rsid w:val="00D23EAA"/>
    <w:rsid w:val="00D24849"/>
    <w:rsid w:val="00D24F5D"/>
    <w:rsid w:val="00D24FEC"/>
    <w:rsid w:val="00D25555"/>
    <w:rsid w:val="00D25632"/>
    <w:rsid w:val="00D256FA"/>
    <w:rsid w:val="00D25865"/>
    <w:rsid w:val="00D25C26"/>
    <w:rsid w:val="00D261F9"/>
    <w:rsid w:val="00D261FB"/>
    <w:rsid w:val="00D26283"/>
    <w:rsid w:val="00D26288"/>
    <w:rsid w:val="00D263B5"/>
    <w:rsid w:val="00D263F5"/>
    <w:rsid w:val="00D263FF"/>
    <w:rsid w:val="00D264DB"/>
    <w:rsid w:val="00D26586"/>
    <w:rsid w:val="00D26C3C"/>
    <w:rsid w:val="00D26CF0"/>
    <w:rsid w:val="00D26DBE"/>
    <w:rsid w:val="00D26E45"/>
    <w:rsid w:val="00D26E80"/>
    <w:rsid w:val="00D26F63"/>
    <w:rsid w:val="00D2704C"/>
    <w:rsid w:val="00D27184"/>
    <w:rsid w:val="00D275A2"/>
    <w:rsid w:val="00D275FA"/>
    <w:rsid w:val="00D2761F"/>
    <w:rsid w:val="00D2795A"/>
    <w:rsid w:val="00D27AAF"/>
    <w:rsid w:val="00D27F01"/>
    <w:rsid w:val="00D302DC"/>
    <w:rsid w:val="00D308BA"/>
    <w:rsid w:val="00D30983"/>
    <w:rsid w:val="00D30C46"/>
    <w:rsid w:val="00D30D7F"/>
    <w:rsid w:val="00D30FC7"/>
    <w:rsid w:val="00D3120D"/>
    <w:rsid w:val="00D31266"/>
    <w:rsid w:val="00D31650"/>
    <w:rsid w:val="00D31B49"/>
    <w:rsid w:val="00D31B9F"/>
    <w:rsid w:val="00D31BEA"/>
    <w:rsid w:val="00D31F7D"/>
    <w:rsid w:val="00D32430"/>
    <w:rsid w:val="00D325DD"/>
    <w:rsid w:val="00D327F8"/>
    <w:rsid w:val="00D329EC"/>
    <w:rsid w:val="00D32B6E"/>
    <w:rsid w:val="00D32C04"/>
    <w:rsid w:val="00D32D91"/>
    <w:rsid w:val="00D33134"/>
    <w:rsid w:val="00D331D4"/>
    <w:rsid w:val="00D33313"/>
    <w:rsid w:val="00D33410"/>
    <w:rsid w:val="00D3360D"/>
    <w:rsid w:val="00D33A1E"/>
    <w:rsid w:val="00D33AB3"/>
    <w:rsid w:val="00D33ACE"/>
    <w:rsid w:val="00D33AFC"/>
    <w:rsid w:val="00D33C09"/>
    <w:rsid w:val="00D33F56"/>
    <w:rsid w:val="00D3409D"/>
    <w:rsid w:val="00D3410B"/>
    <w:rsid w:val="00D34257"/>
    <w:rsid w:val="00D3425B"/>
    <w:rsid w:val="00D342AB"/>
    <w:rsid w:val="00D342DD"/>
    <w:rsid w:val="00D344C9"/>
    <w:rsid w:val="00D346AF"/>
    <w:rsid w:val="00D34997"/>
    <w:rsid w:val="00D34BAF"/>
    <w:rsid w:val="00D34CFA"/>
    <w:rsid w:val="00D3527F"/>
    <w:rsid w:val="00D353C7"/>
    <w:rsid w:val="00D353FF"/>
    <w:rsid w:val="00D357F8"/>
    <w:rsid w:val="00D3581E"/>
    <w:rsid w:val="00D3590D"/>
    <w:rsid w:val="00D35924"/>
    <w:rsid w:val="00D35D45"/>
    <w:rsid w:val="00D35E4E"/>
    <w:rsid w:val="00D3609F"/>
    <w:rsid w:val="00D3610A"/>
    <w:rsid w:val="00D361EC"/>
    <w:rsid w:val="00D36351"/>
    <w:rsid w:val="00D3646C"/>
    <w:rsid w:val="00D36664"/>
    <w:rsid w:val="00D36682"/>
    <w:rsid w:val="00D3668C"/>
    <w:rsid w:val="00D366D3"/>
    <w:rsid w:val="00D36965"/>
    <w:rsid w:val="00D369EA"/>
    <w:rsid w:val="00D36C0D"/>
    <w:rsid w:val="00D36C8E"/>
    <w:rsid w:val="00D36C97"/>
    <w:rsid w:val="00D36E52"/>
    <w:rsid w:val="00D36EEC"/>
    <w:rsid w:val="00D370D6"/>
    <w:rsid w:val="00D3733E"/>
    <w:rsid w:val="00D37391"/>
    <w:rsid w:val="00D37909"/>
    <w:rsid w:val="00D379C6"/>
    <w:rsid w:val="00D37B0F"/>
    <w:rsid w:val="00D37C2D"/>
    <w:rsid w:val="00D37E0F"/>
    <w:rsid w:val="00D37F1A"/>
    <w:rsid w:val="00D4002D"/>
    <w:rsid w:val="00D400B1"/>
    <w:rsid w:val="00D403AE"/>
    <w:rsid w:val="00D4049C"/>
    <w:rsid w:val="00D404CE"/>
    <w:rsid w:val="00D408E1"/>
    <w:rsid w:val="00D40BE3"/>
    <w:rsid w:val="00D40C26"/>
    <w:rsid w:val="00D40CBB"/>
    <w:rsid w:val="00D40E25"/>
    <w:rsid w:val="00D40E78"/>
    <w:rsid w:val="00D40ED4"/>
    <w:rsid w:val="00D40F15"/>
    <w:rsid w:val="00D40FAE"/>
    <w:rsid w:val="00D41009"/>
    <w:rsid w:val="00D4114C"/>
    <w:rsid w:val="00D411C3"/>
    <w:rsid w:val="00D4124A"/>
    <w:rsid w:val="00D414C8"/>
    <w:rsid w:val="00D414F0"/>
    <w:rsid w:val="00D4182D"/>
    <w:rsid w:val="00D41901"/>
    <w:rsid w:val="00D419D7"/>
    <w:rsid w:val="00D41B6C"/>
    <w:rsid w:val="00D41CD0"/>
    <w:rsid w:val="00D420C0"/>
    <w:rsid w:val="00D421D9"/>
    <w:rsid w:val="00D4220F"/>
    <w:rsid w:val="00D422E4"/>
    <w:rsid w:val="00D422F7"/>
    <w:rsid w:val="00D429DA"/>
    <w:rsid w:val="00D42B71"/>
    <w:rsid w:val="00D42C85"/>
    <w:rsid w:val="00D42CD8"/>
    <w:rsid w:val="00D42D7E"/>
    <w:rsid w:val="00D43250"/>
    <w:rsid w:val="00D43286"/>
    <w:rsid w:val="00D435FC"/>
    <w:rsid w:val="00D4370A"/>
    <w:rsid w:val="00D43888"/>
    <w:rsid w:val="00D438CC"/>
    <w:rsid w:val="00D43946"/>
    <w:rsid w:val="00D43AF2"/>
    <w:rsid w:val="00D43E0A"/>
    <w:rsid w:val="00D440D2"/>
    <w:rsid w:val="00D4429F"/>
    <w:rsid w:val="00D44336"/>
    <w:rsid w:val="00D448BD"/>
    <w:rsid w:val="00D44A5C"/>
    <w:rsid w:val="00D44CC8"/>
    <w:rsid w:val="00D44D9B"/>
    <w:rsid w:val="00D451C4"/>
    <w:rsid w:val="00D4530F"/>
    <w:rsid w:val="00D453F7"/>
    <w:rsid w:val="00D45466"/>
    <w:rsid w:val="00D4550E"/>
    <w:rsid w:val="00D45581"/>
    <w:rsid w:val="00D45668"/>
    <w:rsid w:val="00D4571E"/>
    <w:rsid w:val="00D458AB"/>
    <w:rsid w:val="00D4592D"/>
    <w:rsid w:val="00D45BEE"/>
    <w:rsid w:val="00D45C69"/>
    <w:rsid w:val="00D45C88"/>
    <w:rsid w:val="00D45D57"/>
    <w:rsid w:val="00D45D6D"/>
    <w:rsid w:val="00D45FCD"/>
    <w:rsid w:val="00D462BB"/>
    <w:rsid w:val="00D46426"/>
    <w:rsid w:val="00D464C9"/>
    <w:rsid w:val="00D466E5"/>
    <w:rsid w:val="00D467C7"/>
    <w:rsid w:val="00D467FE"/>
    <w:rsid w:val="00D4688E"/>
    <w:rsid w:val="00D46981"/>
    <w:rsid w:val="00D46A8C"/>
    <w:rsid w:val="00D46AC2"/>
    <w:rsid w:val="00D46C3C"/>
    <w:rsid w:val="00D46D78"/>
    <w:rsid w:val="00D46DA7"/>
    <w:rsid w:val="00D46F2D"/>
    <w:rsid w:val="00D46FBB"/>
    <w:rsid w:val="00D471EF"/>
    <w:rsid w:val="00D475CC"/>
    <w:rsid w:val="00D477E2"/>
    <w:rsid w:val="00D47833"/>
    <w:rsid w:val="00D478EE"/>
    <w:rsid w:val="00D47AC6"/>
    <w:rsid w:val="00D47D9B"/>
    <w:rsid w:val="00D47E55"/>
    <w:rsid w:val="00D500DC"/>
    <w:rsid w:val="00D5044A"/>
    <w:rsid w:val="00D505CA"/>
    <w:rsid w:val="00D509A1"/>
    <w:rsid w:val="00D50F47"/>
    <w:rsid w:val="00D50F95"/>
    <w:rsid w:val="00D50FCF"/>
    <w:rsid w:val="00D5102A"/>
    <w:rsid w:val="00D512A4"/>
    <w:rsid w:val="00D513F0"/>
    <w:rsid w:val="00D51565"/>
    <w:rsid w:val="00D51635"/>
    <w:rsid w:val="00D51641"/>
    <w:rsid w:val="00D51757"/>
    <w:rsid w:val="00D51768"/>
    <w:rsid w:val="00D51AAF"/>
    <w:rsid w:val="00D51CED"/>
    <w:rsid w:val="00D51DA1"/>
    <w:rsid w:val="00D51F84"/>
    <w:rsid w:val="00D52134"/>
    <w:rsid w:val="00D52200"/>
    <w:rsid w:val="00D522AB"/>
    <w:rsid w:val="00D52550"/>
    <w:rsid w:val="00D52771"/>
    <w:rsid w:val="00D527AE"/>
    <w:rsid w:val="00D527DD"/>
    <w:rsid w:val="00D52802"/>
    <w:rsid w:val="00D5294C"/>
    <w:rsid w:val="00D52991"/>
    <w:rsid w:val="00D52B04"/>
    <w:rsid w:val="00D52D27"/>
    <w:rsid w:val="00D52E48"/>
    <w:rsid w:val="00D52EA2"/>
    <w:rsid w:val="00D52ED8"/>
    <w:rsid w:val="00D52FAA"/>
    <w:rsid w:val="00D530BC"/>
    <w:rsid w:val="00D5346C"/>
    <w:rsid w:val="00D53658"/>
    <w:rsid w:val="00D5369D"/>
    <w:rsid w:val="00D536C2"/>
    <w:rsid w:val="00D53768"/>
    <w:rsid w:val="00D53C63"/>
    <w:rsid w:val="00D53D77"/>
    <w:rsid w:val="00D5417A"/>
    <w:rsid w:val="00D54278"/>
    <w:rsid w:val="00D542CE"/>
    <w:rsid w:val="00D54503"/>
    <w:rsid w:val="00D545A4"/>
    <w:rsid w:val="00D545E7"/>
    <w:rsid w:val="00D546DB"/>
    <w:rsid w:val="00D547E7"/>
    <w:rsid w:val="00D5486F"/>
    <w:rsid w:val="00D54AF7"/>
    <w:rsid w:val="00D54C00"/>
    <w:rsid w:val="00D54C59"/>
    <w:rsid w:val="00D54D88"/>
    <w:rsid w:val="00D5503E"/>
    <w:rsid w:val="00D55115"/>
    <w:rsid w:val="00D55157"/>
    <w:rsid w:val="00D5521C"/>
    <w:rsid w:val="00D5521D"/>
    <w:rsid w:val="00D552BA"/>
    <w:rsid w:val="00D5547E"/>
    <w:rsid w:val="00D554E6"/>
    <w:rsid w:val="00D55723"/>
    <w:rsid w:val="00D55B68"/>
    <w:rsid w:val="00D55C01"/>
    <w:rsid w:val="00D55C22"/>
    <w:rsid w:val="00D55C37"/>
    <w:rsid w:val="00D55C8E"/>
    <w:rsid w:val="00D55E8E"/>
    <w:rsid w:val="00D55F3E"/>
    <w:rsid w:val="00D56330"/>
    <w:rsid w:val="00D5636C"/>
    <w:rsid w:val="00D563C2"/>
    <w:rsid w:val="00D56450"/>
    <w:rsid w:val="00D565B0"/>
    <w:rsid w:val="00D565F9"/>
    <w:rsid w:val="00D56C31"/>
    <w:rsid w:val="00D56C5E"/>
    <w:rsid w:val="00D56D65"/>
    <w:rsid w:val="00D570F8"/>
    <w:rsid w:val="00D5725A"/>
    <w:rsid w:val="00D572B2"/>
    <w:rsid w:val="00D573A2"/>
    <w:rsid w:val="00D57637"/>
    <w:rsid w:val="00D577B1"/>
    <w:rsid w:val="00D578C5"/>
    <w:rsid w:val="00D57C20"/>
    <w:rsid w:val="00D57CD4"/>
    <w:rsid w:val="00D57CEB"/>
    <w:rsid w:val="00D57E09"/>
    <w:rsid w:val="00D57E78"/>
    <w:rsid w:val="00D57F0A"/>
    <w:rsid w:val="00D6005F"/>
    <w:rsid w:val="00D600BE"/>
    <w:rsid w:val="00D60207"/>
    <w:rsid w:val="00D60245"/>
    <w:rsid w:val="00D6024D"/>
    <w:rsid w:val="00D605BF"/>
    <w:rsid w:val="00D6096C"/>
    <w:rsid w:val="00D60BCB"/>
    <w:rsid w:val="00D60CB2"/>
    <w:rsid w:val="00D60DD4"/>
    <w:rsid w:val="00D60DF8"/>
    <w:rsid w:val="00D60E40"/>
    <w:rsid w:val="00D60EDD"/>
    <w:rsid w:val="00D61059"/>
    <w:rsid w:val="00D61192"/>
    <w:rsid w:val="00D61378"/>
    <w:rsid w:val="00D61919"/>
    <w:rsid w:val="00D61B4E"/>
    <w:rsid w:val="00D61DCF"/>
    <w:rsid w:val="00D61EC3"/>
    <w:rsid w:val="00D62164"/>
    <w:rsid w:val="00D62243"/>
    <w:rsid w:val="00D622A7"/>
    <w:rsid w:val="00D622BE"/>
    <w:rsid w:val="00D624A5"/>
    <w:rsid w:val="00D62503"/>
    <w:rsid w:val="00D626BF"/>
    <w:rsid w:val="00D62787"/>
    <w:rsid w:val="00D6278F"/>
    <w:rsid w:val="00D62949"/>
    <w:rsid w:val="00D62968"/>
    <w:rsid w:val="00D62C60"/>
    <w:rsid w:val="00D62DEC"/>
    <w:rsid w:val="00D62E52"/>
    <w:rsid w:val="00D637ED"/>
    <w:rsid w:val="00D6394E"/>
    <w:rsid w:val="00D63BAD"/>
    <w:rsid w:val="00D63BC6"/>
    <w:rsid w:val="00D63C5F"/>
    <w:rsid w:val="00D63CBE"/>
    <w:rsid w:val="00D6410E"/>
    <w:rsid w:val="00D64299"/>
    <w:rsid w:val="00D6433E"/>
    <w:rsid w:val="00D64346"/>
    <w:rsid w:val="00D6447E"/>
    <w:rsid w:val="00D64744"/>
    <w:rsid w:val="00D6479C"/>
    <w:rsid w:val="00D647AE"/>
    <w:rsid w:val="00D647F9"/>
    <w:rsid w:val="00D6485C"/>
    <w:rsid w:val="00D64868"/>
    <w:rsid w:val="00D64CB8"/>
    <w:rsid w:val="00D64FAA"/>
    <w:rsid w:val="00D65404"/>
    <w:rsid w:val="00D65561"/>
    <w:rsid w:val="00D655AF"/>
    <w:rsid w:val="00D655C1"/>
    <w:rsid w:val="00D65651"/>
    <w:rsid w:val="00D6575A"/>
    <w:rsid w:val="00D65837"/>
    <w:rsid w:val="00D65839"/>
    <w:rsid w:val="00D65A79"/>
    <w:rsid w:val="00D65AAD"/>
    <w:rsid w:val="00D65B2C"/>
    <w:rsid w:val="00D65B6D"/>
    <w:rsid w:val="00D65ECB"/>
    <w:rsid w:val="00D66022"/>
    <w:rsid w:val="00D66065"/>
    <w:rsid w:val="00D6610A"/>
    <w:rsid w:val="00D662E2"/>
    <w:rsid w:val="00D6648F"/>
    <w:rsid w:val="00D66751"/>
    <w:rsid w:val="00D6675B"/>
    <w:rsid w:val="00D66AEF"/>
    <w:rsid w:val="00D66B1D"/>
    <w:rsid w:val="00D66B46"/>
    <w:rsid w:val="00D66DAA"/>
    <w:rsid w:val="00D671E9"/>
    <w:rsid w:val="00D672C0"/>
    <w:rsid w:val="00D67855"/>
    <w:rsid w:val="00D67CCF"/>
    <w:rsid w:val="00D67E1A"/>
    <w:rsid w:val="00D7010A"/>
    <w:rsid w:val="00D7040B"/>
    <w:rsid w:val="00D7049C"/>
    <w:rsid w:val="00D706DF"/>
    <w:rsid w:val="00D70815"/>
    <w:rsid w:val="00D708B5"/>
    <w:rsid w:val="00D70995"/>
    <w:rsid w:val="00D70BAC"/>
    <w:rsid w:val="00D70F5E"/>
    <w:rsid w:val="00D70F87"/>
    <w:rsid w:val="00D71035"/>
    <w:rsid w:val="00D7123A"/>
    <w:rsid w:val="00D712AD"/>
    <w:rsid w:val="00D71591"/>
    <w:rsid w:val="00D717DF"/>
    <w:rsid w:val="00D71B06"/>
    <w:rsid w:val="00D71F20"/>
    <w:rsid w:val="00D72196"/>
    <w:rsid w:val="00D722B7"/>
    <w:rsid w:val="00D723E2"/>
    <w:rsid w:val="00D72689"/>
    <w:rsid w:val="00D728CC"/>
    <w:rsid w:val="00D72C47"/>
    <w:rsid w:val="00D7323E"/>
    <w:rsid w:val="00D73347"/>
    <w:rsid w:val="00D734A4"/>
    <w:rsid w:val="00D73671"/>
    <w:rsid w:val="00D7370B"/>
    <w:rsid w:val="00D7380D"/>
    <w:rsid w:val="00D73A3C"/>
    <w:rsid w:val="00D73A6B"/>
    <w:rsid w:val="00D73CC9"/>
    <w:rsid w:val="00D73D9D"/>
    <w:rsid w:val="00D73DAD"/>
    <w:rsid w:val="00D73E0D"/>
    <w:rsid w:val="00D74115"/>
    <w:rsid w:val="00D74322"/>
    <w:rsid w:val="00D74381"/>
    <w:rsid w:val="00D74395"/>
    <w:rsid w:val="00D74461"/>
    <w:rsid w:val="00D7446E"/>
    <w:rsid w:val="00D7480B"/>
    <w:rsid w:val="00D74A64"/>
    <w:rsid w:val="00D74AF7"/>
    <w:rsid w:val="00D74BAF"/>
    <w:rsid w:val="00D74E55"/>
    <w:rsid w:val="00D74EA0"/>
    <w:rsid w:val="00D7505F"/>
    <w:rsid w:val="00D75112"/>
    <w:rsid w:val="00D75159"/>
    <w:rsid w:val="00D75231"/>
    <w:rsid w:val="00D75263"/>
    <w:rsid w:val="00D75334"/>
    <w:rsid w:val="00D753F3"/>
    <w:rsid w:val="00D753FC"/>
    <w:rsid w:val="00D7563E"/>
    <w:rsid w:val="00D75677"/>
    <w:rsid w:val="00D7568F"/>
    <w:rsid w:val="00D756B9"/>
    <w:rsid w:val="00D756F5"/>
    <w:rsid w:val="00D7580F"/>
    <w:rsid w:val="00D75828"/>
    <w:rsid w:val="00D75843"/>
    <w:rsid w:val="00D758A0"/>
    <w:rsid w:val="00D758A1"/>
    <w:rsid w:val="00D759B8"/>
    <w:rsid w:val="00D75CD8"/>
    <w:rsid w:val="00D75D4C"/>
    <w:rsid w:val="00D75DCF"/>
    <w:rsid w:val="00D75E85"/>
    <w:rsid w:val="00D76001"/>
    <w:rsid w:val="00D761CB"/>
    <w:rsid w:val="00D767E3"/>
    <w:rsid w:val="00D768DE"/>
    <w:rsid w:val="00D76A4B"/>
    <w:rsid w:val="00D76AE2"/>
    <w:rsid w:val="00D76CA2"/>
    <w:rsid w:val="00D76CAB"/>
    <w:rsid w:val="00D76D06"/>
    <w:rsid w:val="00D76DDA"/>
    <w:rsid w:val="00D76E2C"/>
    <w:rsid w:val="00D76E83"/>
    <w:rsid w:val="00D7707A"/>
    <w:rsid w:val="00D770D9"/>
    <w:rsid w:val="00D7718A"/>
    <w:rsid w:val="00D7719E"/>
    <w:rsid w:val="00D771C9"/>
    <w:rsid w:val="00D771D5"/>
    <w:rsid w:val="00D77217"/>
    <w:rsid w:val="00D775D8"/>
    <w:rsid w:val="00D77791"/>
    <w:rsid w:val="00D77903"/>
    <w:rsid w:val="00D77B6A"/>
    <w:rsid w:val="00D77FF2"/>
    <w:rsid w:val="00D8001A"/>
    <w:rsid w:val="00D800A1"/>
    <w:rsid w:val="00D80236"/>
    <w:rsid w:val="00D8027A"/>
    <w:rsid w:val="00D8036A"/>
    <w:rsid w:val="00D8042B"/>
    <w:rsid w:val="00D804C6"/>
    <w:rsid w:val="00D805F2"/>
    <w:rsid w:val="00D806E4"/>
    <w:rsid w:val="00D809A1"/>
    <w:rsid w:val="00D80AB8"/>
    <w:rsid w:val="00D80BFF"/>
    <w:rsid w:val="00D80C93"/>
    <w:rsid w:val="00D80CCB"/>
    <w:rsid w:val="00D80DF8"/>
    <w:rsid w:val="00D81307"/>
    <w:rsid w:val="00D8134B"/>
    <w:rsid w:val="00D81598"/>
    <w:rsid w:val="00D817FD"/>
    <w:rsid w:val="00D81BCB"/>
    <w:rsid w:val="00D81C74"/>
    <w:rsid w:val="00D81E79"/>
    <w:rsid w:val="00D81E92"/>
    <w:rsid w:val="00D81E9C"/>
    <w:rsid w:val="00D820A7"/>
    <w:rsid w:val="00D820F3"/>
    <w:rsid w:val="00D822CC"/>
    <w:rsid w:val="00D822EF"/>
    <w:rsid w:val="00D82391"/>
    <w:rsid w:val="00D829AC"/>
    <w:rsid w:val="00D82CE6"/>
    <w:rsid w:val="00D82F74"/>
    <w:rsid w:val="00D8325C"/>
    <w:rsid w:val="00D83385"/>
    <w:rsid w:val="00D83401"/>
    <w:rsid w:val="00D835AF"/>
    <w:rsid w:val="00D835E6"/>
    <w:rsid w:val="00D83A89"/>
    <w:rsid w:val="00D83B7E"/>
    <w:rsid w:val="00D83C47"/>
    <w:rsid w:val="00D83C4A"/>
    <w:rsid w:val="00D83D63"/>
    <w:rsid w:val="00D83F1B"/>
    <w:rsid w:val="00D84088"/>
    <w:rsid w:val="00D840DB"/>
    <w:rsid w:val="00D84121"/>
    <w:rsid w:val="00D84268"/>
    <w:rsid w:val="00D84286"/>
    <w:rsid w:val="00D84524"/>
    <w:rsid w:val="00D846C5"/>
    <w:rsid w:val="00D8478B"/>
    <w:rsid w:val="00D8489E"/>
    <w:rsid w:val="00D849AD"/>
    <w:rsid w:val="00D84D27"/>
    <w:rsid w:val="00D84F27"/>
    <w:rsid w:val="00D8508D"/>
    <w:rsid w:val="00D8515A"/>
    <w:rsid w:val="00D852C6"/>
    <w:rsid w:val="00D85340"/>
    <w:rsid w:val="00D85471"/>
    <w:rsid w:val="00D856AD"/>
    <w:rsid w:val="00D85769"/>
    <w:rsid w:val="00D85815"/>
    <w:rsid w:val="00D8581C"/>
    <w:rsid w:val="00D8586C"/>
    <w:rsid w:val="00D858EE"/>
    <w:rsid w:val="00D85CD2"/>
    <w:rsid w:val="00D86003"/>
    <w:rsid w:val="00D860EB"/>
    <w:rsid w:val="00D862F7"/>
    <w:rsid w:val="00D864A4"/>
    <w:rsid w:val="00D867E7"/>
    <w:rsid w:val="00D86960"/>
    <w:rsid w:val="00D86B37"/>
    <w:rsid w:val="00D86D72"/>
    <w:rsid w:val="00D86DDF"/>
    <w:rsid w:val="00D86E4D"/>
    <w:rsid w:val="00D86E9F"/>
    <w:rsid w:val="00D86ED1"/>
    <w:rsid w:val="00D87154"/>
    <w:rsid w:val="00D87308"/>
    <w:rsid w:val="00D873F0"/>
    <w:rsid w:val="00D8744F"/>
    <w:rsid w:val="00D8771E"/>
    <w:rsid w:val="00D8778A"/>
    <w:rsid w:val="00D877E2"/>
    <w:rsid w:val="00D87A5E"/>
    <w:rsid w:val="00D9042F"/>
    <w:rsid w:val="00D9045F"/>
    <w:rsid w:val="00D90989"/>
    <w:rsid w:val="00D91009"/>
    <w:rsid w:val="00D91011"/>
    <w:rsid w:val="00D9101A"/>
    <w:rsid w:val="00D9120D"/>
    <w:rsid w:val="00D9126A"/>
    <w:rsid w:val="00D912DF"/>
    <w:rsid w:val="00D914A8"/>
    <w:rsid w:val="00D91937"/>
    <w:rsid w:val="00D9198B"/>
    <w:rsid w:val="00D91A27"/>
    <w:rsid w:val="00D91C54"/>
    <w:rsid w:val="00D91E52"/>
    <w:rsid w:val="00D91ED2"/>
    <w:rsid w:val="00D91F28"/>
    <w:rsid w:val="00D91F2A"/>
    <w:rsid w:val="00D91F8C"/>
    <w:rsid w:val="00D9216F"/>
    <w:rsid w:val="00D92265"/>
    <w:rsid w:val="00D9230B"/>
    <w:rsid w:val="00D923AD"/>
    <w:rsid w:val="00D923B9"/>
    <w:rsid w:val="00D92411"/>
    <w:rsid w:val="00D92558"/>
    <w:rsid w:val="00D925FE"/>
    <w:rsid w:val="00D92633"/>
    <w:rsid w:val="00D9264D"/>
    <w:rsid w:val="00D92722"/>
    <w:rsid w:val="00D92B3A"/>
    <w:rsid w:val="00D92CBC"/>
    <w:rsid w:val="00D92FD3"/>
    <w:rsid w:val="00D931AC"/>
    <w:rsid w:val="00D931F2"/>
    <w:rsid w:val="00D934E4"/>
    <w:rsid w:val="00D93620"/>
    <w:rsid w:val="00D9374F"/>
    <w:rsid w:val="00D938D0"/>
    <w:rsid w:val="00D939FD"/>
    <w:rsid w:val="00D93C54"/>
    <w:rsid w:val="00D93EE0"/>
    <w:rsid w:val="00D943B0"/>
    <w:rsid w:val="00D945CF"/>
    <w:rsid w:val="00D9465E"/>
    <w:rsid w:val="00D9469D"/>
    <w:rsid w:val="00D94801"/>
    <w:rsid w:val="00D948A0"/>
    <w:rsid w:val="00D94B70"/>
    <w:rsid w:val="00D94BB0"/>
    <w:rsid w:val="00D94C3E"/>
    <w:rsid w:val="00D94D21"/>
    <w:rsid w:val="00D94E83"/>
    <w:rsid w:val="00D94EA5"/>
    <w:rsid w:val="00D94EB0"/>
    <w:rsid w:val="00D94F4C"/>
    <w:rsid w:val="00D94FF3"/>
    <w:rsid w:val="00D95014"/>
    <w:rsid w:val="00D95193"/>
    <w:rsid w:val="00D9532A"/>
    <w:rsid w:val="00D95420"/>
    <w:rsid w:val="00D95487"/>
    <w:rsid w:val="00D954AC"/>
    <w:rsid w:val="00D956BA"/>
    <w:rsid w:val="00D957C0"/>
    <w:rsid w:val="00D95B39"/>
    <w:rsid w:val="00D95B3C"/>
    <w:rsid w:val="00D95BF0"/>
    <w:rsid w:val="00D95BFF"/>
    <w:rsid w:val="00D95D70"/>
    <w:rsid w:val="00D9609F"/>
    <w:rsid w:val="00D9611F"/>
    <w:rsid w:val="00D96193"/>
    <w:rsid w:val="00D962D8"/>
    <w:rsid w:val="00D962DE"/>
    <w:rsid w:val="00D967C7"/>
    <w:rsid w:val="00D968EE"/>
    <w:rsid w:val="00D96BE7"/>
    <w:rsid w:val="00D96DD2"/>
    <w:rsid w:val="00D96E94"/>
    <w:rsid w:val="00D96FA1"/>
    <w:rsid w:val="00D9713D"/>
    <w:rsid w:val="00D971CF"/>
    <w:rsid w:val="00D971EF"/>
    <w:rsid w:val="00D97345"/>
    <w:rsid w:val="00D97639"/>
    <w:rsid w:val="00D978F5"/>
    <w:rsid w:val="00D97A82"/>
    <w:rsid w:val="00D97C08"/>
    <w:rsid w:val="00D97E86"/>
    <w:rsid w:val="00D97ED5"/>
    <w:rsid w:val="00DA01D9"/>
    <w:rsid w:val="00DA061A"/>
    <w:rsid w:val="00DA098D"/>
    <w:rsid w:val="00DA0AC7"/>
    <w:rsid w:val="00DA0D50"/>
    <w:rsid w:val="00DA0FC0"/>
    <w:rsid w:val="00DA10AB"/>
    <w:rsid w:val="00DA12DE"/>
    <w:rsid w:val="00DA16C9"/>
    <w:rsid w:val="00DA16DB"/>
    <w:rsid w:val="00DA1771"/>
    <w:rsid w:val="00DA193B"/>
    <w:rsid w:val="00DA1CFD"/>
    <w:rsid w:val="00DA1D80"/>
    <w:rsid w:val="00DA2046"/>
    <w:rsid w:val="00DA2129"/>
    <w:rsid w:val="00DA22BC"/>
    <w:rsid w:val="00DA23D2"/>
    <w:rsid w:val="00DA251B"/>
    <w:rsid w:val="00DA28A8"/>
    <w:rsid w:val="00DA29C4"/>
    <w:rsid w:val="00DA2B5D"/>
    <w:rsid w:val="00DA2CD7"/>
    <w:rsid w:val="00DA2D90"/>
    <w:rsid w:val="00DA304A"/>
    <w:rsid w:val="00DA323E"/>
    <w:rsid w:val="00DA3B43"/>
    <w:rsid w:val="00DA3BE7"/>
    <w:rsid w:val="00DA3C65"/>
    <w:rsid w:val="00DA3E5C"/>
    <w:rsid w:val="00DA3F00"/>
    <w:rsid w:val="00DA40FC"/>
    <w:rsid w:val="00DA410D"/>
    <w:rsid w:val="00DA415E"/>
    <w:rsid w:val="00DA41DC"/>
    <w:rsid w:val="00DA43CA"/>
    <w:rsid w:val="00DA43EC"/>
    <w:rsid w:val="00DA44AF"/>
    <w:rsid w:val="00DA44CA"/>
    <w:rsid w:val="00DA4503"/>
    <w:rsid w:val="00DA4526"/>
    <w:rsid w:val="00DA4591"/>
    <w:rsid w:val="00DA45B3"/>
    <w:rsid w:val="00DA46AB"/>
    <w:rsid w:val="00DA46EB"/>
    <w:rsid w:val="00DA48F3"/>
    <w:rsid w:val="00DA492A"/>
    <w:rsid w:val="00DA4B10"/>
    <w:rsid w:val="00DA4D11"/>
    <w:rsid w:val="00DA4ED3"/>
    <w:rsid w:val="00DA50C0"/>
    <w:rsid w:val="00DA50EF"/>
    <w:rsid w:val="00DA5176"/>
    <w:rsid w:val="00DA52E0"/>
    <w:rsid w:val="00DA548B"/>
    <w:rsid w:val="00DA5974"/>
    <w:rsid w:val="00DA5A53"/>
    <w:rsid w:val="00DA5B80"/>
    <w:rsid w:val="00DA5CA9"/>
    <w:rsid w:val="00DA5E74"/>
    <w:rsid w:val="00DA5E7E"/>
    <w:rsid w:val="00DA60BF"/>
    <w:rsid w:val="00DA6181"/>
    <w:rsid w:val="00DA6391"/>
    <w:rsid w:val="00DA6450"/>
    <w:rsid w:val="00DA6478"/>
    <w:rsid w:val="00DA6529"/>
    <w:rsid w:val="00DA6759"/>
    <w:rsid w:val="00DA6789"/>
    <w:rsid w:val="00DA697D"/>
    <w:rsid w:val="00DA6A59"/>
    <w:rsid w:val="00DA6CFE"/>
    <w:rsid w:val="00DA6DE1"/>
    <w:rsid w:val="00DA7099"/>
    <w:rsid w:val="00DA714A"/>
    <w:rsid w:val="00DA715A"/>
    <w:rsid w:val="00DA71AF"/>
    <w:rsid w:val="00DA727D"/>
    <w:rsid w:val="00DA72D3"/>
    <w:rsid w:val="00DA7452"/>
    <w:rsid w:val="00DA7649"/>
    <w:rsid w:val="00DA7810"/>
    <w:rsid w:val="00DA78E1"/>
    <w:rsid w:val="00DA7A85"/>
    <w:rsid w:val="00DA7AE8"/>
    <w:rsid w:val="00DA7BC7"/>
    <w:rsid w:val="00DA7CB9"/>
    <w:rsid w:val="00DA7D35"/>
    <w:rsid w:val="00DA7E4C"/>
    <w:rsid w:val="00DA7F1E"/>
    <w:rsid w:val="00DB0487"/>
    <w:rsid w:val="00DB0564"/>
    <w:rsid w:val="00DB0994"/>
    <w:rsid w:val="00DB0A59"/>
    <w:rsid w:val="00DB0A8F"/>
    <w:rsid w:val="00DB0AEF"/>
    <w:rsid w:val="00DB0DEA"/>
    <w:rsid w:val="00DB0E8E"/>
    <w:rsid w:val="00DB1152"/>
    <w:rsid w:val="00DB1478"/>
    <w:rsid w:val="00DB1539"/>
    <w:rsid w:val="00DB16C7"/>
    <w:rsid w:val="00DB17F0"/>
    <w:rsid w:val="00DB1818"/>
    <w:rsid w:val="00DB191A"/>
    <w:rsid w:val="00DB1DEC"/>
    <w:rsid w:val="00DB1F65"/>
    <w:rsid w:val="00DB1F98"/>
    <w:rsid w:val="00DB2001"/>
    <w:rsid w:val="00DB2551"/>
    <w:rsid w:val="00DB26AC"/>
    <w:rsid w:val="00DB284B"/>
    <w:rsid w:val="00DB2B94"/>
    <w:rsid w:val="00DB31AE"/>
    <w:rsid w:val="00DB3279"/>
    <w:rsid w:val="00DB35C7"/>
    <w:rsid w:val="00DB39DE"/>
    <w:rsid w:val="00DB3B28"/>
    <w:rsid w:val="00DB3D52"/>
    <w:rsid w:val="00DB4051"/>
    <w:rsid w:val="00DB406F"/>
    <w:rsid w:val="00DB42C3"/>
    <w:rsid w:val="00DB42FB"/>
    <w:rsid w:val="00DB4322"/>
    <w:rsid w:val="00DB4509"/>
    <w:rsid w:val="00DB4755"/>
    <w:rsid w:val="00DB485F"/>
    <w:rsid w:val="00DB497B"/>
    <w:rsid w:val="00DB4ADC"/>
    <w:rsid w:val="00DB4F9D"/>
    <w:rsid w:val="00DB5433"/>
    <w:rsid w:val="00DB5444"/>
    <w:rsid w:val="00DB57D2"/>
    <w:rsid w:val="00DB5A21"/>
    <w:rsid w:val="00DB5AAF"/>
    <w:rsid w:val="00DB5BEA"/>
    <w:rsid w:val="00DB5C04"/>
    <w:rsid w:val="00DB5DEB"/>
    <w:rsid w:val="00DB5EE5"/>
    <w:rsid w:val="00DB6137"/>
    <w:rsid w:val="00DB62A6"/>
    <w:rsid w:val="00DB64DD"/>
    <w:rsid w:val="00DB6500"/>
    <w:rsid w:val="00DB6598"/>
    <w:rsid w:val="00DB6646"/>
    <w:rsid w:val="00DB6695"/>
    <w:rsid w:val="00DB68BF"/>
    <w:rsid w:val="00DB68FF"/>
    <w:rsid w:val="00DB6A88"/>
    <w:rsid w:val="00DB6FA9"/>
    <w:rsid w:val="00DB6FB5"/>
    <w:rsid w:val="00DB6FD8"/>
    <w:rsid w:val="00DB706E"/>
    <w:rsid w:val="00DB71FD"/>
    <w:rsid w:val="00DB7202"/>
    <w:rsid w:val="00DB73BC"/>
    <w:rsid w:val="00DB7427"/>
    <w:rsid w:val="00DB749A"/>
    <w:rsid w:val="00DB77D6"/>
    <w:rsid w:val="00DB7CE5"/>
    <w:rsid w:val="00DB7D62"/>
    <w:rsid w:val="00DB7D8C"/>
    <w:rsid w:val="00DB7DA0"/>
    <w:rsid w:val="00DB7E8C"/>
    <w:rsid w:val="00DC0131"/>
    <w:rsid w:val="00DC01CB"/>
    <w:rsid w:val="00DC035E"/>
    <w:rsid w:val="00DC03DC"/>
    <w:rsid w:val="00DC06CC"/>
    <w:rsid w:val="00DC0715"/>
    <w:rsid w:val="00DC0850"/>
    <w:rsid w:val="00DC09FF"/>
    <w:rsid w:val="00DC0B90"/>
    <w:rsid w:val="00DC0B9E"/>
    <w:rsid w:val="00DC0E35"/>
    <w:rsid w:val="00DC0E72"/>
    <w:rsid w:val="00DC0EF5"/>
    <w:rsid w:val="00DC0F66"/>
    <w:rsid w:val="00DC0F93"/>
    <w:rsid w:val="00DC1384"/>
    <w:rsid w:val="00DC13D4"/>
    <w:rsid w:val="00DC1479"/>
    <w:rsid w:val="00DC1624"/>
    <w:rsid w:val="00DC1763"/>
    <w:rsid w:val="00DC18A4"/>
    <w:rsid w:val="00DC18B6"/>
    <w:rsid w:val="00DC1A27"/>
    <w:rsid w:val="00DC1A2F"/>
    <w:rsid w:val="00DC1B2B"/>
    <w:rsid w:val="00DC1CA2"/>
    <w:rsid w:val="00DC1DD3"/>
    <w:rsid w:val="00DC1F99"/>
    <w:rsid w:val="00DC216D"/>
    <w:rsid w:val="00DC220E"/>
    <w:rsid w:val="00DC22B7"/>
    <w:rsid w:val="00DC2437"/>
    <w:rsid w:val="00DC24D5"/>
    <w:rsid w:val="00DC257F"/>
    <w:rsid w:val="00DC2898"/>
    <w:rsid w:val="00DC28A6"/>
    <w:rsid w:val="00DC28E8"/>
    <w:rsid w:val="00DC28EC"/>
    <w:rsid w:val="00DC2E4A"/>
    <w:rsid w:val="00DC2EFA"/>
    <w:rsid w:val="00DC3131"/>
    <w:rsid w:val="00DC32A0"/>
    <w:rsid w:val="00DC34E5"/>
    <w:rsid w:val="00DC358C"/>
    <w:rsid w:val="00DC3621"/>
    <w:rsid w:val="00DC364D"/>
    <w:rsid w:val="00DC384A"/>
    <w:rsid w:val="00DC393E"/>
    <w:rsid w:val="00DC3A33"/>
    <w:rsid w:val="00DC3A52"/>
    <w:rsid w:val="00DC3BDD"/>
    <w:rsid w:val="00DC3E1F"/>
    <w:rsid w:val="00DC3F79"/>
    <w:rsid w:val="00DC4215"/>
    <w:rsid w:val="00DC4287"/>
    <w:rsid w:val="00DC4B72"/>
    <w:rsid w:val="00DC4D82"/>
    <w:rsid w:val="00DC4E9C"/>
    <w:rsid w:val="00DC50CB"/>
    <w:rsid w:val="00DC522F"/>
    <w:rsid w:val="00DC53E2"/>
    <w:rsid w:val="00DC5474"/>
    <w:rsid w:val="00DC5578"/>
    <w:rsid w:val="00DC55FA"/>
    <w:rsid w:val="00DC56BD"/>
    <w:rsid w:val="00DC57D2"/>
    <w:rsid w:val="00DC588E"/>
    <w:rsid w:val="00DC5C9A"/>
    <w:rsid w:val="00DC5E1A"/>
    <w:rsid w:val="00DC5E1F"/>
    <w:rsid w:val="00DC5E2F"/>
    <w:rsid w:val="00DC6499"/>
    <w:rsid w:val="00DC65D8"/>
    <w:rsid w:val="00DC65E2"/>
    <w:rsid w:val="00DC6662"/>
    <w:rsid w:val="00DC67E8"/>
    <w:rsid w:val="00DC6A5F"/>
    <w:rsid w:val="00DC6A94"/>
    <w:rsid w:val="00DC6BF4"/>
    <w:rsid w:val="00DC6CD4"/>
    <w:rsid w:val="00DC7073"/>
    <w:rsid w:val="00DC7106"/>
    <w:rsid w:val="00DC714F"/>
    <w:rsid w:val="00DC74DA"/>
    <w:rsid w:val="00DC7608"/>
    <w:rsid w:val="00DC765F"/>
    <w:rsid w:val="00DC7704"/>
    <w:rsid w:val="00DC7722"/>
    <w:rsid w:val="00DC77D9"/>
    <w:rsid w:val="00DC785E"/>
    <w:rsid w:val="00DC7890"/>
    <w:rsid w:val="00DC797F"/>
    <w:rsid w:val="00DC7A5C"/>
    <w:rsid w:val="00DC7A85"/>
    <w:rsid w:val="00DC7ADE"/>
    <w:rsid w:val="00DC7B0A"/>
    <w:rsid w:val="00DC7BD2"/>
    <w:rsid w:val="00DC7C1A"/>
    <w:rsid w:val="00DC7C9F"/>
    <w:rsid w:val="00DD0051"/>
    <w:rsid w:val="00DD00EF"/>
    <w:rsid w:val="00DD02C4"/>
    <w:rsid w:val="00DD0695"/>
    <w:rsid w:val="00DD0A79"/>
    <w:rsid w:val="00DD0AEB"/>
    <w:rsid w:val="00DD0C93"/>
    <w:rsid w:val="00DD0D62"/>
    <w:rsid w:val="00DD0EE6"/>
    <w:rsid w:val="00DD0F45"/>
    <w:rsid w:val="00DD128A"/>
    <w:rsid w:val="00DD12B1"/>
    <w:rsid w:val="00DD12B5"/>
    <w:rsid w:val="00DD1422"/>
    <w:rsid w:val="00DD155A"/>
    <w:rsid w:val="00DD156A"/>
    <w:rsid w:val="00DD1781"/>
    <w:rsid w:val="00DD1947"/>
    <w:rsid w:val="00DD1A59"/>
    <w:rsid w:val="00DD1B96"/>
    <w:rsid w:val="00DD1D63"/>
    <w:rsid w:val="00DD1ED7"/>
    <w:rsid w:val="00DD2179"/>
    <w:rsid w:val="00DD2250"/>
    <w:rsid w:val="00DD235F"/>
    <w:rsid w:val="00DD23D2"/>
    <w:rsid w:val="00DD242B"/>
    <w:rsid w:val="00DD28C1"/>
    <w:rsid w:val="00DD29AE"/>
    <w:rsid w:val="00DD2AC3"/>
    <w:rsid w:val="00DD2FE5"/>
    <w:rsid w:val="00DD30D4"/>
    <w:rsid w:val="00DD3401"/>
    <w:rsid w:val="00DD3430"/>
    <w:rsid w:val="00DD3480"/>
    <w:rsid w:val="00DD34F2"/>
    <w:rsid w:val="00DD3565"/>
    <w:rsid w:val="00DD360E"/>
    <w:rsid w:val="00DD36B2"/>
    <w:rsid w:val="00DD36F7"/>
    <w:rsid w:val="00DD3AD6"/>
    <w:rsid w:val="00DD3B27"/>
    <w:rsid w:val="00DD3B4D"/>
    <w:rsid w:val="00DD3B9B"/>
    <w:rsid w:val="00DD3BA6"/>
    <w:rsid w:val="00DD3EBF"/>
    <w:rsid w:val="00DD3F47"/>
    <w:rsid w:val="00DD3FDF"/>
    <w:rsid w:val="00DD4110"/>
    <w:rsid w:val="00DD41C3"/>
    <w:rsid w:val="00DD42F7"/>
    <w:rsid w:val="00DD44B7"/>
    <w:rsid w:val="00DD46F6"/>
    <w:rsid w:val="00DD47CD"/>
    <w:rsid w:val="00DD4811"/>
    <w:rsid w:val="00DD48B0"/>
    <w:rsid w:val="00DD49D3"/>
    <w:rsid w:val="00DD506F"/>
    <w:rsid w:val="00DD50F0"/>
    <w:rsid w:val="00DD5710"/>
    <w:rsid w:val="00DD5740"/>
    <w:rsid w:val="00DD58A1"/>
    <w:rsid w:val="00DD5A56"/>
    <w:rsid w:val="00DD5D57"/>
    <w:rsid w:val="00DD5EF8"/>
    <w:rsid w:val="00DD6396"/>
    <w:rsid w:val="00DD63CF"/>
    <w:rsid w:val="00DD64E0"/>
    <w:rsid w:val="00DD6896"/>
    <w:rsid w:val="00DD6A3D"/>
    <w:rsid w:val="00DD6BF2"/>
    <w:rsid w:val="00DD6C70"/>
    <w:rsid w:val="00DD6C74"/>
    <w:rsid w:val="00DD6CED"/>
    <w:rsid w:val="00DD6DA2"/>
    <w:rsid w:val="00DD6E87"/>
    <w:rsid w:val="00DD6ECA"/>
    <w:rsid w:val="00DD7600"/>
    <w:rsid w:val="00DD761C"/>
    <w:rsid w:val="00DD7758"/>
    <w:rsid w:val="00DD7839"/>
    <w:rsid w:val="00DD7C96"/>
    <w:rsid w:val="00DD7DF3"/>
    <w:rsid w:val="00DE0171"/>
    <w:rsid w:val="00DE0293"/>
    <w:rsid w:val="00DE02CA"/>
    <w:rsid w:val="00DE0333"/>
    <w:rsid w:val="00DE044F"/>
    <w:rsid w:val="00DE0558"/>
    <w:rsid w:val="00DE083B"/>
    <w:rsid w:val="00DE0A43"/>
    <w:rsid w:val="00DE0B5E"/>
    <w:rsid w:val="00DE0B85"/>
    <w:rsid w:val="00DE0BBE"/>
    <w:rsid w:val="00DE0FB2"/>
    <w:rsid w:val="00DE127C"/>
    <w:rsid w:val="00DE13AE"/>
    <w:rsid w:val="00DE183E"/>
    <w:rsid w:val="00DE19DD"/>
    <w:rsid w:val="00DE20D5"/>
    <w:rsid w:val="00DE21CF"/>
    <w:rsid w:val="00DE2443"/>
    <w:rsid w:val="00DE2634"/>
    <w:rsid w:val="00DE279F"/>
    <w:rsid w:val="00DE2D4B"/>
    <w:rsid w:val="00DE2ED1"/>
    <w:rsid w:val="00DE3083"/>
    <w:rsid w:val="00DE3156"/>
    <w:rsid w:val="00DE31B1"/>
    <w:rsid w:val="00DE323A"/>
    <w:rsid w:val="00DE3390"/>
    <w:rsid w:val="00DE33AF"/>
    <w:rsid w:val="00DE35F2"/>
    <w:rsid w:val="00DE3E7C"/>
    <w:rsid w:val="00DE3E7D"/>
    <w:rsid w:val="00DE3E98"/>
    <w:rsid w:val="00DE3F49"/>
    <w:rsid w:val="00DE464E"/>
    <w:rsid w:val="00DE4664"/>
    <w:rsid w:val="00DE47CE"/>
    <w:rsid w:val="00DE480D"/>
    <w:rsid w:val="00DE4B0C"/>
    <w:rsid w:val="00DE4BAE"/>
    <w:rsid w:val="00DE4D74"/>
    <w:rsid w:val="00DE4E78"/>
    <w:rsid w:val="00DE4FC7"/>
    <w:rsid w:val="00DE516B"/>
    <w:rsid w:val="00DE5682"/>
    <w:rsid w:val="00DE592A"/>
    <w:rsid w:val="00DE5C2F"/>
    <w:rsid w:val="00DE61AA"/>
    <w:rsid w:val="00DE6A5A"/>
    <w:rsid w:val="00DE6AE9"/>
    <w:rsid w:val="00DE6FF2"/>
    <w:rsid w:val="00DE7012"/>
    <w:rsid w:val="00DE733B"/>
    <w:rsid w:val="00DE7429"/>
    <w:rsid w:val="00DE75C7"/>
    <w:rsid w:val="00DE7671"/>
    <w:rsid w:val="00DE7848"/>
    <w:rsid w:val="00DE785B"/>
    <w:rsid w:val="00DE7864"/>
    <w:rsid w:val="00DE7D03"/>
    <w:rsid w:val="00DE7F9D"/>
    <w:rsid w:val="00DF008D"/>
    <w:rsid w:val="00DF02EC"/>
    <w:rsid w:val="00DF0767"/>
    <w:rsid w:val="00DF0A02"/>
    <w:rsid w:val="00DF0C79"/>
    <w:rsid w:val="00DF0D33"/>
    <w:rsid w:val="00DF0E63"/>
    <w:rsid w:val="00DF0EE9"/>
    <w:rsid w:val="00DF0F9F"/>
    <w:rsid w:val="00DF0FBC"/>
    <w:rsid w:val="00DF0FE6"/>
    <w:rsid w:val="00DF1300"/>
    <w:rsid w:val="00DF163F"/>
    <w:rsid w:val="00DF1758"/>
    <w:rsid w:val="00DF1962"/>
    <w:rsid w:val="00DF1ADA"/>
    <w:rsid w:val="00DF1B4D"/>
    <w:rsid w:val="00DF1D32"/>
    <w:rsid w:val="00DF1DE2"/>
    <w:rsid w:val="00DF1FD6"/>
    <w:rsid w:val="00DF27C9"/>
    <w:rsid w:val="00DF27E1"/>
    <w:rsid w:val="00DF2A72"/>
    <w:rsid w:val="00DF2C11"/>
    <w:rsid w:val="00DF2CD1"/>
    <w:rsid w:val="00DF2DDB"/>
    <w:rsid w:val="00DF2EDD"/>
    <w:rsid w:val="00DF3061"/>
    <w:rsid w:val="00DF3195"/>
    <w:rsid w:val="00DF32AF"/>
    <w:rsid w:val="00DF3307"/>
    <w:rsid w:val="00DF3309"/>
    <w:rsid w:val="00DF3421"/>
    <w:rsid w:val="00DF3433"/>
    <w:rsid w:val="00DF371D"/>
    <w:rsid w:val="00DF3798"/>
    <w:rsid w:val="00DF3846"/>
    <w:rsid w:val="00DF3A17"/>
    <w:rsid w:val="00DF3A6C"/>
    <w:rsid w:val="00DF3AB8"/>
    <w:rsid w:val="00DF40D1"/>
    <w:rsid w:val="00DF4158"/>
    <w:rsid w:val="00DF43CF"/>
    <w:rsid w:val="00DF4430"/>
    <w:rsid w:val="00DF4541"/>
    <w:rsid w:val="00DF4920"/>
    <w:rsid w:val="00DF4AF2"/>
    <w:rsid w:val="00DF4B3D"/>
    <w:rsid w:val="00DF4C07"/>
    <w:rsid w:val="00DF4CBC"/>
    <w:rsid w:val="00DF4DEA"/>
    <w:rsid w:val="00DF4DFC"/>
    <w:rsid w:val="00DF4F19"/>
    <w:rsid w:val="00DF4F23"/>
    <w:rsid w:val="00DF4F94"/>
    <w:rsid w:val="00DF502D"/>
    <w:rsid w:val="00DF503E"/>
    <w:rsid w:val="00DF5087"/>
    <w:rsid w:val="00DF5270"/>
    <w:rsid w:val="00DF53F5"/>
    <w:rsid w:val="00DF576F"/>
    <w:rsid w:val="00DF5D84"/>
    <w:rsid w:val="00DF6014"/>
    <w:rsid w:val="00DF6046"/>
    <w:rsid w:val="00DF62AB"/>
    <w:rsid w:val="00DF639E"/>
    <w:rsid w:val="00DF6628"/>
    <w:rsid w:val="00DF6824"/>
    <w:rsid w:val="00DF6936"/>
    <w:rsid w:val="00DF6A0B"/>
    <w:rsid w:val="00DF6A0D"/>
    <w:rsid w:val="00DF6E9B"/>
    <w:rsid w:val="00DF6F1C"/>
    <w:rsid w:val="00DF7226"/>
    <w:rsid w:val="00DF7632"/>
    <w:rsid w:val="00DF76B0"/>
    <w:rsid w:val="00DF78ED"/>
    <w:rsid w:val="00DF7D48"/>
    <w:rsid w:val="00E0002E"/>
    <w:rsid w:val="00E000AA"/>
    <w:rsid w:val="00E0037F"/>
    <w:rsid w:val="00E003F9"/>
    <w:rsid w:val="00E004D1"/>
    <w:rsid w:val="00E00633"/>
    <w:rsid w:val="00E006C5"/>
    <w:rsid w:val="00E0075D"/>
    <w:rsid w:val="00E009B4"/>
    <w:rsid w:val="00E00A07"/>
    <w:rsid w:val="00E00C4C"/>
    <w:rsid w:val="00E00EFF"/>
    <w:rsid w:val="00E01012"/>
    <w:rsid w:val="00E012CD"/>
    <w:rsid w:val="00E0138A"/>
    <w:rsid w:val="00E013CA"/>
    <w:rsid w:val="00E014E1"/>
    <w:rsid w:val="00E015AA"/>
    <w:rsid w:val="00E0187B"/>
    <w:rsid w:val="00E01999"/>
    <w:rsid w:val="00E019EA"/>
    <w:rsid w:val="00E01F20"/>
    <w:rsid w:val="00E021EF"/>
    <w:rsid w:val="00E02308"/>
    <w:rsid w:val="00E0235B"/>
    <w:rsid w:val="00E024DB"/>
    <w:rsid w:val="00E02555"/>
    <w:rsid w:val="00E02745"/>
    <w:rsid w:val="00E0286E"/>
    <w:rsid w:val="00E028E6"/>
    <w:rsid w:val="00E02B23"/>
    <w:rsid w:val="00E02BC8"/>
    <w:rsid w:val="00E02BDC"/>
    <w:rsid w:val="00E02C20"/>
    <w:rsid w:val="00E02CD9"/>
    <w:rsid w:val="00E030D9"/>
    <w:rsid w:val="00E03137"/>
    <w:rsid w:val="00E03188"/>
    <w:rsid w:val="00E032C1"/>
    <w:rsid w:val="00E03354"/>
    <w:rsid w:val="00E03380"/>
    <w:rsid w:val="00E03457"/>
    <w:rsid w:val="00E0349C"/>
    <w:rsid w:val="00E038A5"/>
    <w:rsid w:val="00E039C0"/>
    <w:rsid w:val="00E03A1A"/>
    <w:rsid w:val="00E03B59"/>
    <w:rsid w:val="00E03D57"/>
    <w:rsid w:val="00E0426B"/>
    <w:rsid w:val="00E042DC"/>
    <w:rsid w:val="00E04329"/>
    <w:rsid w:val="00E04678"/>
    <w:rsid w:val="00E046C1"/>
    <w:rsid w:val="00E049B0"/>
    <w:rsid w:val="00E049EC"/>
    <w:rsid w:val="00E04A8A"/>
    <w:rsid w:val="00E04B33"/>
    <w:rsid w:val="00E04C86"/>
    <w:rsid w:val="00E04D3E"/>
    <w:rsid w:val="00E04E2D"/>
    <w:rsid w:val="00E04EE6"/>
    <w:rsid w:val="00E04FB3"/>
    <w:rsid w:val="00E04FD9"/>
    <w:rsid w:val="00E04FF3"/>
    <w:rsid w:val="00E05595"/>
    <w:rsid w:val="00E05864"/>
    <w:rsid w:val="00E058B8"/>
    <w:rsid w:val="00E058B9"/>
    <w:rsid w:val="00E05A43"/>
    <w:rsid w:val="00E05B03"/>
    <w:rsid w:val="00E062A7"/>
    <w:rsid w:val="00E06362"/>
    <w:rsid w:val="00E0646D"/>
    <w:rsid w:val="00E06657"/>
    <w:rsid w:val="00E0685B"/>
    <w:rsid w:val="00E06A63"/>
    <w:rsid w:val="00E06AF4"/>
    <w:rsid w:val="00E06B9A"/>
    <w:rsid w:val="00E06EDB"/>
    <w:rsid w:val="00E06F54"/>
    <w:rsid w:val="00E071FC"/>
    <w:rsid w:val="00E0729D"/>
    <w:rsid w:val="00E0749B"/>
    <w:rsid w:val="00E07599"/>
    <w:rsid w:val="00E075D5"/>
    <w:rsid w:val="00E07686"/>
    <w:rsid w:val="00E07841"/>
    <w:rsid w:val="00E07A3F"/>
    <w:rsid w:val="00E07BD7"/>
    <w:rsid w:val="00E07E3E"/>
    <w:rsid w:val="00E07E45"/>
    <w:rsid w:val="00E07EBF"/>
    <w:rsid w:val="00E07FCF"/>
    <w:rsid w:val="00E1007C"/>
    <w:rsid w:val="00E100DB"/>
    <w:rsid w:val="00E101F4"/>
    <w:rsid w:val="00E102BD"/>
    <w:rsid w:val="00E1039D"/>
    <w:rsid w:val="00E103F8"/>
    <w:rsid w:val="00E104DE"/>
    <w:rsid w:val="00E10732"/>
    <w:rsid w:val="00E1074E"/>
    <w:rsid w:val="00E10ADD"/>
    <w:rsid w:val="00E10B8F"/>
    <w:rsid w:val="00E10E7A"/>
    <w:rsid w:val="00E10F06"/>
    <w:rsid w:val="00E11106"/>
    <w:rsid w:val="00E119AF"/>
    <w:rsid w:val="00E11ADB"/>
    <w:rsid w:val="00E11B92"/>
    <w:rsid w:val="00E11D58"/>
    <w:rsid w:val="00E11E3A"/>
    <w:rsid w:val="00E11EB8"/>
    <w:rsid w:val="00E1204B"/>
    <w:rsid w:val="00E12222"/>
    <w:rsid w:val="00E12408"/>
    <w:rsid w:val="00E1253A"/>
    <w:rsid w:val="00E125EE"/>
    <w:rsid w:val="00E12775"/>
    <w:rsid w:val="00E12A5A"/>
    <w:rsid w:val="00E12D3D"/>
    <w:rsid w:val="00E12DAD"/>
    <w:rsid w:val="00E12F03"/>
    <w:rsid w:val="00E131DD"/>
    <w:rsid w:val="00E133AC"/>
    <w:rsid w:val="00E13527"/>
    <w:rsid w:val="00E136AE"/>
    <w:rsid w:val="00E137CE"/>
    <w:rsid w:val="00E137EA"/>
    <w:rsid w:val="00E139D0"/>
    <w:rsid w:val="00E13B39"/>
    <w:rsid w:val="00E13FC6"/>
    <w:rsid w:val="00E140C2"/>
    <w:rsid w:val="00E14372"/>
    <w:rsid w:val="00E143F1"/>
    <w:rsid w:val="00E144D5"/>
    <w:rsid w:val="00E145E0"/>
    <w:rsid w:val="00E14735"/>
    <w:rsid w:val="00E14825"/>
    <w:rsid w:val="00E14845"/>
    <w:rsid w:val="00E14913"/>
    <w:rsid w:val="00E14F08"/>
    <w:rsid w:val="00E14F7D"/>
    <w:rsid w:val="00E150B1"/>
    <w:rsid w:val="00E15352"/>
    <w:rsid w:val="00E15468"/>
    <w:rsid w:val="00E154A1"/>
    <w:rsid w:val="00E15716"/>
    <w:rsid w:val="00E15722"/>
    <w:rsid w:val="00E1577D"/>
    <w:rsid w:val="00E15A4C"/>
    <w:rsid w:val="00E16245"/>
    <w:rsid w:val="00E1626E"/>
    <w:rsid w:val="00E1645D"/>
    <w:rsid w:val="00E164E8"/>
    <w:rsid w:val="00E1654E"/>
    <w:rsid w:val="00E1661B"/>
    <w:rsid w:val="00E167D4"/>
    <w:rsid w:val="00E16986"/>
    <w:rsid w:val="00E16B25"/>
    <w:rsid w:val="00E16B53"/>
    <w:rsid w:val="00E16B5B"/>
    <w:rsid w:val="00E16B73"/>
    <w:rsid w:val="00E16CFB"/>
    <w:rsid w:val="00E16E18"/>
    <w:rsid w:val="00E172C1"/>
    <w:rsid w:val="00E1737B"/>
    <w:rsid w:val="00E175FF"/>
    <w:rsid w:val="00E176A5"/>
    <w:rsid w:val="00E1786F"/>
    <w:rsid w:val="00E17A78"/>
    <w:rsid w:val="00E17BCD"/>
    <w:rsid w:val="00E17C12"/>
    <w:rsid w:val="00E17C3F"/>
    <w:rsid w:val="00E17CFB"/>
    <w:rsid w:val="00E17D3D"/>
    <w:rsid w:val="00E202F9"/>
    <w:rsid w:val="00E20490"/>
    <w:rsid w:val="00E20624"/>
    <w:rsid w:val="00E20661"/>
    <w:rsid w:val="00E20862"/>
    <w:rsid w:val="00E20AD1"/>
    <w:rsid w:val="00E20E6F"/>
    <w:rsid w:val="00E21059"/>
    <w:rsid w:val="00E210D6"/>
    <w:rsid w:val="00E214FB"/>
    <w:rsid w:val="00E216A5"/>
    <w:rsid w:val="00E21747"/>
    <w:rsid w:val="00E2180B"/>
    <w:rsid w:val="00E21876"/>
    <w:rsid w:val="00E219A0"/>
    <w:rsid w:val="00E219A7"/>
    <w:rsid w:val="00E219EC"/>
    <w:rsid w:val="00E21B39"/>
    <w:rsid w:val="00E21BE0"/>
    <w:rsid w:val="00E21C1E"/>
    <w:rsid w:val="00E21CCC"/>
    <w:rsid w:val="00E21D00"/>
    <w:rsid w:val="00E21FD8"/>
    <w:rsid w:val="00E22051"/>
    <w:rsid w:val="00E220BC"/>
    <w:rsid w:val="00E2216B"/>
    <w:rsid w:val="00E224C9"/>
    <w:rsid w:val="00E226D4"/>
    <w:rsid w:val="00E22992"/>
    <w:rsid w:val="00E229F7"/>
    <w:rsid w:val="00E22A10"/>
    <w:rsid w:val="00E22A2C"/>
    <w:rsid w:val="00E22BCF"/>
    <w:rsid w:val="00E22EE3"/>
    <w:rsid w:val="00E23179"/>
    <w:rsid w:val="00E231EB"/>
    <w:rsid w:val="00E23224"/>
    <w:rsid w:val="00E23402"/>
    <w:rsid w:val="00E23526"/>
    <w:rsid w:val="00E23851"/>
    <w:rsid w:val="00E23A00"/>
    <w:rsid w:val="00E23ACC"/>
    <w:rsid w:val="00E23ADB"/>
    <w:rsid w:val="00E23C1D"/>
    <w:rsid w:val="00E23C77"/>
    <w:rsid w:val="00E23C7C"/>
    <w:rsid w:val="00E23E7A"/>
    <w:rsid w:val="00E24044"/>
    <w:rsid w:val="00E24081"/>
    <w:rsid w:val="00E24101"/>
    <w:rsid w:val="00E2416B"/>
    <w:rsid w:val="00E2446F"/>
    <w:rsid w:val="00E244B2"/>
    <w:rsid w:val="00E2452C"/>
    <w:rsid w:val="00E247BD"/>
    <w:rsid w:val="00E247D1"/>
    <w:rsid w:val="00E249CE"/>
    <w:rsid w:val="00E24BE8"/>
    <w:rsid w:val="00E24CBA"/>
    <w:rsid w:val="00E24D96"/>
    <w:rsid w:val="00E24E99"/>
    <w:rsid w:val="00E24EE9"/>
    <w:rsid w:val="00E250DB"/>
    <w:rsid w:val="00E2511C"/>
    <w:rsid w:val="00E25347"/>
    <w:rsid w:val="00E253D2"/>
    <w:rsid w:val="00E25722"/>
    <w:rsid w:val="00E25746"/>
    <w:rsid w:val="00E257DB"/>
    <w:rsid w:val="00E25A66"/>
    <w:rsid w:val="00E25EDE"/>
    <w:rsid w:val="00E25F49"/>
    <w:rsid w:val="00E2617B"/>
    <w:rsid w:val="00E26287"/>
    <w:rsid w:val="00E26296"/>
    <w:rsid w:val="00E2678C"/>
    <w:rsid w:val="00E26793"/>
    <w:rsid w:val="00E267ED"/>
    <w:rsid w:val="00E2690E"/>
    <w:rsid w:val="00E26FE4"/>
    <w:rsid w:val="00E26FE9"/>
    <w:rsid w:val="00E272A9"/>
    <w:rsid w:val="00E272B8"/>
    <w:rsid w:val="00E272C2"/>
    <w:rsid w:val="00E272FE"/>
    <w:rsid w:val="00E27323"/>
    <w:rsid w:val="00E274FE"/>
    <w:rsid w:val="00E277BA"/>
    <w:rsid w:val="00E27804"/>
    <w:rsid w:val="00E27890"/>
    <w:rsid w:val="00E279B2"/>
    <w:rsid w:val="00E27B50"/>
    <w:rsid w:val="00E27B53"/>
    <w:rsid w:val="00E27BBB"/>
    <w:rsid w:val="00E27EDC"/>
    <w:rsid w:val="00E30279"/>
    <w:rsid w:val="00E30517"/>
    <w:rsid w:val="00E30608"/>
    <w:rsid w:val="00E3070A"/>
    <w:rsid w:val="00E307E8"/>
    <w:rsid w:val="00E30A72"/>
    <w:rsid w:val="00E30A9B"/>
    <w:rsid w:val="00E30ABC"/>
    <w:rsid w:val="00E30D53"/>
    <w:rsid w:val="00E310F3"/>
    <w:rsid w:val="00E3111D"/>
    <w:rsid w:val="00E3129F"/>
    <w:rsid w:val="00E312CB"/>
    <w:rsid w:val="00E31371"/>
    <w:rsid w:val="00E313B5"/>
    <w:rsid w:val="00E31506"/>
    <w:rsid w:val="00E315DA"/>
    <w:rsid w:val="00E3192B"/>
    <w:rsid w:val="00E31A93"/>
    <w:rsid w:val="00E3210F"/>
    <w:rsid w:val="00E32369"/>
    <w:rsid w:val="00E32533"/>
    <w:rsid w:val="00E326B6"/>
    <w:rsid w:val="00E327EE"/>
    <w:rsid w:val="00E3290F"/>
    <w:rsid w:val="00E32C07"/>
    <w:rsid w:val="00E32E0E"/>
    <w:rsid w:val="00E32FA7"/>
    <w:rsid w:val="00E33007"/>
    <w:rsid w:val="00E330DC"/>
    <w:rsid w:val="00E333CA"/>
    <w:rsid w:val="00E336E0"/>
    <w:rsid w:val="00E33794"/>
    <w:rsid w:val="00E33802"/>
    <w:rsid w:val="00E33814"/>
    <w:rsid w:val="00E339C6"/>
    <w:rsid w:val="00E33B2F"/>
    <w:rsid w:val="00E33BB9"/>
    <w:rsid w:val="00E33D09"/>
    <w:rsid w:val="00E33E4D"/>
    <w:rsid w:val="00E343C2"/>
    <w:rsid w:val="00E3457A"/>
    <w:rsid w:val="00E345F3"/>
    <w:rsid w:val="00E346D6"/>
    <w:rsid w:val="00E34F08"/>
    <w:rsid w:val="00E3506A"/>
    <w:rsid w:val="00E355D9"/>
    <w:rsid w:val="00E35662"/>
    <w:rsid w:val="00E35748"/>
    <w:rsid w:val="00E35964"/>
    <w:rsid w:val="00E35B9B"/>
    <w:rsid w:val="00E35F47"/>
    <w:rsid w:val="00E362BC"/>
    <w:rsid w:val="00E3659D"/>
    <w:rsid w:val="00E368C5"/>
    <w:rsid w:val="00E368F0"/>
    <w:rsid w:val="00E369FA"/>
    <w:rsid w:val="00E36E35"/>
    <w:rsid w:val="00E3728C"/>
    <w:rsid w:val="00E37296"/>
    <w:rsid w:val="00E372F5"/>
    <w:rsid w:val="00E377BF"/>
    <w:rsid w:val="00E3790A"/>
    <w:rsid w:val="00E37C0C"/>
    <w:rsid w:val="00E37C0D"/>
    <w:rsid w:val="00E37C25"/>
    <w:rsid w:val="00E37C63"/>
    <w:rsid w:val="00E37DF8"/>
    <w:rsid w:val="00E37EB7"/>
    <w:rsid w:val="00E37EDE"/>
    <w:rsid w:val="00E401D8"/>
    <w:rsid w:val="00E40362"/>
    <w:rsid w:val="00E40439"/>
    <w:rsid w:val="00E4069F"/>
    <w:rsid w:val="00E407A3"/>
    <w:rsid w:val="00E40AA4"/>
    <w:rsid w:val="00E40D54"/>
    <w:rsid w:val="00E40DAE"/>
    <w:rsid w:val="00E40E72"/>
    <w:rsid w:val="00E40EA0"/>
    <w:rsid w:val="00E413E2"/>
    <w:rsid w:val="00E41705"/>
    <w:rsid w:val="00E417FF"/>
    <w:rsid w:val="00E4185E"/>
    <w:rsid w:val="00E41A3E"/>
    <w:rsid w:val="00E41A83"/>
    <w:rsid w:val="00E41AE7"/>
    <w:rsid w:val="00E41B33"/>
    <w:rsid w:val="00E41BE4"/>
    <w:rsid w:val="00E41C80"/>
    <w:rsid w:val="00E41D2F"/>
    <w:rsid w:val="00E41D85"/>
    <w:rsid w:val="00E41D8B"/>
    <w:rsid w:val="00E420AC"/>
    <w:rsid w:val="00E4238F"/>
    <w:rsid w:val="00E42545"/>
    <w:rsid w:val="00E42559"/>
    <w:rsid w:val="00E42726"/>
    <w:rsid w:val="00E4274F"/>
    <w:rsid w:val="00E4292E"/>
    <w:rsid w:val="00E42BD2"/>
    <w:rsid w:val="00E42BD4"/>
    <w:rsid w:val="00E42E66"/>
    <w:rsid w:val="00E42F32"/>
    <w:rsid w:val="00E42FF3"/>
    <w:rsid w:val="00E43081"/>
    <w:rsid w:val="00E43082"/>
    <w:rsid w:val="00E4314E"/>
    <w:rsid w:val="00E432AE"/>
    <w:rsid w:val="00E432D8"/>
    <w:rsid w:val="00E4332F"/>
    <w:rsid w:val="00E433AF"/>
    <w:rsid w:val="00E43434"/>
    <w:rsid w:val="00E434BF"/>
    <w:rsid w:val="00E43510"/>
    <w:rsid w:val="00E4356E"/>
    <w:rsid w:val="00E43BDB"/>
    <w:rsid w:val="00E43D02"/>
    <w:rsid w:val="00E43F00"/>
    <w:rsid w:val="00E43F1E"/>
    <w:rsid w:val="00E43FBE"/>
    <w:rsid w:val="00E44008"/>
    <w:rsid w:val="00E44AFE"/>
    <w:rsid w:val="00E44C1F"/>
    <w:rsid w:val="00E44CF7"/>
    <w:rsid w:val="00E44D77"/>
    <w:rsid w:val="00E44F6A"/>
    <w:rsid w:val="00E452D0"/>
    <w:rsid w:val="00E45390"/>
    <w:rsid w:val="00E453B4"/>
    <w:rsid w:val="00E45421"/>
    <w:rsid w:val="00E45462"/>
    <w:rsid w:val="00E45579"/>
    <w:rsid w:val="00E4560D"/>
    <w:rsid w:val="00E4577C"/>
    <w:rsid w:val="00E45860"/>
    <w:rsid w:val="00E45A07"/>
    <w:rsid w:val="00E45A9D"/>
    <w:rsid w:val="00E45C01"/>
    <w:rsid w:val="00E460A1"/>
    <w:rsid w:val="00E460E0"/>
    <w:rsid w:val="00E460E7"/>
    <w:rsid w:val="00E46298"/>
    <w:rsid w:val="00E46314"/>
    <w:rsid w:val="00E466D4"/>
    <w:rsid w:val="00E4679E"/>
    <w:rsid w:val="00E46809"/>
    <w:rsid w:val="00E46814"/>
    <w:rsid w:val="00E4682C"/>
    <w:rsid w:val="00E4687A"/>
    <w:rsid w:val="00E468DA"/>
    <w:rsid w:val="00E468E4"/>
    <w:rsid w:val="00E46CC9"/>
    <w:rsid w:val="00E46F78"/>
    <w:rsid w:val="00E47225"/>
    <w:rsid w:val="00E47419"/>
    <w:rsid w:val="00E47490"/>
    <w:rsid w:val="00E47498"/>
    <w:rsid w:val="00E47878"/>
    <w:rsid w:val="00E4790D"/>
    <w:rsid w:val="00E47950"/>
    <w:rsid w:val="00E47966"/>
    <w:rsid w:val="00E47994"/>
    <w:rsid w:val="00E47A76"/>
    <w:rsid w:val="00E47AF4"/>
    <w:rsid w:val="00E47B8B"/>
    <w:rsid w:val="00E47C2C"/>
    <w:rsid w:val="00E47D5F"/>
    <w:rsid w:val="00E47D83"/>
    <w:rsid w:val="00E47D96"/>
    <w:rsid w:val="00E47FD0"/>
    <w:rsid w:val="00E5036A"/>
    <w:rsid w:val="00E5072B"/>
    <w:rsid w:val="00E508A9"/>
    <w:rsid w:val="00E509E6"/>
    <w:rsid w:val="00E50AE1"/>
    <w:rsid w:val="00E50C69"/>
    <w:rsid w:val="00E50CD0"/>
    <w:rsid w:val="00E50CE0"/>
    <w:rsid w:val="00E50DAD"/>
    <w:rsid w:val="00E50FA0"/>
    <w:rsid w:val="00E51066"/>
    <w:rsid w:val="00E511CC"/>
    <w:rsid w:val="00E51304"/>
    <w:rsid w:val="00E5131D"/>
    <w:rsid w:val="00E51548"/>
    <w:rsid w:val="00E51581"/>
    <w:rsid w:val="00E515A3"/>
    <w:rsid w:val="00E516DD"/>
    <w:rsid w:val="00E518CB"/>
    <w:rsid w:val="00E51A30"/>
    <w:rsid w:val="00E51E23"/>
    <w:rsid w:val="00E52017"/>
    <w:rsid w:val="00E520AF"/>
    <w:rsid w:val="00E527A9"/>
    <w:rsid w:val="00E527F2"/>
    <w:rsid w:val="00E52937"/>
    <w:rsid w:val="00E52B84"/>
    <w:rsid w:val="00E52CCE"/>
    <w:rsid w:val="00E52DCB"/>
    <w:rsid w:val="00E52F76"/>
    <w:rsid w:val="00E5315C"/>
    <w:rsid w:val="00E5336F"/>
    <w:rsid w:val="00E535B1"/>
    <w:rsid w:val="00E535ED"/>
    <w:rsid w:val="00E538E0"/>
    <w:rsid w:val="00E53EAE"/>
    <w:rsid w:val="00E5445B"/>
    <w:rsid w:val="00E548A8"/>
    <w:rsid w:val="00E54C37"/>
    <w:rsid w:val="00E54CA0"/>
    <w:rsid w:val="00E54D33"/>
    <w:rsid w:val="00E5517B"/>
    <w:rsid w:val="00E556A3"/>
    <w:rsid w:val="00E55BCA"/>
    <w:rsid w:val="00E55C1B"/>
    <w:rsid w:val="00E55D25"/>
    <w:rsid w:val="00E55D48"/>
    <w:rsid w:val="00E55F53"/>
    <w:rsid w:val="00E561FF"/>
    <w:rsid w:val="00E5620D"/>
    <w:rsid w:val="00E5621A"/>
    <w:rsid w:val="00E562F2"/>
    <w:rsid w:val="00E56668"/>
    <w:rsid w:val="00E5677B"/>
    <w:rsid w:val="00E567BA"/>
    <w:rsid w:val="00E56F01"/>
    <w:rsid w:val="00E56FE8"/>
    <w:rsid w:val="00E570A0"/>
    <w:rsid w:val="00E5711F"/>
    <w:rsid w:val="00E5719D"/>
    <w:rsid w:val="00E571E6"/>
    <w:rsid w:val="00E57461"/>
    <w:rsid w:val="00E574D9"/>
    <w:rsid w:val="00E575C3"/>
    <w:rsid w:val="00E57656"/>
    <w:rsid w:val="00E5765B"/>
    <w:rsid w:val="00E576D2"/>
    <w:rsid w:val="00E57A8F"/>
    <w:rsid w:val="00E57D38"/>
    <w:rsid w:val="00E57EB2"/>
    <w:rsid w:val="00E6000E"/>
    <w:rsid w:val="00E6022F"/>
    <w:rsid w:val="00E602C9"/>
    <w:rsid w:val="00E6065F"/>
    <w:rsid w:val="00E60884"/>
    <w:rsid w:val="00E608B7"/>
    <w:rsid w:val="00E60F80"/>
    <w:rsid w:val="00E61073"/>
    <w:rsid w:val="00E612A2"/>
    <w:rsid w:val="00E6144E"/>
    <w:rsid w:val="00E61697"/>
    <w:rsid w:val="00E61764"/>
    <w:rsid w:val="00E61A52"/>
    <w:rsid w:val="00E61B2C"/>
    <w:rsid w:val="00E61B47"/>
    <w:rsid w:val="00E61DAC"/>
    <w:rsid w:val="00E61FA3"/>
    <w:rsid w:val="00E6228F"/>
    <w:rsid w:val="00E624DA"/>
    <w:rsid w:val="00E629F9"/>
    <w:rsid w:val="00E62AAB"/>
    <w:rsid w:val="00E62AF2"/>
    <w:rsid w:val="00E62BA9"/>
    <w:rsid w:val="00E62C8D"/>
    <w:rsid w:val="00E62E27"/>
    <w:rsid w:val="00E62EE5"/>
    <w:rsid w:val="00E62F71"/>
    <w:rsid w:val="00E62FD5"/>
    <w:rsid w:val="00E630F7"/>
    <w:rsid w:val="00E6331F"/>
    <w:rsid w:val="00E63912"/>
    <w:rsid w:val="00E63DAC"/>
    <w:rsid w:val="00E63EA1"/>
    <w:rsid w:val="00E63EF4"/>
    <w:rsid w:val="00E6412A"/>
    <w:rsid w:val="00E6426D"/>
    <w:rsid w:val="00E64286"/>
    <w:rsid w:val="00E643C2"/>
    <w:rsid w:val="00E64433"/>
    <w:rsid w:val="00E64763"/>
    <w:rsid w:val="00E64D62"/>
    <w:rsid w:val="00E64D77"/>
    <w:rsid w:val="00E64E70"/>
    <w:rsid w:val="00E652B5"/>
    <w:rsid w:val="00E653CA"/>
    <w:rsid w:val="00E654D4"/>
    <w:rsid w:val="00E65629"/>
    <w:rsid w:val="00E65642"/>
    <w:rsid w:val="00E65877"/>
    <w:rsid w:val="00E6591D"/>
    <w:rsid w:val="00E65A50"/>
    <w:rsid w:val="00E65AFE"/>
    <w:rsid w:val="00E65E6B"/>
    <w:rsid w:val="00E66006"/>
    <w:rsid w:val="00E660C0"/>
    <w:rsid w:val="00E662DE"/>
    <w:rsid w:val="00E6640D"/>
    <w:rsid w:val="00E664FD"/>
    <w:rsid w:val="00E6677E"/>
    <w:rsid w:val="00E6681B"/>
    <w:rsid w:val="00E6682F"/>
    <w:rsid w:val="00E66876"/>
    <w:rsid w:val="00E668C4"/>
    <w:rsid w:val="00E66935"/>
    <w:rsid w:val="00E669FD"/>
    <w:rsid w:val="00E66A1B"/>
    <w:rsid w:val="00E672E8"/>
    <w:rsid w:val="00E672F1"/>
    <w:rsid w:val="00E673DC"/>
    <w:rsid w:val="00E67417"/>
    <w:rsid w:val="00E67551"/>
    <w:rsid w:val="00E676A6"/>
    <w:rsid w:val="00E6776D"/>
    <w:rsid w:val="00E67953"/>
    <w:rsid w:val="00E67963"/>
    <w:rsid w:val="00E67C3A"/>
    <w:rsid w:val="00E67D67"/>
    <w:rsid w:val="00E67E2F"/>
    <w:rsid w:val="00E67ECB"/>
    <w:rsid w:val="00E70093"/>
    <w:rsid w:val="00E701EB"/>
    <w:rsid w:val="00E702C0"/>
    <w:rsid w:val="00E70406"/>
    <w:rsid w:val="00E705AE"/>
    <w:rsid w:val="00E705E5"/>
    <w:rsid w:val="00E706F0"/>
    <w:rsid w:val="00E707C6"/>
    <w:rsid w:val="00E70B0C"/>
    <w:rsid w:val="00E710C1"/>
    <w:rsid w:val="00E7113D"/>
    <w:rsid w:val="00E7120B"/>
    <w:rsid w:val="00E71315"/>
    <w:rsid w:val="00E7131D"/>
    <w:rsid w:val="00E713C0"/>
    <w:rsid w:val="00E719DC"/>
    <w:rsid w:val="00E71BD0"/>
    <w:rsid w:val="00E71C1C"/>
    <w:rsid w:val="00E71DF1"/>
    <w:rsid w:val="00E720E9"/>
    <w:rsid w:val="00E7210E"/>
    <w:rsid w:val="00E722EF"/>
    <w:rsid w:val="00E7237D"/>
    <w:rsid w:val="00E723D3"/>
    <w:rsid w:val="00E7242A"/>
    <w:rsid w:val="00E7245A"/>
    <w:rsid w:val="00E7246E"/>
    <w:rsid w:val="00E72545"/>
    <w:rsid w:val="00E7259A"/>
    <w:rsid w:val="00E72880"/>
    <w:rsid w:val="00E72899"/>
    <w:rsid w:val="00E729DD"/>
    <w:rsid w:val="00E72AB0"/>
    <w:rsid w:val="00E72ABE"/>
    <w:rsid w:val="00E72BBE"/>
    <w:rsid w:val="00E72BCC"/>
    <w:rsid w:val="00E72D9A"/>
    <w:rsid w:val="00E72FEF"/>
    <w:rsid w:val="00E73065"/>
    <w:rsid w:val="00E7306F"/>
    <w:rsid w:val="00E73250"/>
    <w:rsid w:val="00E732E6"/>
    <w:rsid w:val="00E738A6"/>
    <w:rsid w:val="00E7397F"/>
    <w:rsid w:val="00E73C2E"/>
    <w:rsid w:val="00E73C88"/>
    <w:rsid w:val="00E73D45"/>
    <w:rsid w:val="00E73E01"/>
    <w:rsid w:val="00E73E85"/>
    <w:rsid w:val="00E74081"/>
    <w:rsid w:val="00E7408D"/>
    <w:rsid w:val="00E7429A"/>
    <w:rsid w:val="00E745E9"/>
    <w:rsid w:val="00E74605"/>
    <w:rsid w:val="00E746AB"/>
    <w:rsid w:val="00E7476B"/>
    <w:rsid w:val="00E74833"/>
    <w:rsid w:val="00E749C6"/>
    <w:rsid w:val="00E74A17"/>
    <w:rsid w:val="00E74B5A"/>
    <w:rsid w:val="00E74C0A"/>
    <w:rsid w:val="00E74DDD"/>
    <w:rsid w:val="00E74F4A"/>
    <w:rsid w:val="00E74F5D"/>
    <w:rsid w:val="00E7524F"/>
    <w:rsid w:val="00E7556D"/>
    <w:rsid w:val="00E756FB"/>
    <w:rsid w:val="00E758D4"/>
    <w:rsid w:val="00E7590C"/>
    <w:rsid w:val="00E75A0E"/>
    <w:rsid w:val="00E75BCE"/>
    <w:rsid w:val="00E75F9B"/>
    <w:rsid w:val="00E75FB6"/>
    <w:rsid w:val="00E76050"/>
    <w:rsid w:val="00E760A7"/>
    <w:rsid w:val="00E76141"/>
    <w:rsid w:val="00E76270"/>
    <w:rsid w:val="00E76295"/>
    <w:rsid w:val="00E76316"/>
    <w:rsid w:val="00E76A1C"/>
    <w:rsid w:val="00E76CBA"/>
    <w:rsid w:val="00E76CF8"/>
    <w:rsid w:val="00E76ED7"/>
    <w:rsid w:val="00E76F90"/>
    <w:rsid w:val="00E77040"/>
    <w:rsid w:val="00E7721A"/>
    <w:rsid w:val="00E773D4"/>
    <w:rsid w:val="00E77477"/>
    <w:rsid w:val="00E7754A"/>
    <w:rsid w:val="00E77557"/>
    <w:rsid w:val="00E7797B"/>
    <w:rsid w:val="00E77C66"/>
    <w:rsid w:val="00E77CC9"/>
    <w:rsid w:val="00E77DA7"/>
    <w:rsid w:val="00E80023"/>
    <w:rsid w:val="00E800E8"/>
    <w:rsid w:val="00E8010D"/>
    <w:rsid w:val="00E8016D"/>
    <w:rsid w:val="00E803B6"/>
    <w:rsid w:val="00E80B75"/>
    <w:rsid w:val="00E80C4C"/>
    <w:rsid w:val="00E80C4F"/>
    <w:rsid w:val="00E80D2E"/>
    <w:rsid w:val="00E80E3C"/>
    <w:rsid w:val="00E80F23"/>
    <w:rsid w:val="00E80FAA"/>
    <w:rsid w:val="00E810EC"/>
    <w:rsid w:val="00E8117B"/>
    <w:rsid w:val="00E81230"/>
    <w:rsid w:val="00E81290"/>
    <w:rsid w:val="00E81490"/>
    <w:rsid w:val="00E8150C"/>
    <w:rsid w:val="00E81808"/>
    <w:rsid w:val="00E81924"/>
    <w:rsid w:val="00E8198E"/>
    <w:rsid w:val="00E81BC3"/>
    <w:rsid w:val="00E81EBE"/>
    <w:rsid w:val="00E81F9F"/>
    <w:rsid w:val="00E81FBC"/>
    <w:rsid w:val="00E81FFC"/>
    <w:rsid w:val="00E821C5"/>
    <w:rsid w:val="00E824B0"/>
    <w:rsid w:val="00E826C8"/>
    <w:rsid w:val="00E828DA"/>
    <w:rsid w:val="00E8290C"/>
    <w:rsid w:val="00E82DB5"/>
    <w:rsid w:val="00E830F6"/>
    <w:rsid w:val="00E83280"/>
    <w:rsid w:val="00E832C9"/>
    <w:rsid w:val="00E83469"/>
    <w:rsid w:val="00E83636"/>
    <w:rsid w:val="00E83639"/>
    <w:rsid w:val="00E83912"/>
    <w:rsid w:val="00E83A3C"/>
    <w:rsid w:val="00E83DD9"/>
    <w:rsid w:val="00E83E6E"/>
    <w:rsid w:val="00E83EB3"/>
    <w:rsid w:val="00E84088"/>
    <w:rsid w:val="00E842E6"/>
    <w:rsid w:val="00E84391"/>
    <w:rsid w:val="00E84462"/>
    <w:rsid w:val="00E845FB"/>
    <w:rsid w:val="00E847A2"/>
    <w:rsid w:val="00E847E8"/>
    <w:rsid w:val="00E84887"/>
    <w:rsid w:val="00E848DE"/>
    <w:rsid w:val="00E848E2"/>
    <w:rsid w:val="00E84C41"/>
    <w:rsid w:val="00E84CF4"/>
    <w:rsid w:val="00E84F87"/>
    <w:rsid w:val="00E850F7"/>
    <w:rsid w:val="00E85118"/>
    <w:rsid w:val="00E8532B"/>
    <w:rsid w:val="00E853BD"/>
    <w:rsid w:val="00E85483"/>
    <w:rsid w:val="00E85796"/>
    <w:rsid w:val="00E859CA"/>
    <w:rsid w:val="00E85D78"/>
    <w:rsid w:val="00E85DD1"/>
    <w:rsid w:val="00E86057"/>
    <w:rsid w:val="00E860FB"/>
    <w:rsid w:val="00E8616B"/>
    <w:rsid w:val="00E861F7"/>
    <w:rsid w:val="00E864B0"/>
    <w:rsid w:val="00E864B8"/>
    <w:rsid w:val="00E86647"/>
    <w:rsid w:val="00E86A8B"/>
    <w:rsid w:val="00E86BA9"/>
    <w:rsid w:val="00E86DA9"/>
    <w:rsid w:val="00E86DBF"/>
    <w:rsid w:val="00E86DEA"/>
    <w:rsid w:val="00E870CE"/>
    <w:rsid w:val="00E8716E"/>
    <w:rsid w:val="00E87515"/>
    <w:rsid w:val="00E87565"/>
    <w:rsid w:val="00E87666"/>
    <w:rsid w:val="00E876E3"/>
    <w:rsid w:val="00E878DD"/>
    <w:rsid w:val="00E879D2"/>
    <w:rsid w:val="00E879F0"/>
    <w:rsid w:val="00E87AE6"/>
    <w:rsid w:val="00E87C39"/>
    <w:rsid w:val="00E87C8A"/>
    <w:rsid w:val="00E87DCE"/>
    <w:rsid w:val="00E87EFC"/>
    <w:rsid w:val="00E87F7F"/>
    <w:rsid w:val="00E87FA3"/>
    <w:rsid w:val="00E900A2"/>
    <w:rsid w:val="00E90199"/>
    <w:rsid w:val="00E901BD"/>
    <w:rsid w:val="00E90253"/>
    <w:rsid w:val="00E903F6"/>
    <w:rsid w:val="00E90904"/>
    <w:rsid w:val="00E909CF"/>
    <w:rsid w:val="00E90ADE"/>
    <w:rsid w:val="00E90BFA"/>
    <w:rsid w:val="00E90C33"/>
    <w:rsid w:val="00E90C8F"/>
    <w:rsid w:val="00E90CFC"/>
    <w:rsid w:val="00E91117"/>
    <w:rsid w:val="00E91164"/>
    <w:rsid w:val="00E9119F"/>
    <w:rsid w:val="00E911A8"/>
    <w:rsid w:val="00E913F0"/>
    <w:rsid w:val="00E91514"/>
    <w:rsid w:val="00E915E1"/>
    <w:rsid w:val="00E91739"/>
    <w:rsid w:val="00E918A6"/>
    <w:rsid w:val="00E918F8"/>
    <w:rsid w:val="00E919F0"/>
    <w:rsid w:val="00E91B9D"/>
    <w:rsid w:val="00E91BF2"/>
    <w:rsid w:val="00E91DDE"/>
    <w:rsid w:val="00E91E61"/>
    <w:rsid w:val="00E920B8"/>
    <w:rsid w:val="00E9242D"/>
    <w:rsid w:val="00E92483"/>
    <w:rsid w:val="00E924C7"/>
    <w:rsid w:val="00E92674"/>
    <w:rsid w:val="00E927C3"/>
    <w:rsid w:val="00E92B41"/>
    <w:rsid w:val="00E92BD6"/>
    <w:rsid w:val="00E92E29"/>
    <w:rsid w:val="00E92F0A"/>
    <w:rsid w:val="00E93057"/>
    <w:rsid w:val="00E93127"/>
    <w:rsid w:val="00E93168"/>
    <w:rsid w:val="00E9346A"/>
    <w:rsid w:val="00E93637"/>
    <w:rsid w:val="00E9377F"/>
    <w:rsid w:val="00E93A7A"/>
    <w:rsid w:val="00E93B3D"/>
    <w:rsid w:val="00E93B4B"/>
    <w:rsid w:val="00E93D80"/>
    <w:rsid w:val="00E93E27"/>
    <w:rsid w:val="00E93FE7"/>
    <w:rsid w:val="00E9422F"/>
    <w:rsid w:val="00E942A2"/>
    <w:rsid w:val="00E94307"/>
    <w:rsid w:val="00E94325"/>
    <w:rsid w:val="00E943EF"/>
    <w:rsid w:val="00E94528"/>
    <w:rsid w:val="00E946D1"/>
    <w:rsid w:val="00E94762"/>
    <w:rsid w:val="00E947B6"/>
    <w:rsid w:val="00E947DB"/>
    <w:rsid w:val="00E94CE0"/>
    <w:rsid w:val="00E94CEE"/>
    <w:rsid w:val="00E954A9"/>
    <w:rsid w:val="00E95754"/>
    <w:rsid w:val="00E957F5"/>
    <w:rsid w:val="00E95924"/>
    <w:rsid w:val="00E95B52"/>
    <w:rsid w:val="00E95D01"/>
    <w:rsid w:val="00E95DAC"/>
    <w:rsid w:val="00E95DAE"/>
    <w:rsid w:val="00E95E2E"/>
    <w:rsid w:val="00E9627E"/>
    <w:rsid w:val="00E963B2"/>
    <w:rsid w:val="00E964D9"/>
    <w:rsid w:val="00E9656F"/>
    <w:rsid w:val="00E96575"/>
    <w:rsid w:val="00E9683F"/>
    <w:rsid w:val="00E9694A"/>
    <w:rsid w:val="00E9699B"/>
    <w:rsid w:val="00E96A36"/>
    <w:rsid w:val="00E96C84"/>
    <w:rsid w:val="00E96E90"/>
    <w:rsid w:val="00E96FBC"/>
    <w:rsid w:val="00E9738B"/>
    <w:rsid w:val="00E97507"/>
    <w:rsid w:val="00E975E9"/>
    <w:rsid w:val="00E975EB"/>
    <w:rsid w:val="00E9760C"/>
    <w:rsid w:val="00E97756"/>
    <w:rsid w:val="00E978AF"/>
    <w:rsid w:val="00EA003B"/>
    <w:rsid w:val="00EA0271"/>
    <w:rsid w:val="00EA0281"/>
    <w:rsid w:val="00EA051D"/>
    <w:rsid w:val="00EA06A7"/>
    <w:rsid w:val="00EA0A5E"/>
    <w:rsid w:val="00EA0BD3"/>
    <w:rsid w:val="00EA0BFA"/>
    <w:rsid w:val="00EA0D13"/>
    <w:rsid w:val="00EA0D4A"/>
    <w:rsid w:val="00EA0E05"/>
    <w:rsid w:val="00EA0E10"/>
    <w:rsid w:val="00EA0E27"/>
    <w:rsid w:val="00EA11B1"/>
    <w:rsid w:val="00EA11C5"/>
    <w:rsid w:val="00EA1350"/>
    <w:rsid w:val="00EA14FB"/>
    <w:rsid w:val="00EA152E"/>
    <w:rsid w:val="00EA1783"/>
    <w:rsid w:val="00EA1B4A"/>
    <w:rsid w:val="00EA1B50"/>
    <w:rsid w:val="00EA1D2B"/>
    <w:rsid w:val="00EA1DBF"/>
    <w:rsid w:val="00EA1E3F"/>
    <w:rsid w:val="00EA1F7C"/>
    <w:rsid w:val="00EA202B"/>
    <w:rsid w:val="00EA21F0"/>
    <w:rsid w:val="00EA2271"/>
    <w:rsid w:val="00EA237D"/>
    <w:rsid w:val="00EA23E5"/>
    <w:rsid w:val="00EA2730"/>
    <w:rsid w:val="00EA2A60"/>
    <w:rsid w:val="00EA2A6E"/>
    <w:rsid w:val="00EA2AC1"/>
    <w:rsid w:val="00EA2F7F"/>
    <w:rsid w:val="00EA34CE"/>
    <w:rsid w:val="00EA35F4"/>
    <w:rsid w:val="00EA37D3"/>
    <w:rsid w:val="00EA3A2B"/>
    <w:rsid w:val="00EA3A7E"/>
    <w:rsid w:val="00EA3A7F"/>
    <w:rsid w:val="00EA3BAF"/>
    <w:rsid w:val="00EA3C0A"/>
    <w:rsid w:val="00EA3D67"/>
    <w:rsid w:val="00EA3DB9"/>
    <w:rsid w:val="00EA440F"/>
    <w:rsid w:val="00EA4581"/>
    <w:rsid w:val="00EA4651"/>
    <w:rsid w:val="00EA475F"/>
    <w:rsid w:val="00EA477C"/>
    <w:rsid w:val="00EA4877"/>
    <w:rsid w:val="00EA4A7A"/>
    <w:rsid w:val="00EA4AC2"/>
    <w:rsid w:val="00EA4ADA"/>
    <w:rsid w:val="00EA4DB9"/>
    <w:rsid w:val="00EA4E43"/>
    <w:rsid w:val="00EA4E81"/>
    <w:rsid w:val="00EA4F55"/>
    <w:rsid w:val="00EA5029"/>
    <w:rsid w:val="00EA51C1"/>
    <w:rsid w:val="00EA530F"/>
    <w:rsid w:val="00EA5335"/>
    <w:rsid w:val="00EA5435"/>
    <w:rsid w:val="00EA56D8"/>
    <w:rsid w:val="00EA5AC0"/>
    <w:rsid w:val="00EA5CE5"/>
    <w:rsid w:val="00EA5D29"/>
    <w:rsid w:val="00EA5D45"/>
    <w:rsid w:val="00EA5D95"/>
    <w:rsid w:val="00EA6110"/>
    <w:rsid w:val="00EA64FA"/>
    <w:rsid w:val="00EA6506"/>
    <w:rsid w:val="00EA6779"/>
    <w:rsid w:val="00EA69FE"/>
    <w:rsid w:val="00EA6A4A"/>
    <w:rsid w:val="00EA708C"/>
    <w:rsid w:val="00EA735F"/>
    <w:rsid w:val="00EA7447"/>
    <w:rsid w:val="00EA75BE"/>
    <w:rsid w:val="00EA78FC"/>
    <w:rsid w:val="00EA7A7E"/>
    <w:rsid w:val="00EA7AF2"/>
    <w:rsid w:val="00EA7C2F"/>
    <w:rsid w:val="00EA7CBB"/>
    <w:rsid w:val="00EA7CC5"/>
    <w:rsid w:val="00EA7CE6"/>
    <w:rsid w:val="00EA7E0B"/>
    <w:rsid w:val="00EA7E15"/>
    <w:rsid w:val="00EA7E6F"/>
    <w:rsid w:val="00EA7E9E"/>
    <w:rsid w:val="00EA7EF5"/>
    <w:rsid w:val="00EA7F1F"/>
    <w:rsid w:val="00EA7FB7"/>
    <w:rsid w:val="00EB0073"/>
    <w:rsid w:val="00EB00CD"/>
    <w:rsid w:val="00EB0212"/>
    <w:rsid w:val="00EB0378"/>
    <w:rsid w:val="00EB05DC"/>
    <w:rsid w:val="00EB0D38"/>
    <w:rsid w:val="00EB12C1"/>
    <w:rsid w:val="00EB1705"/>
    <w:rsid w:val="00EB1A6D"/>
    <w:rsid w:val="00EB1BCE"/>
    <w:rsid w:val="00EB1C6E"/>
    <w:rsid w:val="00EB1D4D"/>
    <w:rsid w:val="00EB1D6D"/>
    <w:rsid w:val="00EB1E07"/>
    <w:rsid w:val="00EB1E20"/>
    <w:rsid w:val="00EB1E3C"/>
    <w:rsid w:val="00EB1E59"/>
    <w:rsid w:val="00EB2435"/>
    <w:rsid w:val="00EB2487"/>
    <w:rsid w:val="00EB269A"/>
    <w:rsid w:val="00EB2824"/>
    <w:rsid w:val="00EB2AA9"/>
    <w:rsid w:val="00EB2B2A"/>
    <w:rsid w:val="00EB2EF0"/>
    <w:rsid w:val="00EB2FBD"/>
    <w:rsid w:val="00EB2FD9"/>
    <w:rsid w:val="00EB30E7"/>
    <w:rsid w:val="00EB319B"/>
    <w:rsid w:val="00EB338E"/>
    <w:rsid w:val="00EB3455"/>
    <w:rsid w:val="00EB3495"/>
    <w:rsid w:val="00EB35D4"/>
    <w:rsid w:val="00EB3953"/>
    <w:rsid w:val="00EB39A0"/>
    <w:rsid w:val="00EB3A9C"/>
    <w:rsid w:val="00EB3CE0"/>
    <w:rsid w:val="00EB3DB0"/>
    <w:rsid w:val="00EB3FB4"/>
    <w:rsid w:val="00EB4015"/>
    <w:rsid w:val="00EB40D5"/>
    <w:rsid w:val="00EB410B"/>
    <w:rsid w:val="00EB418A"/>
    <w:rsid w:val="00EB42C8"/>
    <w:rsid w:val="00EB4644"/>
    <w:rsid w:val="00EB465D"/>
    <w:rsid w:val="00EB4666"/>
    <w:rsid w:val="00EB46FE"/>
    <w:rsid w:val="00EB4A13"/>
    <w:rsid w:val="00EB4BF2"/>
    <w:rsid w:val="00EB4CE4"/>
    <w:rsid w:val="00EB4F63"/>
    <w:rsid w:val="00EB5206"/>
    <w:rsid w:val="00EB534C"/>
    <w:rsid w:val="00EB53A5"/>
    <w:rsid w:val="00EB55D2"/>
    <w:rsid w:val="00EB5773"/>
    <w:rsid w:val="00EB57E7"/>
    <w:rsid w:val="00EB593E"/>
    <w:rsid w:val="00EB5BE9"/>
    <w:rsid w:val="00EB5CC3"/>
    <w:rsid w:val="00EB5D38"/>
    <w:rsid w:val="00EB5E70"/>
    <w:rsid w:val="00EB6009"/>
    <w:rsid w:val="00EB6010"/>
    <w:rsid w:val="00EB62AB"/>
    <w:rsid w:val="00EB6440"/>
    <w:rsid w:val="00EB6491"/>
    <w:rsid w:val="00EB6698"/>
    <w:rsid w:val="00EB6763"/>
    <w:rsid w:val="00EB68F2"/>
    <w:rsid w:val="00EB6C27"/>
    <w:rsid w:val="00EB6C53"/>
    <w:rsid w:val="00EB7244"/>
    <w:rsid w:val="00EB7461"/>
    <w:rsid w:val="00EB7502"/>
    <w:rsid w:val="00EB77CD"/>
    <w:rsid w:val="00EB7832"/>
    <w:rsid w:val="00EB79D1"/>
    <w:rsid w:val="00EB7AEE"/>
    <w:rsid w:val="00EB7B45"/>
    <w:rsid w:val="00EB7C50"/>
    <w:rsid w:val="00EB7E24"/>
    <w:rsid w:val="00EB7E4D"/>
    <w:rsid w:val="00EB7FE8"/>
    <w:rsid w:val="00EC0097"/>
    <w:rsid w:val="00EC0310"/>
    <w:rsid w:val="00EC045E"/>
    <w:rsid w:val="00EC0568"/>
    <w:rsid w:val="00EC0930"/>
    <w:rsid w:val="00EC0AAD"/>
    <w:rsid w:val="00EC1120"/>
    <w:rsid w:val="00EC117E"/>
    <w:rsid w:val="00EC124B"/>
    <w:rsid w:val="00EC1671"/>
    <w:rsid w:val="00EC16F1"/>
    <w:rsid w:val="00EC183D"/>
    <w:rsid w:val="00EC18B0"/>
    <w:rsid w:val="00EC1AED"/>
    <w:rsid w:val="00EC1BFE"/>
    <w:rsid w:val="00EC1C74"/>
    <w:rsid w:val="00EC1D7F"/>
    <w:rsid w:val="00EC1D83"/>
    <w:rsid w:val="00EC1E0A"/>
    <w:rsid w:val="00EC1F79"/>
    <w:rsid w:val="00EC2106"/>
    <w:rsid w:val="00EC2313"/>
    <w:rsid w:val="00EC2348"/>
    <w:rsid w:val="00EC2492"/>
    <w:rsid w:val="00EC2591"/>
    <w:rsid w:val="00EC27D8"/>
    <w:rsid w:val="00EC2A2E"/>
    <w:rsid w:val="00EC2BA3"/>
    <w:rsid w:val="00EC2C9D"/>
    <w:rsid w:val="00EC2D08"/>
    <w:rsid w:val="00EC2E21"/>
    <w:rsid w:val="00EC331F"/>
    <w:rsid w:val="00EC35B1"/>
    <w:rsid w:val="00EC35F7"/>
    <w:rsid w:val="00EC36DD"/>
    <w:rsid w:val="00EC382E"/>
    <w:rsid w:val="00EC3959"/>
    <w:rsid w:val="00EC3A81"/>
    <w:rsid w:val="00EC3F08"/>
    <w:rsid w:val="00EC45CE"/>
    <w:rsid w:val="00EC4799"/>
    <w:rsid w:val="00EC4C3D"/>
    <w:rsid w:val="00EC4C59"/>
    <w:rsid w:val="00EC4D5C"/>
    <w:rsid w:val="00EC4D77"/>
    <w:rsid w:val="00EC4D7B"/>
    <w:rsid w:val="00EC4E2E"/>
    <w:rsid w:val="00EC51BE"/>
    <w:rsid w:val="00EC51DC"/>
    <w:rsid w:val="00EC5282"/>
    <w:rsid w:val="00EC555C"/>
    <w:rsid w:val="00EC5757"/>
    <w:rsid w:val="00EC576B"/>
    <w:rsid w:val="00EC57E8"/>
    <w:rsid w:val="00EC59CB"/>
    <w:rsid w:val="00EC5A0B"/>
    <w:rsid w:val="00EC5A47"/>
    <w:rsid w:val="00EC5AD1"/>
    <w:rsid w:val="00EC5F1A"/>
    <w:rsid w:val="00EC5FD9"/>
    <w:rsid w:val="00EC6337"/>
    <w:rsid w:val="00EC66D7"/>
    <w:rsid w:val="00EC6745"/>
    <w:rsid w:val="00EC687C"/>
    <w:rsid w:val="00EC6969"/>
    <w:rsid w:val="00EC6A77"/>
    <w:rsid w:val="00EC6B52"/>
    <w:rsid w:val="00EC6C4D"/>
    <w:rsid w:val="00EC6D68"/>
    <w:rsid w:val="00EC6E41"/>
    <w:rsid w:val="00EC6F69"/>
    <w:rsid w:val="00EC7183"/>
    <w:rsid w:val="00EC71AB"/>
    <w:rsid w:val="00EC71B5"/>
    <w:rsid w:val="00EC71FF"/>
    <w:rsid w:val="00EC736D"/>
    <w:rsid w:val="00EC74F3"/>
    <w:rsid w:val="00EC75E5"/>
    <w:rsid w:val="00EC7BC5"/>
    <w:rsid w:val="00EC7CDF"/>
    <w:rsid w:val="00ED022F"/>
    <w:rsid w:val="00ED0332"/>
    <w:rsid w:val="00ED038B"/>
    <w:rsid w:val="00ED0551"/>
    <w:rsid w:val="00ED08F8"/>
    <w:rsid w:val="00ED0C9C"/>
    <w:rsid w:val="00ED0D47"/>
    <w:rsid w:val="00ED0DE8"/>
    <w:rsid w:val="00ED0E81"/>
    <w:rsid w:val="00ED0EA0"/>
    <w:rsid w:val="00ED0EB0"/>
    <w:rsid w:val="00ED0EB9"/>
    <w:rsid w:val="00ED0FE8"/>
    <w:rsid w:val="00ED1059"/>
    <w:rsid w:val="00ED1318"/>
    <w:rsid w:val="00ED1447"/>
    <w:rsid w:val="00ED14C8"/>
    <w:rsid w:val="00ED16A0"/>
    <w:rsid w:val="00ED172E"/>
    <w:rsid w:val="00ED17CE"/>
    <w:rsid w:val="00ED1937"/>
    <w:rsid w:val="00ED19B6"/>
    <w:rsid w:val="00ED1A39"/>
    <w:rsid w:val="00ED1EBC"/>
    <w:rsid w:val="00ED2457"/>
    <w:rsid w:val="00ED24AE"/>
    <w:rsid w:val="00ED2684"/>
    <w:rsid w:val="00ED2A3F"/>
    <w:rsid w:val="00ED2A4F"/>
    <w:rsid w:val="00ED2FF1"/>
    <w:rsid w:val="00ED30D4"/>
    <w:rsid w:val="00ED3207"/>
    <w:rsid w:val="00ED3274"/>
    <w:rsid w:val="00ED32E7"/>
    <w:rsid w:val="00ED3534"/>
    <w:rsid w:val="00ED35B9"/>
    <w:rsid w:val="00ED3637"/>
    <w:rsid w:val="00ED38D7"/>
    <w:rsid w:val="00ED3A32"/>
    <w:rsid w:val="00ED3A76"/>
    <w:rsid w:val="00ED3B0E"/>
    <w:rsid w:val="00ED3B7D"/>
    <w:rsid w:val="00ED3C91"/>
    <w:rsid w:val="00ED3D22"/>
    <w:rsid w:val="00ED3DC7"/>
    <w:rsid w:val="00ED4034"/>
    <w:rsid w:val="00ED4061"/>
    <w:rsid w:val="00ED4096"/>
    <w:rsid w:val="00ED41AF"/>
    <w:rsid w:val="00ED4B55"/>
    <w:rsid w:val="00ED4BEA"/>
    <w:rsid w:val="00ED4FE6"/>
    <w:rsid w:val="00ED4FFA"/>
    <w:rsid w:val="00ED50F7"/>
    <w:rsid w:val="00ED5122"/>
    <w:rsid w:val="00ED5166"/>
    <w:rsid w:val="00ED529B"/>
    <w:rsid w:val="00ED54F7"/>
    <w:rsid w:val="00ED58F2"/>
    <w:rsid w:val="00ED5A0C"/>
    <w:rsid w:val="00ED5AA7"/>
    <w:rsid w:val="00ED5F33"/>
    <w:rsid w:val="00ED6263"/>
    <w:rsid w:val="00ED67B2"/>
    <w:rsid w:val="00ED69DA"/>
    <w:rsid w:val="00ED6BBA"/>
    <w:rsid w:val="00ED6C62"/>
    <w:rsid w:val="00ED7140"/>
    <w:rsid w:val="00ED728E"/>
    <w:rsid w:val="00ED7651"/>
    <w:rsid w:val="00ED7676"/>
    <w:rsid w:val="00ED7696"/>
    <w:rsid w:val="00ED76CC"/>
    <w:rsid w:val="00ED7745"/>
    <w:rsid w:val="00ED7E2D"/>
    <w:rsid w:val="00ED7EC6"/>
    <w:rsid w:val="00ED7F08"/>
    <w:rsid w:val="00ED7F2A"/>
    <w:rsid w:val="00EE0096"/>
    <w:rsid w:val="00EE0206"/>
    <w:rsid w:val="00EE0283"/>
    <w:rsid w:val="00EE08BC"/>
    <w:rsid w:val="00EE0985"/>
    <w:rsid w:val="00EE09AD"/>
    <w:rsid w:val="00EE09C8"/>
    <w:rsid w:val="00EE09EA"/>
    <w:rsid w:val="00EE0A49"/>
    <w:rsid w:val="00EE0E09"/>
    <w:rsid w:val="00EE10A0"/>
    <w:rsid w:val="00EE10C4"/>
    <w:rsid w:val="00EE1233"/>
    <w:rsid w:val="00EE12DA"/>
    <w:rsid w:val="00EE1385"/>
    <w:rsid w:val="00EE1485"/>
    <w:rsid w:val="00EE15CA"/>
    <w:rsid w:val="00EE1727"/>
    <w:rsid w:val="00EE17B1"/>
    <w:rsid w:val="00EE18BB"/>
    <w:rsid w:val="00EE1983"/>
    <w:rsid w:val="00EE19F0"/>
    <w:rsid w:val="00EE1CDA"/>
    <w:rsid w:val="00EE1E53"/>
    <w:rsid w:val="00EE1F30"/>
    <w:rsid w:val="00EE1F94"/>
    <w:rsid w:val="00EE2303"/>
    <w:rsid w:val="00EE23EE"/>
    <w:rsid w:val="00EE24B7"/>
    <w:rsid w:val="00EE2620"/>
    <w:rsid w:val="00EE279B"/>
    <w:rsid w:val="00EE2823"/>
    <w:rsid w:val="00EE2914"/>
    <w:rsid w:val="00EE2AAB"/>
    <w:rsid w:val="00EE2B75"/>
    <w:rsid w:val="00EE2C45"/>
    <w:rsid w:val="00EE3203"/>
    <w:rsid w:val="00EE329E"/>
    <w:rsid w:val="00EE3334"/>
    <w:rsid w:val="00EE33A6"/>
    <w:rsid w:val="00EE35B9"/>
    <w:rsid w:val="00EE365D"/>
    <w:rsid w:val="00EE37B6"/>
    <w:rsid w:val="00EE38D1"/>
    <w:rsid w:val="00EE39FD"/>
    <w:rsid w:val="00EE3AF6"/>
    <w:rsid w:val="00EE3CA5"/>
    <w:rsid w:val="00EE3D38"/>
    <w:rsid w:val="00EE3DCB"/>
    <w:rsid w:val="00EE3F27"/>
    <w:rsid w:val="00EE3F66"/>
    <w:rsid w:val="00EE3FD4"/>
    <w:rsid w:val="00EE4027"/>
    <w:rsid w:val="00EE40E3"/>
    <w:rsid w:val="00EE43B5"/>
    <w:rsid w:val="00EE456B"/>
    <w:rsid w:val="00EE4593"/>
    <w:rsid w:val="00EE48E2"/>
    <w:rsid w:val="00EE49E0"/>
    <w:rsid w:val="00EE4B16"/>
    <w:rsid w:val="00EE4C11"/>
    <w:rsid w:val="00EE4F36"/>
    <w:rsid w:val="00EE5112"/>
    <w:rsid w:val="00EE5289"/>
    <w:rsid w:val="00EE52B0"/>
    <w:rsid w:val="00EE52B9"/>
    <w:rsid w:val="00EE5426"/>
    <w:rsid w:val="00EE543E"/>
    <w:rsid w:val="00EE575E"/>
    <w:rsid w:val="00EE5854"/>
    <w:rsid w:val="00EE599D"/>
    <w:rsid w:val="00EE5A18"/>
    <w:rsid w:val="00EE5CF1"/>
    <w:rsid w:val="00EE5E0A"/>
    <w:rsid w:val="00EE5F2A"/>
    <w:rsid w:val="00EE605D"/>
    <w:rsid w:val="00EE62B4"/>
    <w:rsid w:val="00EE6359"/>
    <w:rsid w:val="00EE636D"/>
    <w:rsid w:val="00EE66A7"/>
    <w:rsid w:val="00EE66B1"/>
    <w:rsid w:val="00EE67A5"/>
    <w:rsid w:val="00EE6970"/>
    <w:rsid w:val="00EE6984"/>
    <w:rsid w:val="00EE69C1"/>
    <w:rsid w:val="00EE6DF6"/>
    <w:rsid w:val="00EE7398"/>
    <w:rsid w:val="00EE74F7"/>
    <w:rsid w:val="00EE756C"/>
    <w:rsid w:val="00EE7625"/>
    <w:rsid w:val="00EE766C"/>
    <w:rsid w:val="00EE7C1C"/>
    <w:rsid w:val="00EE7C56"/>
    <w:rsid w:val="00EE7D91"/>
    <w:rsid w:val="00EE7ECE"/>
    <w:rsid w:val="00EF0097"/>
    <w:rsid w:val="00EF019D"/>
    <w:rsid w:val="00EF0225"/>
    <w:rsid w:val="00EF02A5"/>
    <w:rsid w:val="00EF0611"/>
    <w:rsid w:val="00EF06F7"/>
    <w:rsid w:val="00EF082A"/>
    <w:rsid w:val="00EF0843"/>
    <w:rsid w:val="00EF0942"/>
    <w:rsid w:val="00EF0ACB"/>
    <w:rsid w:val="00EF0E50"/>
    <w:rsid w:val="00EF118F"/>
    <w:rsid w:val="00EF1A4F"/>
    <w:rsid w:val="00EF1D23"/>
    <w:rsid w:val="00EF1EA2"/>
    <w:rsid w:val="00EF208A"/>
    <w:rsid w:val="00EF20FD"/>
    <w:rsid w:val="00EF2491"/>
    <w:rsid w:val="00EF24E6"/>
    <w:rsid w:val="00EF2773"/>
    <w:rsid w:val="00EF2786"/>
    <w:rsid w:val="00EF284E"/>
    <w:rsid w:val="00EF287D"/>
    <w:rsid w:val="00EF2967"/>
    <w:rsid w:val="00EF2AC4"/>
    <w:rsid w:val="00EF2C3D"/>
    <w:rsid w:val="00EF2C44"/>
    <w:rsid w:val="00EF2C92"/>
    <w:rsid w:val="00EF30A8"/>
    <w:rsid w:val="00EF32A3"/>
    <w:rsid w:val="00EF32E1"/>
    <w:rsid w:val="00EF33C9"/>
    <w:rsid w:val="00EF34CD"/>
    <w:rsid w:val="00EF36DC"/>
    <w:rsid w:val="00EF37F6"/>
    <w:rsid w:val="00EF39A6"/>
    <w:rsid w:val="00EF3A28"/>
    <w:rsid w:val="00EF3A3D"/>
    <w:rsid w:val="00EF3A4A"/>
    <w:rsid w:val="00EF3C74"/>
    <w:rsid w:val="00EF3D43"/>
    <w:rsid w:val="00EF3DB7"/>
    <w:rsid w:val="00EF3E54"/>
    <w:rsid w:val="00EF4132"/>
    <w:rsid w:val="00EF447D"/>
    <w:rsid w:val="00EF48E4"/>
    <w:rsid w:val="00EF493B"/>
    <w:rsid w:val="00EF493E"/>
    <w:rsid w:val="00EF4ABE"/>
    <w:rsid w:val="00EF4B8C"/>
    <w:rsid w:val="00EF4C3A"/>
    <w:rsid w:val="00EF4F32"/>
    <w:rsid w:val="00EF5247"/>
    <w:rsid w:val="00EF524B"/>
    <w:rsid w:val="00EF5326"/>
    <w:rsid w:val="00EF563B"/>
    <w:rsid w:val="00EF5861"/>
    <w:rsid w:val="00EF5A33"/>
    <w:rsid w:val="00EF5F43"/>
    <w:rsid w:val="00EF6141"/>
    <w:rsid w:val="00EF62CA"/>
    <w:rsid w:val="00EF63BD"/>
    <w:rsid w:val="00EF63FC"/>
    <w:rsid w:val="00EF6878"/>
    <w:rsid w:val="00EF688D"/>
    <w:rsid w:val="00EF6893"/>
    <w:rsid w:val="00EF6A29"/>
    <w:rsid w:val="00EF6A67"/>
    <w:rsid w:val="00EF6A84"/>
    <w:rsid w:val="00EF6AD2"/>
    <w:rsid w:val="00EF6C4E"/>
    <w:rsid w:val="00EF6EF5"/>
    <w:rsid w:val="00EF6F55"/>
    <w:rsid w:val="00EF703B"/>
    <w:rsid w:val="00EF7194"/>
    <w:rsid w:val="00EF7208"/>
    <w:rsid w:val="00EF73AB"/>
    <w:rsid w:val="00EF7402"/>
    <w:rsid w:val="00EF752D"/>
    <w:rsid w:val="00EF7614"/>
    <w:rsid w:val="00EF7878"/>
    <w:rsid w:val="00EF7A14"/>
    <w:rsid w:val="00EF7C76"/>
    <w:rsid w:val="00EF7DD6"/>
    <w:rsid w:val="00EF7DD9"/>
    <w:rsid w:val="00EF7F47"/>
    <w:rsid w:val="00F000F0"/>
    <w:rsid w:val="00F00180"/>
    <w:rsid w:val="00F0066D"/>
    <w:rsid w:val="00F006E4"/>
    <w:rsid w:val="00F007E0"/>
    <w:rsid w:val="00F00923"/>
    <w:rsid w:val="00F00A7F"/>
    <w:rsid w:val="00F00A86"/>
    <w:rsid w:val="00F00ABC"/>
    <w:rsid w:val="00F00C9D"/>
    <w:rsid w:val="00F00DD0"/>
    <w:rsid w:val="00F00E38"/>
    <w:rsid w:val="00F01074"/>
    <w:rsid w:val="00F01303"/>
    <w:rsid w:val="00F0130F"/>
    <w:rsid w:val="00F017CB"/>
    <w:rsid w:val="00F01848"/>
    <w:rsid w:val="00F01853"/>
    <w:rsid w:val="00F01854"/>
    <w:rsid w:val="00F0197D"/>
    <w:rsid w:val="00F019A8"/>
    <w:rsid w:val="00F01A58"/>
    <w:rsid w:val="00F01CD6"/>
    <w:rsid w:val="00F023A1"/>
    <w:rsid w:val="00F024E9"/>
    <w:rsid w:val="00F026AE"/>
    <w:rsid w:val="00F027FF"/>
    <w:rsid w:val="00F02A64"/>
    <w:rsid w:val="00F02D95"/>
    <w:rsid w:val="00F0301D"/>
    <w:rsid w:val="00F032DF"/>
    <w:rsid w:val="00F03300"/>
    <w:rsid w:val="00F03321"/>
    <w:rsid w:val="00F033AD"/>
    <w:rsid w:val="00F03466"/>
    <w:rsid w:val="00F034C5"/>
    <w:rsid w:val="00F0388F"/>
    <w:rsid w:val="00F03891"/>
    <w:rsid w:val="00F03A52"/>
    <w:rsid w:val="00F03AB5"/>
    <w:rsid w:val="00F041D9"/>
    <w:rsid w:val="00F041E3"/>
    <w:rsid w:val="00F04523"/>
    <w:rsid w:val="00F04551"/>
    <w:rsid w:val="00F0469B"/>
    <w:rsid w:val="00F046B3"/>
    <w:rsid w:val="00F04A4A"/>
    <w:rsid w:val="00F04A65"/>
    <w:rsid w:val="00F04A70"/>
    <w:rsid w:val="00F04AF9"/>
    <w:rsid w:val="00F04B22"/>
    <w:rsid w:val="00F04D38"/>
    <w:rsid w:val="00F04D51"/>
    <w:rsid w:val="00F04DD1"/>
    <w:rsid w:val="00F04ED0"/>
    <w:rsid w:val="00F04F3E"/>
    <w:rsid w:val="00F05004"/>
    <w:rsid w:val="00F0522E"/>
    <w:rsid w:val="00F0527C"/>
    <w:rsid w:val="00F05323"/>
    <w:rsid w:val="00F057AA"/>
    <w:rsid w:val="00F057D4"/>
    <w:rsid w:val="00F05803"/>
    <w:rsid w:val="00F0597D"/>
    <w:rsid w:val="00F05D20"/>
    <w:rsid w:val="00F05EED"/>
    <w:rsid w:val="00F06962"/>
    <w:rsid w:val="00F0697E"/>
    <w:rsid w:val="00F06BD2"/>
    <w:rsid w:val="00F06D91"/>
    <w:rsid w:val="00F06F02"/>
    <w:rsid w:val="00F0712D"/>
    <w:rsid w:val="00F07677"/>
    <w:rsid w:val="00F078B8"/>
    <w:rsid w:val="00F07A4F"/>
    <w:rsid w:val="00F07C04"/>
    <w:rsid w:val="00F10437"/>
    <w:rsid w:val="00F10465"/>
    <w:rsid w:val="00F1058A"/>
    <w:rsid w:val="00F1063B"/>
    <w:rsid w:val="00F10864"/>
    <w:rsid w:val="00F108F5"/>
    <w:rsid w:val="00F109A2"/>
    <w:rsid w:val="00F11003"/>
    <w:rsid w:val="00F1114C"/>
    <w:rsid w:val="00F1146B"/>
    <w:rsid w:val="00F11561"/>
    <w:rsid w:val="00F115E0"/>
    <w:rsid w:val="00F1165E"/>
    <w:rsid w:val="00F117E1"/>
    <w:rsid w:val="00F118EB"/>
    <w:rsid w:val="00F11A17"/>
    <w:rsid w:val="00F11A36"/>
    <w:rsid w:val="00F11ABA"/>
    <w:rsid w:val="00F11CF5"/>
    <w:rsid w:val="00F11F6A"/>
    <w:rsid w:val="00F11FEB"/>
    <w:rsid w:val="00F12261"/>
    <w:rsid w:val="00F124CB"/>
    <w:rsid w:val="00F128F3"/>
    <w:rsid w:val="00F12927"/>
    <w:rsid w:val="00F12B3D"/>
    <w:rsid w:val="00F12D0C"/>
    <w:rsid w:val="00F12D63"/>
    <w:rsid w:val="00F12D7F"/>
    <w:rsid w:val="00F12F03"/>
    <w:rsid w:val="00F13054"/>
    <w:rsid w:val="00F133EB"/>
    <w:rsid w:val="00F134B8"/>
    <w:rsid w:val="00F134CC"/>
    <w:rsid w:val="00F137C0"/>
    <w:rsid w:val="00F1403E"/>
    <w:rsid w:val="00F1415B"/>
    <w:rsid w:val="00F14416"/>
    <w:rsid w:val="00F14440"/>
    <w:rsid w:val="00F14518"/>
    <w:rsid w:val="00F14535"/>
    <w:rsid w:val="00F145D4"/>
    <w:rsid w:val="00F14604"/>
    <w:rsid w:val="00F14606"/>
    <w:rsid w:val="00F1476B"/>
    <w:rsid w:val="00F14815"/>
    <w:rsid w:val="00F149F8"/>
    <w:rsid w:val="00F14CCA"/>
    <w:rsid w:val="00F14E07"/>
    <w:rsid w:val="00F14EC6"/>
    <w:rsid w:val="00F150C4"/>
    <w:rsid w:val="00F150CA"/>
    <w:rsid w:val="00F150EF"/>
    <w:rsid w:val="00F152EE"/>
    <w:rsid w:val="00F155A2"/>
    <w:rsid w:val="00F15804"/>
    <w:rsid w:val="00F15860"/>
    <w:rsid w:val="00F15A2B"/>
    <w:rsid w:val="00F15BC0"/>
    <w:rsid w:val="00F15C71"/>
    <w:rsid w:val="00F15CC5"/>
    <w:rsid w:val="00F15DCA"/>
    <w:rsid w:val="00F15F38"/>
    <w:rsid w:val="00F160EB"/>
    <w:rsid w:val="00F1617E"/>
    <w:rsid w:val="00F162ED"/>
    <w:rsid w:val="00F16301"/>
    <w:rsid w:val="00F16399"/>
    <w:rsid w:val="00F1639F"/>
    <w:rsid w:val="00F16B23"/>
    <w:rsid w:val="00F16BB1"/>
    <w:rsid w:val="00F16D38"/>
    <w:rsid w:val="00F16E46"/>
    <w:rsid w:val="00F17031"/>
    <w:rsid w:val="00F170EE"/>
    <w:rsid w:val="00F17114"/>
    <w:rsid w:val="00F1737F"/>
    <w:rsid w:val="00F17383"/>
    <w:rsid w:val="00F17400"/>
    <w:rsid w:val="00F1754C"/>
    <w:rsid w:val="00F177FE"/>
    <w:rsid w:val="00F17A8F"/>
    <w:rsid w:val="00F17AD5"/>
    <w:rsid w:val="00F17CA7"/>
    <w:rsid w:val="00F20046"/>
    <w:rsid w:val="00F205CA"/>
    <w:rsid w:val="00F206FE"/>
    <w:rsid w:val="00F20707"/>
    <w:rsid w:val="00F20A3E"/>
    <w:rsid w:val="00F20B13"/>
    <w:rsid w:val="00F20C6E"/>
    <w:rsid w:val="00F20F5B"/>
    <w:rsid w:val="00F20F67"/>
    <w:rsid w:val="00F21048"/>
    <w:rsid w:val="00F210AB"/>
    <w:rsid w:val="00F21338"/>
    <w:rsid w:val="00F215C3"/>
    <w:rsid w:val="00F21628"/>
    <w:rsid w:val="00F21857"/>
    <w:rsid w:val="00F218C8"/>
    <w:rsid w:val="00F218EF"/>
    <w:rsid w:val="00F21A0B"/>
    <w:rsid w:val="00F21B99"/>
    <w:rsid w:val="00F21FDB"/>
    <w:rsid w:val="00F22031"/>
    <w:rsid w:val="00F22444"/>
    <w:rsid w:val="00F22591"/>
    <w:rsid w:val="00F2268E"/>
    <w:rsid w:val="00F227B6"/>
    <w:rsid w:val="00F22880"/>
    <w:rsid w:val="00F22A8F"/>
    <w:rsid w:val="00F22C50"/>
    <w:rsid w:val="00F22C66"/>
    <w:rsid w:val="00F22C96"/>
    <w:rsid w:val="00F22D5B"/>
    <w:rsid w:val="00F22EA8"/>
    <w:rsid w:val="00F23476"/>
    <w:rsid w:val="00F234FE"/>
    <w:rsid w:val="00F2354C"/>
    <w:rsid w:val="00F23555"/>
    <w:rsid w:val="00F2357F"/>
    <w:rsid w:val="00F235A3"/>
    <w:rsid w:val="00F2367E"/>
    <w:rsid w:val="00F237EF"/>
    <w:rsid w:val="00F23843"/>
    <w:rsid w:val="00F238F6"/>
    <w:rsid w:val="00F23BD0"/>
    <w:rsid w:val="00F23FCA"/>
    <w:rsid w:val="00F240B2"/>
    <w:rsid w:val="00F240EB"/>
    <w:rsid w:val="00F24251"/>
    <w:rsid w:val="00F24326"/>
    <w:rsid w:val="00F243F9"/>
    <w:rsid w:val="00F244C0"/>
    <w:rsid w:val="00F2456B"/>
    <w:rsid w:val="00F24A57"/>
    <w:rsid w:val="00F24CB8"/>
    <w:rsid w:val="00F24F4D"/>
    <w:rsid w:val="00F24FA0"/>
    <w:rsid w:val="00F250CE"/>
    <w:rsid w:val="00F25157"/>
    <w:rsid w:val="00F251DE"/>
    <w:rsid w:val="00F25379"/>
    <w:rsid w:val="00F253AD"/>
    <w:rsid w:val="00F255D6"/>
    <w:rsid w:val="00F2575C"/>
    <w:rsid w:val="00F25770"/>
    <w:rsid w:val="00F257CB"/>
    <w:rsid w:val="00F25822"/>
    <w:rsid w:val="00F25CAA"/>
    <w:rsid w:val="00F25D48"/>
    <w:rsid w:val="00F25EB4"/>
    <w:rsid w:val="00F2613C"/>
    <w:rsid w:val="00F2617C"/>
    <w:rsid w:val="00F2625F"/>
    <w:rsid w:val="00F2643A"/>
    <w:rsid w:val="00F26886"/>
    <w:rsid w:val="00F2690E"/>
    <w:rsid w:val="00F2699C"/>
    <w:rsid w:val="00F269B6"/>
    <w:rsid w:val="00F26AF5"/>
    <w:rsid w:val="00F26B24"/>
    <w:rsid w:val="00F26B5F"/>
    <w:rsid w:val="00F26E84"/>
    <w:rsid w:val="00F27610"/>
    <w:rsid w:val="00F27625"/>
    <w:rsid w:val="00F2787E"/>
    <w:rsid w:val="00F27880"/>
    <w:rsid w:val="00F2793B"/>
    <w:rsid w:val="00F27CC7"/>
    <w:rsid w:val="00F27E0C"/>
    <w:rsid w:val="00F27EDB"/>
    <w:rsid w:val="00F3002F"/>
    <w:rsid w:val="00F30031"/>
    <w:rsid w:val="00F30353"/>
    <w:rsid w:val="00F304DA"/>
    <w:rsid w:val="00F30661"/>
    <w:rsid w:val="00F308C0"/>
    <w:rsid w:val="00F308D3"/>
    <w:rsid w:val="00F309E9"/>
    <w:rsid w:val="00F30A60"/>
    <w:rsid w:val="00F30BBD"/>
    <w:rsid w:val="00F31064"/>
    <w:rsid w:val="00F315C5"/>
    <w:rsid w:val="00F3171C"/>
    <w:rsid w:val="00F3183E"/>
    <w:rsid w:val="00F31841"/>
    <w:rsid w:val="00F318E7"/>
    <w:rsid w:val="00F31D09"/>
    <w:rsid w:val="00F31E34"/>
    <w:rsid w:val="00F31F17"/>
    <w:rsid w:val="00F31F79"/>
    <w:rsid w:val="00F3236F"/>
    <w:rsid w:val="00F32374"/>
    <w:rsid w:val="00F32788"/>
    <w:rsid w:val="00F32A0E"/>
    <w:rsid w:val="00F32F0E"/>
    <w:rsid w:val="00F32F3E"/>
    <w:rsid w:val="00F32FBF"/>
    <w:rsid w:val="00F33143"/>
    <w:rsid w:val="00F331B1"/>
    <w:rsid w:val="00F33481"/>
    <w:rsid w:val="00F336A8"/>
    <w:rsid w:val="00F336AA"/>
    <w:rsid w:val="00F336DB"/>
    <w:rsid w:val="00F3372C"/>
    <w:rsid w:val="00F33730"/>
    <w:rsid w:val="00F3383E"/>
    <w:rsid w:val="00F33E0B"/>
    <w:rsid w:val="00F33EBF"/>
    <w:rsid w:val="00F340E5"/>
    <w:rsid w:val="00F34137"/>
    <w:rsid w:val="00F34177"/>
    <w:rsid w:val="00F34243"/>
    <w:rsid w:val="00F34286"/>
    <w:rsid w:val="00F342E5"/>
    <w:rsid w:val="00F346BC"/>
    <w:rsid w:val="00F34735"/>
    <w:rsid w:val="00F34836"/>
    <w:rsid w:val="00F34CCA"/>
    <w:rsid w:val="00F34CE5"/>
    <w:rsid w:val="00F35181"/>
    <w:rsid w:val="00F3521B"/>
    <w:rsid w:val="00F3524E"/>
    <w:rsid w:val="00F35292"/>
    <w:rsid w:val="00F352E1"/>
    <w:rsid w:val="00F3534E"/>
    <w:rsid w:val="00F353AE"/>
    <w:rsid w:val="00F354B0"/>
    <w:rsid w:val="00F35561"/>
    <w:rsid w:val="00F35563"/>
    <w:rsid w:val="00F3575B"/>
    <w:rsid w:val="00F35865"/>
    <w:rsid w:val="00F359B0"/>
    <w:rsid w:val="00F35A79"/>
    <w:rsid w:val="00F35A87"/>
    <w:rsid w:val="00F35ADF"/>
    <w:rsid w:val="00F35B4F"/>
    <w:rsid w:val="00F35E92"/>
    <w:rsid w:val="00F360D4"/>
    <w:rsid w:val="00F361EB"/>
    <w:rsid w:val="00F363A8"/>
    <w:rsid w:val="00F3651B"/>
    <w:rsid w:val="00F36852"/>
    <w:rsid w:val="00F36856"/>
    <w:rsid w:val="00F3696B"/>
    <w:rsid w:val="00F369F3"/>
    <w:rsid w:val="00F36B2C"/>
    <w:rsid w:val="00F36BDA"/>
    <w:rsid w:val="00F36D29"/>
    <w:rsid w:val="00F36E73"/>
    <w:rsid w:val="00F37096"/>
    <w:rsid w:val="00F370CB"/>
    <w:rsid w:val="00F3758E"/>
    <w:rsid w:val="00F375E4"/>
    <w:rsid w:val="00F377A2"/>
    <w:rsid w:val="00F37922"/>
    <w:rsid w:val="00F37AE3"/>
    <w:rsid w:val="00F37AEF"/>
    <w:rsid w:val="00F37B52"/>
    <w:rsid w:val="00F37CA9"/>
    <w:rsid w:val="00F4004C"/>
    <w:rsid w:val="00F40318"/>
    <w:rsid w:val="00F406E3"/>
    <w:rsid w:val="00F40850"/>
    <w:rsid w:val="00F409A2"/>
    <w:rsid w:val="00F40A76"/>
    <w:rsid w:val="00F40ACC"/>
    <w:rsid w:val="00F40EE6"/>
    <w:rsid w:val="00F4125D"/>
    <w:rsid w:val="00F4177A"/>
    <w:rsid w:val="00F418E0"/>
    <w:rsid w:val="00F41903"/>
    <w:rsid w:val="00F4194C"/>
    <w:rsid w:val="00F41F91"/>
    <w:rsid w:val="00F42599"/>
    <w:rsid w:val="00F42622"/>
    <w:rsid w:val="00F427F9"/>
    <w:rsid w:val="00F42807"/>
    <w:rsid w:val="00F4288C"/>
    <w:rsid w:val="00F42910"/>
    <w:rsid w:val="00F42C2B"/>
    <w:rsid w:val="00F4318F"/>
    <w:rsid w:val="00F4344D"/>
    <w:rsid w:val="00F434DC"/>
    <w:rsid w:val="00F43777"/>
    <w:rsid w:val="00F437A7"/>
    <w:rsid w:val="00F437FC"/>
    <w:rsid w:val="00F43946"/>
    <w:rsid w:val="00F43978"/>
    <w:rsid w:val="00F43982"/>
    <w:rsid w:val="00F439C5"/>
    <w:rsid w:val="00F43E15"/>
    <w:rsid w:val="00F43E1E"/>
    <w:rsid w:val="00F43E96"/>
    <w:rsid w:val="00F43F1F"/>
    <w:rsid w:val="00F4424B"/>
    <w:rsid w:val="00F44556"/>
    <w:rsid w:val="00F44833"/>
    <w:rsid w:val="00F4487F"/>
    <w:rsid w:val="00F44B29"/>
    <w:rsid w:val="00F44D3A"/>
    <w:rsid w:val="00F452E7"/>
    <w:rsid w:val="00F45735"/>
    <w:rsid w:val="00F457DD"/>
    <w:rsid w:val="00F459C7"/>
    <w:rsid w:val="00F45B0D"/>
    <w:rsid w:val="00F4602B"/>
    <w:rsid w:val="00F465C1"/>
    <w:rsid w:val="00F466AF"/>
    <w:rsid w:val="00F4678D"/>
    <w:rsid w:val="00F467B0"/>
    <w:rsid w:val="00F46A11"/>
    <w:rsid w:val="00F46AB0"/>
    <w:rsid w:val="00F46E40"/>
    <w:rsid w:val="00F46F8B"/>
    <w:rsid w:val="00F47132"/>
    <w:rsid w:val="00F472DF"/>
    <w:rsid w:val="00F473FA"/>
    <w:rsid w:val="00F4759D"/>
    <w:rsid w:val="00F47728"/>
    <w:rsid w:val="00F47A37"/>
    <w:rsid w:val="00F47A51"/>
    <w:rsid w:val="00F47AB9"/>
    <w:rsid w:val="00F47AFE"/>
    <w:rsid w:val="00F47CBA"/>
    <w:rsid w:val="00F47E7F"/>
    <w:rsid w:val="00F47E9E"/>
    <w:rsid w:val="00F47FBA"/>
    <w:rsid w:val="00F47FCF"/>
    <w:rsid w:val="00F50020"/>
    <w:rsid w:val="00F50084"/>
    <w:rsid w:val="00F50294"/>
    <w:rsid w:val="00F50671"/>
    <w:rsid w:val="00F50849"/>
    <w:rsid w:val="00F50946"/>
    <w:rsid w:val="00F50A3D"/>
    <w:rsid w:val="00F50C09"/>
    <w:rsid w:val="00F50C37"/>
    <w:rsid w:val="00F50CF8"/>
    <w:rsid w:val="00F50DD4"/>
    <w:rsid w:val="00F50EF3"/>
    <w:rsid w:val="00F51183"/>
    <w:rsid w:val="00F512B5"/>
    <w:rsid w:val="00F513BA"/>
    <w:rsid w:val="00F51447"/>
    <w:rsid w:val="00F5146E"/>
    <w:rsid w:val="00F514EF"/>
    <w:rsid w:val="00F516F4"/>
    <w:rsid w:val="00F51745"/>
    <w:rsid w:val="00F51A74"/>
    <w:rsid w:val="00F51B7B"/>
    <w:rsid w:val="00F51C23"/>
    <w:rsid w:val="00F51C47"/>
    <w:rsid w:val="00F520EB"/>
    <w:rsid w:val="00F5228C"/>
    <w:rsid w:val="00F523FA"/>
    <w:rsid w:val="00F52404"/>
    <w:rsid w:val="00F52659"/>
    <w:rsid w:val="00F52756"/>
    <w:rsid w:val="00F52788"/>
    <w:rsid w:val="00F529BE"/>
    <w:rsid w:val="00F52A47"/>
    <w:rsid w:val="00F52A4B"/>
    <w:rsid w:val="00F52B58"/>
    <w:rsid w:val="00F52C6C"/>
    <w:rsid w:val="00F52E80"/>
    <w:rsid w:val="00F52F3B"/>
    <w:rsid w:val="00F52FA8"/>
    <w:rsid w:val="00F531A7"/>
    <w:rsid w:val="00F5353C"/>
    <w:rsid w:val="00F5376B"/>
    <w:rsid w:val="00F538CD"/>
    <w:rsid w:val="00F53B04"/>
    <w:rsid w:val="00F53C4D"/>
    <w:rsid w:val="00F53D0A"/>
    <w:rsid w:val="00F53D1C"/>
    <w:rsid w:val="00F53EA1"/>
    <w:rsid w:val="00F54084"/>
    <w:rsid w:val="00F540DA"/>
    <w:rsid w:val="00F54147"/>
    <w:rsid w:val="00F54192"/>
    <w:rsid w:val="00F5424F"/>
    <w:rsid w:val="00F542D8"/>
    <w:rsid w:val="00F542F0"/>
    <w:rsid w:val="00F54340"/>
    <w:rsid w:val="00F547B2"/>
    <w:rsid w:val="00F548C8"/>
    <w:rsid w:val="00F54A3F"/>
    <w:rsid w:val="00F54A6B"/>
    <w:rsid w:val="00F54AB5"/>
    <w:rsid w:val="00F54B10"/>
    <w:rsid w:val="00F55285"/>
    <w:rsid w:val="00F5535C"/>
    <w:rsid w:val="00F5539D"/>
    <w:rsid w:val="00F5545E"/>
    <w:rsid w:val="00F5558C"/>
    <w:rsid w:val="00F556C2"/>
    <w:rsid w:val="00F556E5"/>
    <w:rsid w:val="00F5580D"/>
    <w:rsid w:val="00F5585E"/>
    <w:rsid w:val="00F55AC5"/>
    <w:rsid w:val="00F55AEC"/>
    <w:rsid w:val="00F55DE7"/>
    <w:rsid w:val="00F55E55"/>
    <w:rsid w:val="00F55F9D"/>
    <w:rsid w:val="00F56496"/>
    <w:rsid w:val="00F564F0"/>
    <w:rsid w:val="00F567E7"/>
    <w:rsid w:val="00F568FF"/>
    <w:rsid w:val="00F56918"/>
    <w:rsid w:val="00F56B25"/>
    <w:rsid w:val="00F56C6C"/>
    <w:rsid w:val="00F56D27"/>
    <w:rsid w:val="00F56E09"/>
    <w:rsid w:val="00F57072"/>
    <w:rsid w:val="00F572A2"/>
    <w:rsid w:val="00F57490"/>
    <w:rsid w:val="00F5765A"/>
    <w:rsid w:val="00F57704"/>
    <w:rsid w:val="00F577F9"/>
    <w:rsid w:val="00F57C72"/>
    <w:rsid w:val="00F6021A"/>
    <w:rsid w:val="00F60355"/>
    <w:rsid w:val="00F603B5"/>
    <w:rsid w:val="00F604A5"/>
    <w:rsid w:val="00F61158"/>
    <w:rsid w:val="00F614CC"/>
    <w:rsid w:val="00F61564"/>
    <w:rsid w:val="00F61701"/>
    <w:rsid w:val="00F61837"/>
    <w:rsid w:val="00F618D7"/>
    <w:rsid w:val="00F61902"/>
    <w:rsid w:val="00F619BD"/>
    <w:rsid w:val="00F61FDE"/>
    <w:rsid w:val="00F622E3"/>
    <w:rsid w:val="00F62377"/>
    <w:rsid w:val="00F62734"/>
    <w:rsid w:val="00F62C30"/>
    <w:rsid w:val="00F62C9D"/>
    <w:rsid w:val="00F63047"/>
    <w:rsid w:val="00F630F6"/>
    <w:rsid w:val="00F63289"/>
    <w:rsid w:val="00F634A6"/>
    <w:rsid w:val="00F634E4"/>
    <w:rsid w:val="00F63526"/>
    <w:rsid w:val="00F635E1"/>
    <w:rsid w:val="00F6360E"/>
    <w:rsid w:val="00F63622"/>
    <w:rsid w:val="00F63649"/>
    <w:rsid w:val="00F637C4"/>
    <w:rsid w:val="00F63B57"/>
    <w:rsid w:val="00F63E15"/>
    <w:rsid w:val="00F63F78"/>
    <w:rsid w:val="00F6404E"/>
    <w:rsid w:val="00F6410D"/>
    <w:rsid w:val="00F6422E"/>
    <w:rsid w:val="00F6433C"/>
    <w:rsid w:val="00F644BD"/>
    <w:rsid w:val="00F64576"/>
    <w:rsid w:val="00F6474A"/>
    <w:rsid w:val="00F64844"/>
    <w:rsid w:val="00F64879"/>
    <w:rsid w:val="00F64966"/>
    <w:rsid w:val="00F64D03"/>
    <w:rsid w:val="00F64D38"/>
    <w:rsid w:val="00F64D85"/>
    <w:rsid w:val="00F64F9F"/>
    <w:rsid w:val="00F650C3"/>
    <w:rsid w:val="00F65185"/>
    <w:rsid w:val="00F6522A"/>
    <w:rsid w:val="00F65349"/>
    <w:rsid w:val="00F65786"/>
    <w:rsid w:val="00F65BE2"/>
    <w:rsid w:val="00F65C8F"/>
    <w:rsid w:val="00F65E35"/>
    <w:rsid w:val="00F65ECB"/>
    <w:rsid w:val="00F6607D"/>
    <w:rsid w:val="00F660B8"/>
    <w:rsid w:val="00F6624A"/>
    <w:rsid w:val="00F66256"/>
    <w:rsid w:val="00F66334"/>
    <w:rsid w:val="00F663E3"/>
    <w:rsid w:val="00F664F4"/>
    <w:rsid w:val="00F6658E"/>
    <w:rsid w:val="00F665EF"/>
    <w:rsid w:val="00F6661F"/>
    <w:rsid w:val="00F669E3"/>
    <w:rsid w:val="00F66A86"/>
    <w:rsid w:val="00F66C6A"/>
    <w:rsid w:val="00F66E0A"/>
    <w:rsid w:val="00F66EBE"/>
    <w:rsid w:val="00F67020"/>
    <w:rsid w:val="00F67159"/>
    <w:rsid w:val="00F672BF"/>
    <w:rsid w:val="00F67428"/>
    <w:rsid w:val="00F67734"/>
    <w:rsid w:val="00F67804"/>
    <w:rsid w:val="00F67A79"/>
    <w:rsid w:val="00F67A85"/>
    <w:rsid w:val="00F67B26"/>
    <w:rsid w:val="00F67F10"/>
    <w:rsid w:val="00F701A0"/>
    <w:rsid w:val="00F7047B"/>
    <w:rsid w:val="00F70691"/>
    <w:rsid w:val="00F70A70"/>
    <w:rsid w:val="00F70D8D"/>
    <w:rsid w:val="00F70E0B"/>
    <w:rsid w:val="00F70FF9"/>
    <w:rsid w:val="00F71026"/>
    <w:rsid w:val="00F71042"/>
    <w:rsid w:val="00F710A0"/>
    <w:rsid w:val="00F711AD"/>
    <w:rsid w:val="00F71359"/>
    <w:rsid w:val="00F71793"/>
    <w:rsid w:val="00F71976"/>
    <w:rsid w:val="00F71A99"/>
    <w:rsid w:val="00F71C19"/>
    <w:rsid w:val="00F71C4F"/>
    <w:rsid w:val="00F71F79"/>
    <w:rsid w:val="00F721A1"/>
    <w:rsid w:val="00F72292"/>
    <w:rsid w:val="00F724E3"/>
    <w:rsid w:val="00F7255F"/>
    <w:rsid w:val="00F726B4"/>
    <w:rsid w:val="00F726F5"/>
    <w:rsid w:val="00F727AA"/>
    <w:rsid w:val="00F729CA"/>
    <w:rsid w:val="00F72C94"/>
    <w:rsid w:val="00F72DA5"/>
    <w:rsid w:val="00F72EE8"/>
    <w:rsid w:val="00F732C0"/>
    <w:rsid w:val="00F73628"/>
    <w:rsid w:val="00F73799"/>
    <w:rsid w:val="00F7384E"/>
    <w:rsid w:val="00F73852"/>
    <w:rsid w:val="00F73985"/>
    <w:rsid w:val="00F739E1"/>
    <w:rsid w:val="00F73B22"/>
    <w:rsid w:val="00F73CFA"/>
    <w:rsid w:val="00F73D87"/>
    <w:rsid w:val="00F73EF5"/>
    <w:rsid w:val="00F73F43"/>
    <w:rsid w:val="00F7408D"/>
    <w:rsid w:val="00F74609"/>
    <w:rsid w:val="00F74664"/>
    <w:rsid w:val="00F74791"/>
    <w:rsid w:val="00F7486A"/>
    <w:rsid w:val="00F7491B"/>
    <w:rsid w:val="00F74A7A"/>
    <w:rsid w:val="00F74BC0"/>
    <w:rsid w:val="00F74BD2"/>
    <w:rsid w:val="00F74BE9"/>
    <w:rsid w:val="00F74C84"/>
    <w:rsid w:val="00F74CF4"/>
    <w:rsid w:val="00F74D73"/>
    <w:rsid w:val="00F750F0"/>
    <w:rsid w:val="00F75291"/>
    <w:rsid w:val="00F7531C"/>
    <w:rsid w:val="00F75549"/>
    <w:rsid w:val="00F7564B"/>
    <w:rsid w:val="00F757E0"/>
    <w:rsid w:val="00F75B6B"/>
    <w:rsid w:val="00F75ED7"/>
    <w:rsid w:val="00F75F1D"/>
    <w:rsid w:val="00F761E6"/>
    <w:rsid w:val="00F76337"/>
    <w:rsid w:val="00F763DF"/>
    <w:rsid w:val="00F76B2E"/>
    <w:rsid w:val="00F76B74"/>
    <w:rsid w:val="00F76C77"/>
    <w:rsid w:val="00F76C7B"/>
    <w:rsid w:val="00F76E40"/>
    <w:rsid w:val="00F77110"/>
    <w:rsid w:val="00F7715F"/>
    <w:rsid w:val="00F7720E"/>
    <w:rsid w:val="00F77690"/>
    <w:rsid w:val="00F77861"/>
    <w:rsid w:val="00F7792A"/>
    <w:rsid w:val="00F77A02"/>
    <w:rsid w:val="00F77B5E"/>
    <w:rsid w:val="00F77C47"/>
    <w:rsid w:val="00F77CFA"/>
    <w:rsid w:val="00F77D70"/>
    <w:rsid w:val="00F77ED2"/>
    <w:rsid w:val="00F8008E"/>
    <w:rsid w:val="00F801BA"/>
    <w:rsid w:val="00F805CE"/>
    <w:rsid w:val="00F8078A"/>
    <w:rsid w:val="00F807F5"/>
    <w:rsid w:val="00F809BA"/>
    <w:rsid w:val="00F80BBD"/>
    <w:rsid w:val="00F80C1E"/>
    <w:rsid w:val="00F80D8F"/>
    <w:rsid w:val="00F80F46"/>
    <w:rsid w:val="00F81311"/>
    <w:rsid w:val="00F814DB"/>
    <w:rsid w:val="00F81507"/>
    <w:rsid w:val="00F81532"/>
    <w:rsid w:val="00F815C5"/>
    <w:rsid w:val="00F815E1"/>
    <w:rsid w:val="00F81625"/>
    <w:rsid w:val="00F8172B"/>
    <w:rsid w:val="00F819C2"/>
    <w:rsid w:val="00F81C47"/>
    <w:rsid w:val="00F81E0E"/>
    <w:rsid w:val="00F81E87"/>
    <w:rsid w:val="00F81F0F"/>
    <w:rsid w:val="00F81F25"/>
    <w:rsid w:val="00F81F57"/>
    <w:rsid w:val="00F81F94"/>
    <w:rsid w:val="00F823C9"/>
    <w:rsid w:val="00F82A37"/>
    <w:rsid w:val="00F82C22"/>
    <w:rsid w:val="00F82CD8"/>
    <w:rsid w:val="00F82F5D"/>
    <w:rsid w:val="00F831A7"/>
    <w:rsid w:val="00F83301"/>
    <w:rsid w:val="00F833B9"/>
    <w:rsid w:val="00F83564"/>
    <w:rsid w:val="00F83689"/>
    <w:rsid w:val="00F836F5"/>
    <w:rsid w:val="00F837A7"/>
    <w:rsid w:val="00F837DD"/>
    <w:rsid w:val="00F83971"/>
    <w:rsid w:val="00F83A9A"/>
    <w:rsid w:val="00F83EE8"/>
    <w:rsid w:val="00F840FC"/>
    <w:rsid w:val="00F8419B"/>
    <w:rsid w:val="00F844FD"/>
    <w:rsid w:val="00F84849"/>
    <w:rsid w:val="00F849D7"/>
    <w:rsid w:val="00F84A2F"/>
    <w:rsid w:val="00F84A67"/>
    <w:rsid w:val="00F84A6F"/>
    <w:rsid w:val="00F84B3D"/>
    <w:rsid w:val="00F84BAB"/>
    <w:rsid w:val="00F84E3D"/>
    <w:rsid w:val="00F84FD7"/>
    <w:rsid w:val="00F850EB"/>
    <w:rsid w:val="00F85123"/>
    <w:rsid w:val="00F853A2"/>
    <w:rsid w:val="00F853BF"/>
    <w:rsid w:val="00F85476"/>
    <w:rsid w:val="00F85516"/>
    <w:rsid w:val="00F855CB"/>
    <w:rsid w:val="00F856C8"/>
    <w:rsid w:val="00F85744"/>
    <w:rsid w:val="00F857D3"/>
    <w:rsid w:val="00F85C0C"/>
    <w:rsid w:val="00F85D0B"/>
    <w:rsid w:val="00F85E1A"/>
    <w:rsid w:val="00F85F4B"/>
    <w:rsid w:val="00F85F9B"/>
    <w:rsid w:val="00F85FC8"/>
    <w:rsid w:val="00F863EB"/>
    <w:rsid w:val="00F864D4"/>
    <w:rsid w:val="00F86538"/>
    <w:rsid w:val="00F86605"/>
    <w:rsid w:val="00F866FB"/>
    <w:rsid w:val="00F8683A"/>
    <w:rsid w:val="00F869A0"/>
    <w:rsid w:val="00F86B20"/>
    <w:rsid w:val="00F86BFE"/>
    <w:rsid w:val="00F86C43"/>
    <w:rsid w:val="00F87076"/>
    <w:rsid w:val="00F8718E"/>
    <w:rsid w:val="00F87201"/>
    <w:rsid w:val="00F87317"/>
    <w:rsid w:val="00F87685"/>
    <w:rsid w:val="00F879C6"/>
    <w:rsid w:val="00F87A16"/>
    <w:rsid w:val="00F87CAB"/>
    <w:rsid w:val="00F87CB7"/>
    <w:rsid w:val="00F87D07"/>
    <w:rsid w:val="00F87D7F"/>
    <w:rsid w:val="00F87D9C"/>
    <w:rsid w:val="00F87DDF"/>
    <w:rsid w:val="00F87E13"/>
    <w:rsid w:val="00F87E81"/>
    <w:rsid w:val="00F90178"/>
    <w:rsid w:val="00F901EE"/>
    <w:rsid w:val="00F90232"/>
    <w:rsid w:val="00F90391"/>
    <w:rsid w:val="00F9046C"/>
    <w:rsid w:val="00F9061C"/>
    <w:rsid w:val="00F906BF"/>
    <w:rsid w:val="00F90BEE"/>
    <w:rsid w:val="00F90C86"/>
    <w:rsid w:val="00F90FD6"/>
    <w:rsid w:val="00F90FE3"/>
    <w:rsid w:val="00F910E4"/>
    <w:rsid w:val="00F911DC"/>
    <w:rsid w:val="00F91220"/>
    <w:rsid w:val="00F915AB"/>
    <w:rsid w:val="00F9174D"/>
    <w:rsid w:val="00F91906"/>
    <w:rsid w:val="00F91AB1"/>
    <w:rsid w:val="00F91C0B"/>
    <w:rsid w:val="00F91CA2"/>
    <w:rsid w:val="00F91DAC"/>
    <w:rsid w:val="00F91F7C"/>
    <w:rsid w:val="00F92174"/>
    <w:rsid w:val="00F923DB"/>
    <w:rsid w:val="00F92472"/>
    <w:rsid w:val="00F92483"/>
    <w:rsid w:val="00F926E4"/>
    <w:rsid w:val="00F92725"/>
    <w:rsid w:val="00F92C04"/>
    <w:rsid w:val="00F92C73"/>
    <w:rsid w:val="00F92EE7"/>
    <w:rsid w:val="00F930B9"/>
    <w:rsid w:val="00F930CB"/>
    <w:rsid w:val="00F932A0"/>
    <w:rsid w:val="00F93407"/>
    <w:rsid w:val="00F93638"/>
    <w:rsid w:val="00F9366F"/>
    <w:rsid w:val="00F936B8"/>
    <w:rsid w:val="00F93A3D"/>
    <w:rsid w:val="00F93C6B"/>
    <w:rsid w:val="00F93D13"/>
    <w:rsid w:val="00F93D6A"/>
    <w:rsid w:val="00F93EE6"/>
    <w:rsid w:val="00F94003"/>
    <w:rsid w:val="00F94074"/>
    <w:rsid w:val="00F94412"/>
    <w:rsid w:val="00F94587"/>
    <w:rsid w:val="00F945A5"/>
    <w:rsid w:val="00F9465F"/>
    <w:rsid w:val="00F94737"/>
    <w:rsid w:val="00F9473D"/>
    <w:rsid w:val="00F94855"/>
    <w:rsid w:val="00F948E1"/>
    <w:rsid w:val="00F9495D"/>
    <w:rsid w:val="00F94B3A"/>
    <w:rsid w:val="00F94B91"/>
    <w:rsid w:val="00F94D9F"/>
    <w:rsid w:val="00F95013"/>
    <w:rsid w:val="00F9512C"/>
    <w:rsid w:val="00F951BD"/>
    <w:rsid w:val="00F953DD"/>
    <w:rsid w:val="00F9555D"/>
    <w:rsid w:val="00F956ED"/>
    <w:rsid w:val="00F959AB"/>
    <w:rsid w:val="00F95A6C"/>
    <w:rsid w:val="00F95BA7"/>
    <w:rsid w:val="00F95C42"/>
    <w:rsid w:val="00F95CDF"/>
    <w:rsid w:val="00F95D0F"/>
    <w:rsid w:val="00F95F1E"/>
    <w:rsid w:val="00F9632D"/>
    <w:rsid w:val="00F96341"/>
    <w:rsid w:val="00F9644F"/>
    <w:rsid w:val="00F965A1"/>
    <w:rsid w:val="00F965D9"/>
    <w:rsid w:val="00F96730"/>
    <w:rsid w:val="00F967F9"/>
    <w:rsid w:val="00F96842"/>
    <w:rsid w:val="00F969EB"/>
    <w:rsid w:val="00F96C7A"/>
    <w:rsid w:val="00F96C92"/>
    <w:rsid w:val="00F96CB6"/>
    <w:rsid w:val="00F96E7C"/>
    <w:rsid w:val="00F9701B"/>
    <w:rsid w:val="00F970B8"/>
    <w:rsid w:val="00F97321"/>
    <w:rsid w:val="00F975B5"/>
    <w:rsid w:val="00F975D2"/>
    <w:rsid w:val="00F975D5"/>
    <w:rsid w:val="00F97722"/>
    <w:rsid w:val="00F97C56"/>
    <w:rsid w:val="00F97D7D"/>
    <w:rsid w:val="00F97F19"/>
    <w:rsid w:val="00FA0071"/>
    <w:rsid w:val="00FA0076"/>
    <w:rsid w:val="00FA04BE"/>
    <w:rsid w:val="00FA0509"/>
    <w:rsid w:val="00FA051E"/>
    <w:rsid w:val="00FA0A8A"/>
    <w:rsid w:val="00FA0B04"/>
    <w:rsid w:val="00FA0E7C"/>
    <w:rsid w:val="00FA1558"/>
    <w:rsid w:val="00FA15EB"/>
    <w:rsid w:val="00FA17D6"/>
    <w:rsid w:val="00FA199B"/>
    <w:rsid w:val="00FA1A47"/>
    <w:rsid w:val="00FA1CBF"/>
    <w:rsid w:val="00FA1D8F"/>
    <w:rsid w:val="00FA1DC3"/>
    <w:rsid w:val="00FA1F1D"/>
    <w:rsid w:val="00FA2002"/>
    <w:rsid w:val="00FA20FE"/>
    <w:rsid w:val="00FA218D"/>
    <w:rsid w:val="00FA2526"/>
    <w:rsid w:val="00FA25D5"/>
    <w:rsid w:val="00FA2AB0"/>
    <w:rsid w:val="00FA2DF4"/>
    <w:rsid w:val="00FA2F7D"/>
    <w:rsid w:val="00FA3416"/>
    <w:rsid w:val="00FA36EC"/>
    <w:rsid w:val="00FA388A"/>
    <w:rsid w:val="00FA3B3C"/>
    <w:rsid w:val="00FA3B92"/>
    <w:rsid w:val="00FA3C84"/>
    <w:rsid w:val="00FA3CF8"/>
    <w:rsid w:val="00FA4040"/>
    <w:rsid w:val="00FA426C"/>
    <w:rsid w:val="00FA46AC"/>
    <w:rsid w:val="00FA46E1"/>
    <w:rsid w:val="00FA4E0B"/>
    <w:rsid w:val="00FA4EDE"/>
    <w:rsid w:val="00FA4F00"/>
    <w:rsid w:val="00FA50C2"/>
    <w:rsid w:val="00FA50E8"/>
    <w:rsid w:val="00FA5125"/>
    <w:rsid w:val="00FA51F6"/>
    <w:rsid w:val="00FA526F"/>
    <w:rsid w:val="00FA53C1"/>
    <w:rsid w:val="00FA5412"/>
    <w:rsid w:val="00FA5527"/>
    <w:rsid w:val="00FA55AB"/>
    <w:rsid w:val="00FA5871"/>
    <w:rsid w:val="00FA589E"/>
    <w:rsid w:val="00FA5962"/>
    <w:rsid w:val="00FA5995"/>
    <w:rsid w:val="00FA5CEE"/>
    <w:rsid w:val="00FA5EB9"/>
    <w:rsid w:val="00FA6110"/>
    <w:rsid w:val="00FA616C"/>
    <w:rsid w:val="00FA6225"/>
    <w:rsid w:val="00FA656D"/>
    <w:rsid w:val="00FA6686"/>
    <w:rsid w:val="00FA6823"/>
    <w:rsid w:val="00FA6A4B"/>
    <w:rsid w:val="00FA6A8C"/>
    <w:rsid w:val="00FA6BE1"/>
    <w:rsid w:val="00FA6D2E"/>
    <w:rsid w:val="00FA6F85"/>
    <w:rsid w:val="00FA700B"/>
    <w:rsid w:val="00FA70DF"/>
    <w:rsid w:val="00FA7152"/>
    <w:rsid w:val="00FA7225"/>
    <w:rsid w:val="00FA72FE"/>
    <w:rsid w:val="00FA76D2"/>
    <w:rsid w:val="00FA7A20"/>
    <w:rsid w:val="00FA7AA6"/>
    <w:rsid w:val="00FA7B91"/>
    <w:rsid w:val="00FA7C04"/>
    <w:rsid w:val="00FA7C05"/>
    <w:rsid w:val="00FA7E96"/>
    <w:rsid w:val="00FA7F52"/>
    <w:rsid w:val="00FB009F"/>
    <w:rsid w:val="00FB0443"/>
    <w:rsid w:val="00FB046B"/>
    <w:rsid w:val="00FB063A"/>
    <w:rsid w:val="00FB0668"/>
    <w:rsid w:val="00FB0AF7"/>
    <w:rsid w:val="00FB0F23"/>
    <w:rsid w:val="00FB0F6E"/>
    <w:rsid w:val="00FB100E"/>
    <w:rsid w:val="00FB138D"/>
    <w:rsid w:val="00FB141B"/>
    <w:rsid w:val="00FB15D5"/>
    <w:rsid w:val="00FB1694"/>
    <w:rsid w:val="00FB180F"/>
    <w:rsid w:val="00FB1812"/>
    <w:rsid w:val="00FB1867"/>
    <w:rsid w:val="00FB18E8"/>
    <w:rsid w:val="00FB19D8"/>
    <w:rsid w:val="00FB1E0E"/>
    <w:rsid w:val="00FB1EC1"/>
    <w:rsid w:val="00FB2048"/>
    <w:rsid w:val="00FB20C4"/>
    <w:rsid w:val="00FB22E5"/>
    <w:rsid w:val="00FB2339"/>
    <w:rsid w:val="00FB24D7"/>
    <w:rsid w:val="00FB2803"/>
    <w:rsid w:val="00FB2864"/>
    <w:rsid w:val="00FB2C5B"/>
    <w:rsid w:val="00FB2D1B"/>
    <w:rsid w:val="00FB2F94"/>
    <w:rsid w:val="00FB3352"/>
    <w:rsid w:val="00FB33C0"/>
    <w:rsid w:val="00FB3491"/>
    <w:rsid w:val="00FB35AB"/>
    <w:rsid w:val="00FB363E"/>
    <w:rsid w:val="00FB36EB"/>
    <w:rsid w:val="00FB371A"/>
    <w:rsid w:val="00FB38EA"/>
    <w:rsid w:val="00FB3CD6"/>
    <w:rsid w:val="00FB3D03"/>
    <w:rsid w:val="00FB4065"/>
    <w:rsid w:val="00FB4217"/>
    <w:rsid w:val="00FB422D"/>
    <w:rsid w:val="00FB44CB"/>
    <w:rsid w:val="00FB4664"/>
    <w:rsid w:val="00FB4760"/>
    <w:rsid w:val="00FB47B5"/>
    <w:rsid w:val="00FB4EAF"/>
    <w:rsid w:val="00FB4EF9"/>
    <w:rsid w:val="00FB52FD"/>
    <w:rsid w:val="00FB57A7"/>
    <w:rsid w:val="00FB5992"/>
    <w:rsid w:val="00FB5A6F"/>
    <w:rsid w:val="00FB5D73"/>
    <w:rsid w:val="00FB5E29"/>
    <w:rsid w:val="00FB62B2"/>
    <w:rsid w:val="00FB63D8"/>
    <w:rsid w:val="00FB6401"/>
    <w:rsid w:val="00FB67DD"/>
    <w:rsid w:val="00FB68CE"/>
    <w:rsid w:val="00FB6B9D"/>
    <w:rsid w:val="00FB6C5F"/>
    <w:rsid w:val="00FB6C8C"/>
    <w:rsid w:val="00FB7006"/>
    <w:rsid w:val="00FB70DD"/>
    <w:rsid w:val="00FB72CB"/>
    <w:rsid w:val="00FB73DC"/>
    <w:rsid w:val="00FB77BB"/>
    <w:rsid w:val="00FB77F5"/>
    <w:rsid w:val="00FB7912"/>
    <w:rsid w:val="00FB7A9C"/>
    <w:rsid w:val="00FB7C50"/>
    <w:rsid w:val="00FC03AD"/>
    <w:rsid w:val="00FC045A"/>
    <w:rsid w:val="00FC064D"/>
    <w:rsid w:val="00FC06D8"/>
    <w:rsid w:val="00FC0969"/>
    <w:rsid w:val="00FC0A9D"/>
    <w:rsid w:val="00FC0AB4"/>
    <w:rsid w:val="00FC0B9B"/>
    <w:rsid w:val="00FC0E12"/>
    <w:rsid w:val="00FC0F23"/>
    <w:rsid w:val="00FC136C"/>
    <w:rsid w:val="00FC13B4"/>
    <w:rsid w:val="00FC15A1"/>
    <w:rsid w:val="00FC184E"/>
    <w:rsid w:val="00FC184F"/>
    <w:rsid w:val="00FC1859"/>
    <w:rsid w:val="00FC1CD5"/>
    <w:rsid w:val="00FC2059"/>
    <w:rsid w:val="00FC2075"/>
    <w:rsid w:val="00FC22FE"/>
    <w:rsid w:val="00FC23FA"/>
    <w:rsid w:val="00FC25D7"/>
    <w:rsid w:val="00FC26D1"/>
    <w:rsid w:val="00FC2742"/>
    <w:rsid w:val="00FC27AA"/>
    <w:rsid w:val="00FC2AA5"/>
    <w:rsid w:val="00FC2DAA"/>
    <w:rsid w:val="00FC2EED"/>
    <w:rsid w:val="00FC2F83"/>
    <w:rsid w:val="00FC3062"/>
    <w:rsid w:val="00FC314D"/>
    <w:rsid w:val="00FC330F"/>
    <w:rsid w:val="00FC3425"/>
    <w:rsid w:val="00FC366F"/>
    <w:rsid w:val="00FC37F0"/>
    <w:rsid w:val="00FC3B1E"/>
    <w:rsid w:val="00FC3BBC"/>
    <w:rsid w:val="00FC3C1E"/>
    <w:rsid w:val="00FC3EEB"/>
    <w:rsid w:val="00FC40FF"/>
    <w:rsid w:val="00FC4278"/>
    <w:rsid w:val="00FC4423"/>
    <w:rsid w:val="00FC448E"/>
    <w:rsid w:val="00FC456E"/>
    <w:rsid w:val="00FC463D"/>
    <w:rsid w:val="00FC47D1"/>
    <w:rsid w:val="00FC4850"/>
    <w:rsid w:val="00FC497D"/>
    <w:rsid w:val="00FC4993"/>
    <w:rsid w:val="00FC4A95"/>
    <w:rsid w:val="00FC4CA4"/>
    <w:rsid w:val="00FC4DD6"/>
    <w:rsid w:val="00FC4FC5"/>
    <w:rsid w:val="00FC4FCA"/>
    <w:rsid w:val="00FC5277"/>
    <w:rsid w:val="00FC545C"/>
    <w:rsid w:val="00FC553E"/>
    <w:rsid w:val="00FC5B28"/>
    <w:rsid w:val="00FC5E44"/>
    <w:rsid w:val="00FC600E"/>
    <w:rsid w:val="00FC60EC"/>
    <w:rsid w:val="00FC6400"/>
    <w:rsid w:val="00FC6462"/>
    <w:rsid w:val="00FC65A0"/>
    <w:rsid w:val="00FC65D4"/>
    <w:rsid w:val="00FC66C1"/>
    <w:rsid w:val="00FC696C"/>
    <w:rsid w:val="00FC6B41"/>
    <w:rsid w:val="00FC6B74"/>
    <w:rsid w:val="00FC6D4D"/>
    <w:rsid w:val="00FC6EF1"/>
    <w:rsid w:val="00FC7001"/>
    <w:rsid w:val="00FC7112"/>
    <w:rsid w:val="00FC719C"/>
    <w:rsid w:val="00FC7308"/>
    <w:rsid w:val="00FC737E"/>
    <w:rsid w:val="00FC752F"/>
    <w:rsid w:val="00FC76A7"/>
    <w:rsid w:val="00FC7904"/>
    <w:rsid w:val="00FC7987"/>
    <w:rsid w:val="00FC7C53"/>
    <w:rsid w:val="00FC7D81"/>
    <w:rsid w:val="00FC7DD2"/>
    <w:rsid w:val="00FC7F93"/>
    <w:rsid w:val="00FC7FD0"/>
    <w:rsid w:val="00FD00D0"/>
    <w:rsid w:val="00FD02D0"/>
    <w:rsid w:val="00FD037B"/>
    <w:rsid w:val="00FD0424"/>
    <w:rsid w:val="00FD08F2"/>
    <w:rsid w:val="00FD0C32"/>
    <w:rsid w:val="00FD0F97"/>
    <w:rsid w:val="00FD10D2"/>
    <w:rsid w:val="00FD111E"/>
    <w:rsid w:val="00FD1345"/>
    <w:rsid w:val="00FD1367"/>
    <w:rsid w:val="00FD1401"/>
    <w:rsid w:val="00FD14E4"/>
    <w:rsid w:val="00FD17BB"/>
    <w:rsid w:val="00FD20A9"/>
    <w:rsid w:val="00FD21F0"/>
    <w:rsid w:val="00FD2372"/>
    <w:rsid w:val="00FD2804"/>
    <w:rsid w:val="00FD282A"/>
    <w:rsid w:val="00FD28E4"/>
    <w:rsid w:val="00FD2A71"/>
    <w:rsid w:val="00FD2E0E"/>
    <w:rsid w:val="00FD32B6"/>
    <w:rsid w:val="00FD3522"/>
    <w:rsid w:val="00FD3905"/>
    <w:rsid w:val="00FD3AE7"/>
    <w:rsid w:val="00FD3B8A"/>
    <w:rsid w:val="00FD3BB6"/>
    <w:rsid w:val="00FD42CC"/>
    <w:rsid w:val="00FD42DB"/>
    <w:rsid w:val="00FD43D6"/>
    <w:rsid w:val="00FD4620"/>
    <w:rsid w:val="00FD4747"/>
    <w:rsid w:val="00FD48FE"/>
    <w:rsid w:val="00FD4BA1"/>
    <w:rsid w:val="00FD4CAB"/>
    <w:rsid w:val="00FD4CC0"/>
    <w:rsid w:val="00FD4D0A"/>
    <w:rsid w:val="00FD4F36"/>
    <w:rsid w:val="00FD52D0"/>
    <w:rsid w:val="00FD53BF"/>
    <w:rsid w:val="00FD5443"/>
    <w:rsid w:val="00FD552B"/>
    <w:rsid w:val="00FD553B"/>
    <w:rsid w:val="00FD5593"/>
    <w:rsid w:val="00FD5642"/>
    <w:rsid w:val="00FD5A6C"/>
    <w:rsid w:val="00FD5EE5"/>
    <w:rsid w:val="00FD5F50"/>
    <w:rsid w:val="00FD6318"/>
    <w:rsid w:val="00FD661D"/>
    <w:rsid w:val="00FD6755"/>
    <w:rsid w:val="00FD681C"/>
    <w:rsid w:val="00FD6859"/>
    <w:rsid w:val="00FD69BD"/>
    <w:rsid w:val="00FD6A3D"/>
    <w:rsid w:val="00FD6A9F"/>
    <w:rsid w:val="00FD6BC1"/>
    <w:rsid w:val="00FD6CCB"/>
    <w:rsid w:val="00FD6D36"/>
    <w:rsid w:val="00FD6EE6"/>
    <w:rsid w:val="00FD6F9D"/>
    <w:rsid w:val="00FD7001"/>
    <w:rsid w:val="00FD7128"/>
    <w:rsid w:val="00FD7240"/>
    <w:rsid w:val="00FD72BD"/>
    <w:rsid w:val="00FD72D9"/>
    <w:rsid w:val="00FD7304"/>
    <w:rsid w:val="00FD73AE"/>
    <w:rsid w:val="00FD75AC"/>
    <w:rsid w:val="00FD78C8"/>
    <w:rsid w:val="00FD7A44"/>
    <w:rsid w:val="00FD7C31"/>
    <w:rsid w:val="00FD7F6A"/>
    <w:rsid w:val="00FE0110"/>
    <w:rsid w:val="00FE04B6"/>
    <w:rsid w:val="00FE0558"/>
    <w:rsid w:val="00FE05A6"/>
    <w:rsid w:val="00FE05E5"/>
    <w:rsid w:val="00FE0657"/>
    <w:rsid w:val="00FE070E"/>
    <w:rsid w:val="00FE0725"/>
    <w:rsid w:val="00FE07D8"/>
    <w:rsid w:val="00FE07F4"/>
    <w:rsid w:val="00FE0A5E"/>
    <w:rsid w:val="00FE0B87"/>
    <w:rsid w:val="00FE0EE5"/>
    <w:rsid w:val="00FE147C"/>
    <w:rsid w:val="00FE1C43"/>
    <w:rsid w:val="00FE20AB"/>
    <w:rsid w:val="00FE21D2"/>
    <w:rsid w:val="00FE22FE"/>
    <w:rsid w:val="00FE23BC"/>
    <w:rsid w:val="00FE2412"/>
    <w:rsid w:val="00FE25E7"/>
    <w:rsid w:val="00FE2836"/>
    <w:rsid w:val="00FE2912"/>
    <w:rsid w:val="00FE292B"/>
    <w:rsid w:val="00FE2AC5"/>
    <w:rsid w:val="00FE2B71"/>
    <w:rsid w:val="00FE2B7B"/>
    <w:rsid w:val="00FE2F65"/>
    <w:rsid w:val="00FE306A"/>
    <w:rsid w:val="00FE3100"/>
    <w:rsid w:val="00FE33C2"/>
    <w:rsid w:val="00FE3422"/>
    <w:rsid w:val="00FE3439"/>
    <w:rsid w:val="00FE350F"/>
    <w:rsid w:val="00FE363A"/>
    <w:rsid w:val="00FE3679"/>
    <w:rsid w:val="00FE36FA"/>
    <w:rsid w:val="00FE3768"/>
    <w:rsid w:val="00FE37C6"/>
    <w:rsid w:val="00FE3B40"/>
    <w:rsid w:val="00FE3D5F"/>
    <w:rsid w:val="00FE3DFD"/>
    <w:rsid w:val="00FE44DF"/>
    <w:rsid w:val="00FE45DB"/>
    <w:rsid w:val="00FE4C20"/>
    <w:rsid w:val="00FE4D3C"/>
    <w:rsid w:val="00FE4D79"/>
    <w:rsid w:val="00FE4E49"/>
    <w:rsid w:val="00FE4F79"/>
    <w:rsid w:val="00FE501E"/>
    <w:rsid w:val="00FE5172"/>
    <w:rsid w:val="00FE5410"/>
    <w:rsid w:val="00FE54B4"/>
    <w:rsid w:val="00FE5546"/>
    <w:rsid w:val="00FE55EB"/>
    <w:rsid w:val="00FE5977"/>
    <w:rsid w:val="00FE59AD"/>
    <w:rsid w:val="00FE5AE2"/>
    <w:rsid w:val="00FE5BDB"/>
    <w:rsid w:val="00FE5D68"/>
    <w:rsid w:val="00FE5E08"/>
    <w:rsid w:val="00FE6134"/>
    <w:rsid w:val="00FE614F"/>
    <w:rsid w:val="00FE627C"/>
    <w:rsid w:val="00FE633E"/>
    <w:rsid w:val="00FE6353"/>
    <w:rsid w:val="00FE63BD"/>
    <w:rsid w:val="00FE63D1"/>
    <w:rsid w:val="00FE6450"/>
    <w:rsid w:val="00FE661D"/>
    <w:rsid w:val="00FE68F9"/>
    <w:rsid w:val="00FE6C7B"/>
    <w:rsid w:val="00FE6C7E"/>
    <w:rsid w:val="00FE6DEC"/>
    <w:rsid w:val="00FE70CA"/>
    <w:rsid w:val="00FE74E2"/>
    <w:rsid w:val="00FE74FC"/>
    <w:rsid w:val="00FE750B"/>
    <w:rsid w:val="00FE753A"/>
    <w:rsid w:val="00FE761D"/>
    <w:rsid w:val="00FE7694"/>
    <w:rsid w:val="00FE76FA"/>
    <w:rsid w:val="00FE775C"/>
    <w:rsid w:val="00FE7929"/>
    <w:rsid w:val="00FE7A2B"/>
    <w:rsid w:val="00FE7B5D"/>
    <w:rsid w:val="00FE7C3E"/>
    <w:rsid w:val="00FE7F00"/>
    <w:rsid w:val="00FF0006"/>
    <w:rsid w:val="00FF00E5"/>
    <w:rsid w:val="00FF01C5"/>
    <w:rsid w:val="00FF01F5"/>
    <w:rsid w:val="00FF0224"/>
    <w:rsid w:val="00FF0278"/>
    <w:rsid w:val="00FF0494"/>
    <w:rsid w:val="00FF0502"/>
    <w:rsid w:val="00FF06A9"/>
    <w:rsid w:val="00FF0728"/>
    <w:rsid w:val="00FF08AE"/>
    <w:rsid w:val="00FF0A4D"/>
    <w:rsid w:val="00FF0BBB"/>
    <w:rsid w:val="00FF0C05"/>
    <w:rsid w:val="00FF0CF3"/>
    <w:rsid w:val="00FF0DA5"/>
    <w:rsid w:val="00FF0DF4"/>
    <w:rsid w:val="00FF107C"/>
    <w:rsid w:val="00FF10C1"/>
    <w:rsid w:val="00FF1364"/>
    <w:rsid w:val="00FF1455"/>
    <w:rsid w:val="00FF1716"/>
    <w:rsid w:val="00FF175D"/>
    <w:rsid w:val="00FF17AB"/>
    <w:rsid w:val="00FF1862"/>
    <w:rsid w:val="00FF194F"/>
    <w:rsid w:val="00FF19C1"/>
    <w:rsid w:val="00FF19CF"/>
    <w:rsid w:val="00FF1C10"/>
    <w:rsid w:val="00FF1E0C"/>
    <w:rsid w:val="00FF1E43"/>
    <w:rsid w:val="00FF2077"/>
    <w:rsid w:val="00FF21A8"/>
    <w:rsid w:val="00FF2515"/>
    <w:rsid w:val="00FF254A"/>
    <w:rsid w:val="00FF25F4"/>
    <w:rsid w:val="00FF2A88"/>
    <w:rsid w:val="00FF30B9"/>
    <w:rsid w:val="00FF30D9"/>
    <w:rsid w:val="00FF3345"/>
    <w:rsid w:val="00FF35F6"/>
    <w:rsid w:val="00FF37C5"/>
    <w:rsid w:val="00FF3804"/>
    <w:rsid w:val="00FF3A12"/>
    <w:rsid w:val="00FF3C2D"/>
    <w:rsid w:val="00FF3CFC"/>
    <w:rsid w:val="00FF3ED8"/>
    <w:rsid w:val="00FF4289"/>
    <w:rsid w:val="00FF43AF"/>
    <w:rsid w:val="00FF44A2"/>
    <w:rsid w:val="00FF4600"/>
    <w:rsid w:val="00FF477C"/>
    <w:rsid w:val="00FF48E0"/>
    <w:rsid w:val="00FF4CC7"/>
    <w:rsid w:val="00FF4D22"/>
    <w:rsid w:val="00FF4D26"/>
    <w:rsid w:val="00FF4DCB"/>
    <w:rsid w:val="00FF4E5A"/>
    <w:rsid w:val="00FF4E77"/>
    <w:rsid w:val="00FF4F6A"/>
    <w:rsid w:val="00FF4FCD"/>
    <w:rsid w:val="00FF5026"/>
    <w:rsid w:val="00FF5173"/>
    <w:rsid w:val="00FF51D0"/>
    <w:rsid w:val="00FF5202"/>
    <w:rsid w:val="00FF52CC"/>
    <w:rsid w:val="00FF52E3"/>
    <w:rsid w:val="00FF550F"/>
    <w:rsid w:val="00FF5596"/>
    <w:rsid w:val="00FF55E1"/>
    <w:rsid w:val="00FF561C"/>
    <w:rsid w:val="00FF5ABC"/>
    <w:rsid w:val="00FF5BC7"/>
    <w:rsid w:val="00FF5C64"/>
    <w:rsid w:val="00FF5CB5"/>
    <w:rsid w:val="00FF5E7D"/>
    <w:rsid w:val="00FF5EFE"/>
    <w:rsid w:val="00FF5F7E"/>
    <w:rsid w:val="00FF609A"/>
    <w:rsid w:val="00FF60A4"/>
    <w:rsid w:val="00FF631F"/>
    <w:rsid w:val="00FF640E"/>
    <w:rsid w:val="00FF6496"/>
    <w:rsid w:val="00FF64C9"/>
    <w:rsid w:val="00FF666E"/>
    <w:rsid w:val="00FF6C4A"/>
    <w:rsid w:val="00FF6CF6"/>
    <w:rsid w:val="00FF6D53"/>
    <w:rsid w:val="00FF707C"/>
    <w:rsid w:val="00FF71B1"/>
    <w:rsid w:val="00FF7474"/>
    <w:rsid w:val="00FF7746"/>
    <w:rsid w:val="00FF78DB"/>
    <w:rsid w:val="00FF7B2D"/>
    <w:rsid w:val="00FF7B36"/>
    <w:rsid w:val="00FF7DC2"/>
    <w:rsid w:val="00FF7FBA"/>
    <w:rsid w:val="068F7D2F"/>
    <w:rsid w:val="08F3894A"/>
    <w:rsid w:val="1689B384"/>
    <w:rsid w:val="17DE93D6"/>
    <w:rsid w:val="192E6716"/>
    <w:rsid w:val="1BC0BA8B"/>
    <w:rsid w:val="1CF1DB16"/>
    <w:rsid w:val="1F1DCE47"/>
    <w:rsid w:val="2066189F"/>
    <w:rsid w:val="24C3F585"/>
    <w:rsid w:val="2E7F41DA"/>
    <w:rsid w:val="2F58E3E7"/>
    <w:rsid w:val="4473190F"/>
    <w:rsid w:val="47EB9484"/>
    <w:rsid w:val="4A497C0A"/>
    <w:rsid w:val="4B251738"/>
    <w:rsid w:val="55485179"/>
    <w:rsid w:val="7AC1C3FD"/>
    <w:rsid w:val="7F16180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1A27A724-8793-406F-97F5-80FE50D4D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uiPriority="35" w:qFormat="1"/>
    <w:lsdException w:name="annotation reference" w:uiPriority="99" w:qFormat="1"/>
    <w:lsdException w:name="Title" w:uiPriority="1" w:qFormat="1"/>
    <w:lsdException w:name="Subtitle" w:qFormat="1"/>
    <w:lsdException w:name="Hyperlink" w:uiPriority="99" w:qFormat="1"/>
    <w:lsdException w:name="Strong" w:uiPriority="22" w:qFormat="1"/>
    <w:lsdException w:name="Emphasis" w:uiPriority="20" w:qFormat="1"/>
    <w:lsdException w:name="Normal (Web)" w:uiPriority="99"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58F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uiPriority w:val="9"/>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uiPriority w:val="9"/>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uiPriority w:val="9"/>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link w:val="CommentSubjectChar"/>
    <w:uiPriority w:val="99"/>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uiPriority w:val="9"/>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character" w:customStyle="1" w:styleId="BalloonTextChar">
    <w:name w:val="Balloon Text Char"/>
    <w:basedOn w:val="DefaultParagraphFont"/>
    <w:link w:val="BalloonText"/>
    <w:uiPriority w:val="99"/>
    <w:semiHidden/>
    <w:rsid w:val="00FB1867"/>
    <w:rPr>
      <w:rFonts w:ascii="Tahoma" w:hAnsi="Tahoma" w:cs="Tahoma"/>
      <w:sz w:val="16"/>
      <w:szCs w:val="16"/>
      <w:lang w:val="en-GB" w:eastAsia="en-US"/>
    </w:rPr>
  </w:style>
  <w:style w:type="paragraph" w:customStyle="1" w:styleId="N1">
    <w:name w:val="N1"/>
    <w:basedOn w:val="Normal"/>
    <w:link w:val="N1Char"/>
    <w:qFormat/>
    <w:rsid w:val="00032974"/>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032974"/>
    <w:rPr>
      <w:rFonts w:asciiTheme="minorHAnsi" w:eastAsiaTheme="minorEastAsia" w:hAnsiTheme="minorHAnsi" w:cstheme="minorHAnsi"/>
      <w:sz w:val="22"/>
      <w:szCs w:val="22"/>
      <w:lang w:eastAsia="ko-KR" w:bidi="hi-IN"/>
    </w:rPr>
  </w:style>
  <w:style w:type="paragraph" w:customStyle="1" w:styleId="Text0">
    <w:name w:val="Text"/>
    <w:basedOn w:val="Normal"/>
    <w:rsid w:val="00613D42"/>
    <w:pPr>
      <w:widowControl w:val="0"/>
      <w:overflowPunct/>
      <w:autoSpaceDE/>
      <w:autoSpaceDN/>
      <w:adjustRightInd/>
      <w:spacing w:after="0" w:line="252" w:lineRule="auto"/>
      <w:ind w:firstLine="202"/>
      <w:jc w:val="both"/>
      <w:textAlignment w:val="auto"/>
    </w:pPr>
    <w:rPr>
      <w:rFonts w:eastAsia="Times New Roman"/>
      <w:lang w:val="en-US"/>
    </w:rPr>
  </w:style>
  <w:style w:type="character" w:styleId="Emphasis">
    <w:name w:val="Emphasis"/>
    <w:uiPriority w:val="20"/>
    <w:qFormat/>
    <w:rsid w:val="00932F0E"/>
    <w:rPr>
      <w:i/>
      <w:iCs/>
    </w:rPr>
  </w:style>
  <w:style w:type="character" w:styleId="Strong">
    <w:name w:val="Strong"/>
    <w:uiPriority w:val="22"/>
    <w:qFormat/>
    <w:rsid w:val="00932F0E"/>
    <w:rPr>
      <w:b/>
      <w:bCs/>
    </w:rPr>
  </w:style>
  <w:style w:type="paragraph" w:customStyle="1" w:styleId="xmsonormal">
    <w:name w:val="x_msonormal"/>
    <w:basedOn w:val="Normal"/>
    <w:uiPriority w:val="99"/>
    <w:qFormat/>
    <w:rsid w:val="00932F0E"/>
    <w:pPr>
      <w:overflowPunct/>
      <w:autoSpaceDE/>
      <w:autoSpaceDN/>
      <w:adjustRightInd/>
      <w:spacing w:before="100" w:beforeAutospacing="1" w:after="100" w:afterAutospacing="1"/>
      <w:textAlignment w:val="auto"/>
    </w:pPr>
    <w:rPr>
      <w:rFonts w:ascii="Calibri" w:hAnsi="Calibri" w:cs="Calibri"/>
      <w:sz w:val="22"/>
      <w:szCs w:val="22"/>
      <w:lang w:val="en-US" w:eastAsia="zh-CN"/>
    </w:rPr>
  </w:style>
  <w:style w:type="character" w:customStyle="1" w:styleId="B1Char">
    <w:name w:val="B1 Char"/>
    <w:basedOn w:val="DefaultParagraphFont"/>
    <w:locked/>
    <w:rsid w:val="00C824B7"/>
  </w:style>
  <w:style w:type="table" w:styleId="PlainTable1">
    <w:name w:val="Plain Table 1"/>
    <w:basedOn w:val="TableNormal"/>
    <w:uiPriority w:val="41"/>
    <w:rsid w:val="004E43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E50DAD"/>
  </w:style>
  <w:style w:type="paragraph" w:customStyle="1" w:styleId="Default">
    <w:name w:val="Default"/>
    <w:rsid w:val="00EE0206"/>
    <w:pPr>
      <w:autoSpaceDE w:val="0"/>
      <w:autoSpaceDN w:val="0"/>
      <w:adjustRightInd w:val="0"/>
    </w:pPr>
    <w:rPr>
      <w:rFonts w:ascii="Calibri" w:hAnsi="Calibri" w:cs="Calibri"/>
      <w:color w:val="000000"/>
      <w:sz w:val="24"/>
      <w:szCs w:val="24"/>
    </w:rPr>
  </w:style>
  <w:style w:type="table" w:styleId="GridTable5Dark-Accent3">
    <w:name w:val="Grid Table 5 Dark Accent 3"/>
    <w:basedOn w:val="TableNormal"/>
    <w:uiPriority w:val="50"/>
    <w:rsid w:val="004153B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ListTable4-Accent3">
    <w:name w:val="List Table 4 Accent 3"/>
    <w:basedOn w:val="TableNormal"/>
    <w:uiPriority w:val="49"/>
    <w:rsid w:val="0091210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
    <w:name w:val="Grid Table 2"/>
    <w:basedOn w:val="TableNormal"/>
    <w:uiPriority w:val="47"/>
    <w:rsid w:val="0091210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
    <w:name w:val="List Table 3"/>
    <w:basedOn w:val="TableNormal"/>
    <w:uiPriority w:val="48"/>
    <w:rsid w:val="0091210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Mention">
    <w:name w:val="Mention"/>
    <w:basedOn w:val="DefaultParagraphFont"/>
    <w:uiPriority w:val="99"/>
    <w:unhideWhenUsed/>
    <w:rsid w:val="00480C0E"/>
    <w:rPr>
      <w:color w:val="2B579A"/>
      <w:shd w:val="clear" w:color="auto" w:fill="E1DFDD"/>
    </w:rPr>
  </w:style>
  <w:style w:type="paragraph" w:styleId="Title">
    <w:name w:val="Title"/>
    <w:basedOn w:val="Normal"/>
    <w:next w:val="Normal"/>
    <w:link w:val="TitleChar"/>
    <w:uiPriority w:val="1"/>
    <w:qFormat/>
    <w:rsid w:val="00770FBE"/>
    <w:pPr>
      <w:overflowPunct/>
      <w:spacing w:after="0"/>
      <w:textAlignment w:val="auto"/>
    </w:pPr>
    <w:rPr>
      <w:sz w:val="24"/>
      <w:szCs w:val="24"/>
      <w:lang w:val="en-US" w:eastAsia="zh-CN"/>
    </w:rPr>
  </w:style>
  <w:style w:type="character" w:customStyle="1" w:styleId="TitleChar">
    <w:name w:val="Title Char"/>
    <w:basedOn w:val="DefaultParagraphFont"/>
    <w:link w:val="Title"/>
    <w:uiPriority w:val="1"/>
    <w:rsid w:val="00770FBE"/>
    <w:rPr>
      <w:rFonts w:ascii="Times New Roman" w:hAnsi="Times New Roman"/>
      <w:sz w:val="24"/>
      <w:szCs w:val="24"/>
    </w:rPr>
  </w:style>
  <w:style w:type="character" w:customStyle="1" w:styleId="CommentSubjectChar">
    <w:name w:val="Comment Subject Char"/>
    <w:basedOn w:val="CommentTextChar"/>
    <w:link w:val="CommentSubject"/>
    <w:uiPriority w:val="99"/>
    <w:semiHidden/>
    <w:rsid w:val="00AD7BBB"/>
    <w:rPr>
      <w:rFonts w:ascii="Times New Roman" w:hAnsi="Times New Roman"/>
      <w:b/>
      <w:bCs/>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6113">
      <w:bodyDiv w:val="1"/>
      <w:marLeft w:val="0"/>
      <w:marRight w:val="0"/>
      <w:marTop w:val="0"/>
      <w:marBottom w:val="0"/>
      <w:divBdr>
        <w:top w:val="none" w:sz="0" w:space="0" w:color="auto"/>
        <w:left w:val="none" w:sz="0" w:space="0" w:color="auto"/>
        <w:bottom w:val="none" w:sz="0" w:space="0" w:color="auto"/>
        <w:right w:val="none" w:sz="0" w:space="0" w:color="auto"/>
      </w:divBdr>
    </w:div>
    <w:div w:id="3211568">
      <w:bodyDiv w:val="1"/>
      <w:marLeft w:val="0"/>
      <w:marRight w:val="0"/>
      <w:marTop w:val="0"/>
      <w:marBottom w:val="0"/>
      <w:divBdr>
        <w:top w:val="none" w:sz="0" w:space="0" w:color="auto"/>
        <w:left w:val="none" w:sz="0" w:space="0" w:color="auto"/>
        <w:bottom w:val="none" w:sz="0" w:space="0" w:color="auto"/>
        <w:right w:val="none" w:sz="0" w:space="0" w:color="auto"/>
      </w:divBdr>
    </w:div>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1246706">
      <w:bodyDiv w:val="1"/>
      <w:marLeft w:val="0"/>
      <w:marRight w:val="0"/>
      <w:marTop w:val="0"/>
      <w:marBottom w:val="0"/>
      <w:divBdr>
        <w:top w:val="none" w:sz="0" w:space="0" w:color="auto"/>
        <w:left w:val="none" w:sz="0" w:space="0" w:color="auto"/>
        <w:bottom w:val="none" w:sz="0" w:space="0" w:color="auto"/>
        <w:right w:val="none" w:sz="0" w:space="0" w:color="auto"/>
      </w:divBdr>
      <w:divsChild>
        <w:div w:id="1763791631">
          <w:marLeft w:val="360"/>
          <w:marRight w:val="0"/>
          <w:marTop w:val="200"/>
          <w:marBottom w:val="0"/>
          <w:divBdr>
            <w:top w:val="none" w:sz="0" w:space="0" w:color="auto"/>
            <w:left w:val="none" w:sz="0" w:space="0" w:color="auto"/>
            <w:bottom w:val="none" w:sz="0" w:space="0" w:color="auto"/>
            <w:right w:val="none" w:sz="0" w:space="0" w:color="auto"/>
          </w:divBdr>
        </w:div>
      </w:divsChild>
    </w:div>
    <w:div w:id="99843392">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1851598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76059611">
      <w:bodyDiv w:val="1"/>
      <w:marLeft w:val="0"/>
      <w:marRight w:val="0"/>
      <w:marTop w:val="0"/>
      <w:marBottom w:val="0"/>
      <w:divBdr>
        <w:top w:val="none" w:sz="0" w:space="0" w:color="auto"/>
        <w:left w:val="none" w:sz="0" w:space="0" w:color="auto"/>
        <w:bottom w:val="none" w:sz="0" w:space="0" w:color="auto"/>
        <w:right w:val="none" w:sz="0" w:space="0" w:color="auto"/>
      </w:divBdr>
      <w:divsChild>
        <w:div w:id="1841433948">
          <w:marLeft w:val="1166"/>
          <w:marRight w:val="0"/>
          <w:marTop w:val="9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293297198">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293">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90222505">
      <w:bodyDiv w:val="1"/>
      <w:marLeft w:val="0"/>
      <w:marRight w:val="0"/>
      <w:marTop w:val="0"/>
      <w:marBottom w:val="0"/>
      <w:divBdr>
        <w:top w:val="none" w:sz="0" w:space="0" w:color="auto"/>
        <w:left w:val="none" w:sz="0" w:space="0" w:color="auto"/>
        <w:bottom w:val="none" w:sz="0" w:space="0" w:color="auto"/>
        <w:right w:val="none" w:sz="0" w:space="0" w:color="auto"/>
      </w:divBdr>
    </w:div>
    <w:div w:id="495271521">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8683967">
      <w:bodyDiv w:val="1"/>
      <w:marLeft w:val="0"/>
      <w:marRight w:val="0"/>
      <w:marTop w:val="0"/>
      <w:marBottom w:val="0"/>
      <w:divBdr>
        <w:top w:val="none" w:sz="0" w:space="0" w:color="auto"/>
        <w:left w:val="none" w:sz="0" w:space="0" w:color="auto"/>
        <w:bottom w:val="none" w:sz="0" w:space="0" w:color="auto"/>
        <w:right w:val="none" w:sz="0" w:space="0" w:color="auto"/>
      </w:divBdr>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6079448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20723389">
      <w:bodyDiv w:val="1"/>
      <w:marLeft w:val="0"/>
      <w:marRight w:val="0"/>
      <w:marTop w:val="0"/>
      <w:marBottom w:val="0"/>
      <w:divBdr>
        <w:top w:val="none" w:sz="0" w:space="0" w:color="auto"/>
        <w:left w:val="none" w:sz="0" w:space="0" w:color="auto"/>
        <w:bottom w:val="none" w:sz="0" w:space="0" w:color="auto"/>
        <w:right w:val="none" w:sz="0" w:space="0" w:color="auto"/>
      </w:divBdr>
    </w:div>
    <w:div w:id="630327263">
      <w:bodyDiv w:val="1"/>
      <w:marLeft w:val="0"/>
      <w:marRight w:val="0"/>
      <w:marTop w:val="0"/>
      <w:marBottom w:val="0"/>
      <w:divBdr>
        <w:top w:val="none" w:sz="0" w:space="0" w:color="auto"/>
        <w:left w:val="none" w:sz="0" w:space="0" w:color="auto"/>
        <w:bottom w:val="none" w:sz="0" w:space="0" w:color="auto"/>
        <w:right w:val="none" w:sz="0" w:space="0" w:color="auto"/>
      </w:divBdr>
    </w:div>
    <w:div w:id="641694184">
      <w:bodyDiv w:val="1"/>
      <w:marLeft w:val="0"/>
      <w:marRight w:val="0"/>
      <w:marTop w:val="0"/>
      <w:marBottom w:val="0"/>
      <w:divBdr>
        <w:top w:val="none" w:sz="0" w:space="0" w:color="auto"/>
        <w:left w:val="none" w:sz="0" w:space="0" w:color="auto"/>
        <w:bottom w:val="none" w:sz="0" w:space="0" w:color="auto"/>
        <w:right w:val="none" w:sz="0" w:space="0" w:color="auto"/>
      </w:divBdr>
    </w:div>
    <w:div w:id="652031047">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886032">
      <w:bodyDiv w:val="1"/>
      <w:marLeft w:val="0"/>
      <w:marRight w:val="0"/>
      <w:marTop w:val="0"/>
      <w:marBottom w:val="0"/>
      <w:divBdr>
        <w:top w:val="none" w:sz="0" w:space="0" w:color="auto"/>
        <w:left w:val="none" w:sz="0" w:space="0" w:color="auto"/>
        <w:bottom w:val="none" w:sz="0" w:space="0" w:color="auto"/>
        <w:right w:val="none" w:sz="0" w:space="0" w:color="auto"/>
      </w:divBdr>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8448772">
      <w:bodyDiv w:val="1"/>
      <w:marLeft w:val="0"/>
      <w:marRight w:val="0"/>
      <w:marTop w:val="0"/>
      <w:marBottom w:val="0"/>
      <w:divBdr>
        <w:top w:val="none" w:sz="0" w:space="0" w:color="auto"/>
        <w:left w:val="none" w:sz="0" w:space="0" w:color="auto"/>
        <w:bottom w:val="none" w:sz="0" w:space="0" w:color="auto"/>
        <w:right w:val="none" w:sz="0" w:space="0" w:color="auto"/>
      </w:divBdr>
      <w:divsChild>
        <w:div w:id="1744911516">
          <w:marLeft w:val="1166"/>
          <w:marRight w:val="0"/>
          <w:marTop w:val="0"/>
          <w:marBottom w:val="0"/>
          <w:divBdr>
            <w:top w:val="none" w:sz="0" w:space="0" w:color="auto"/>
            <w:left w:val="none" w:sz="0" w:space="0" w:color="auto"/>
            <w:bottom w:val="none" w:sz="0" w:space="0" w:color="auto"/>
            <w:right w:val="none" w:sz="0" w:space="0" w:color="auto"/>
          </w:divBdr>
        </w:div>
        <w:div w:id="1846935614">
          <w:marLeft w:val="446"/>
          <w:marRight w:val="0"/>
          <w:marTop w:val="0"/>
          <w:marBottom w:val="0"/>
          <w:divBdr>
            <w:top w:val="none" w:sz="0" w:space="0" w:color="auto"/>
            <w:left w:val="none" w:sz="0" w:space="0" w:color="auto"/>
            <w:bottom w:val="none" w:sz="0" w:space="0" w:color="auto"/>
            <w:right w:val="none" w:sz="0" w:space="0" w:color="auto"/>
          </w:divBdr>
        </w:div>
        <w:div w:id="1866745402">
          <w:marLeft w:val="1166"/>
          <w:marRight w:val="0"/>
          <w:marTop w:val="0"/>
          <w:marBottom w:val="0"/>
          <w:divBdr>
            <w:top w:val="none" w:sz="0" w:space="0" w:color="auto"/>
            <w:left w:val="none" w:sz="0" w:space="0" w:color="auto"/>
            <w:bottom w:val="none" w:sz="0" w:space="0" w:color="auto"/>
            <w:right w:val="none" w:sz="0" w:space="0" w:color="auto"/>
          </w:divBdr>
        </w:div>
        <w:div w:id="1870528800">
          <w:marLeft w:val="446"/>
          <w:marRight w:val="0"/>
          <w:marTop w:val="0"/>
          <w:marBottom w:val="0"/>
          <w:divBdr>
            <w:top w:val="none" w:sz="0" w:space="0" w:color="auto"/>
            <w:left w:val="none" w:sz="0" w:space="0" w:color="auto"/>
            <w:bottom w:val="none" w:sz="0" w:space="0" w:color="auto"/>
            <w:right w:val="none" w:sz="0" w:space="0" w:color="auto"/>
          </w:divBdr>
        </w:div>
      </w:divsChild>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5510804">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50165198">
      <w:bodyDiv w:val="1"/>
      <w:marLeft w:val="0"/>
      <w:marRight w:val="0"/>
      <w:marTop w:val="0"/>
      <w:marBottom w:val="0"/>
      <w:divBdr>
        <w:top w:val="none" w:sz="0" w:space="0" w:color="auto"/>
        <w:left w:val="none" w:sz="0" w:space="0" w:color="auto"/>
        <w:bottom w:val="none" w:sz="0" w:space="0" w:color="auto"/>
        <w:right w:val="none" w:sz="0" w:space="0" w:color="auto"/>
      </w:divBdr>
    </w:div>
    <w:div w:id="961499262">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28066205">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610537">
      <w:bodyDiv w:val="1"/>
      <w:marLeft w:val="0"/>
      <w:marRight w:val="0"/>
      <w:marTop w:val="0"/>
      <w:marBottom w:val="0"/>
      <w:divBdr>
        <w:top w:val="none" w:sz="0" w:space="0" w:color="auto"/>
        <w:left w:val="none" w:sz="0" w:space="0" w:color="auto"/>
        <w:bottom w:val="none" w:sz="0" w:space="0" w:color="auto"/>
        <w:right w:val="none" w:sz="0" w:space="0" w:color="auto"/>
      </w:divBdr>
    </w:div>
    <w:div w:id="105173024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889304">
      <w:bodyDiv w:val="1"/>
      <w:marLeft w:val="0"/>
      <w:marRight w:val="0"/>
      <w:marTop w:val="0"/>
      <w:marBottom w:val="0"/>
      <w:divBdr>
        <w:top w:val="none" w:sz="0" w:space="0" w:color="auto"/>
        <w:left w:val="none" w:sz="0" w:space="0" w:color="auto"/>
        <w:bottom w:val="none" w:sz="0" w:space="0" w:color="auto"/>
        <w:right w:val="none" w:sz="0" w:space="0" w:color="auto"/>
      </w:divBdr>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30461935">
      <w:bodyDiv w:val="1"/>
      <w:marLeft w:val="0"/>
      <w:marRight w:val="0"/>
      <w:marTop w:val="0"/>
      <w:marBottom w:val="0"/>
      <w:divBdr>
        <w:top w:val="none" w:sz="0" w:space="0" w:color="auto"/>
        <w:left w:val="none" w:sz="0" w:space="0" w:color="auto"/>
        <w:bottom w:val="none" w:sz="0" w:space="0" w:color="auto"/>
        <w:right w:val="none" w:sz="0" w:space="0" w:color="auto"/>
      </w:divBdr>
      <w:divsChild>
        <w:div w:id="181287347">
          <w:marLeft w:val="1627"/>
          <w:marRight w:val="0"/>
          <w:marTop w:val="0"/>
          <w:marBottom w:val="0"/>
          <w:divBdr>
            <w:top w:val="none" w:sz="0" w:space="0" w:color="auto"/>
            <w:left w:val="none" w:sz="0" w:space="0" w:color="auto"/>
            <w:bottom w:val="none" w:sz="0" w:space="0" w:color="auto"/>
            <w:right w:val="none" w:sz="0" w:space="0" w:color="auto"/>
          </w:divBdr>
        </w:div>
        <w:div w:id="189534688">
          <w:marLeft w:val="1627"/>
          <w:marRight w:val="0"/>
          <w:marTop w:val="0"/>
          <w:marBottom w:val="0"/>
          <w:divBdr>
            <w:top w:val="none" w:sz="0" w:space="0" w:color="auto"/>
            <w:left w:val="none" w:sz="0" w:space="0" w:color="auto"/>
            <w:bottom w:val="none" w:sz="0" w:space="0" w:color="auto"/>
            <w:right w:val="none" w:sz="0" w:space="0" w:color="auto"/>
          </w:divBdr>
        </w:div>
        <w:div w:id="219831460">
          <w:marLeft w:val="1627"/>
          <w:marRight w:val="0"/>
          <w:marTop w:val="0"/>
          <w:marBottom w:val="0"/>
          <w:divBdr>
            <w:top w:val="none" w:sz="0" w:space="0" w:color="auto"/>
            <w:left w:val="none" w:sz="0" w:space="0" w:color="auto"/>
            <w:bottom w:val="none" w:sz="0" w:space="0" w:color="auto"/>
            <w:right w:val="none" w:sz="0" w:space="0" w:color="auto"/>
          </w:divBdr>
        </w:div>
        <w:div w:id="1044330719">
          <w:marLeft w:val="1627"/>
          <w:marRight w:val="0"/>
          <w:marTop w:val="0"/>
          <w:marBottom w:val="0"/>
          <w:divBdr>
            <w:top w:val="none" w:sz="0" w:space="0" w:color="auto"/>
            <w:left w:val="none" w:sz="0" w:space="0" w:color="auto"/>
            <w:bottom w:val="none" w:sz="0" w:space="0" w:color="auto"/>
            <w:right w:val="none" w:sz="0" w:space="0" w:color="auto"/>
          </w:divBdr>
        </w:div>
        <w:div w:id="1046026684">
          <w:marLeft w:val="1627"/>
          <w:marRight w:val="0"/>
          <w:marTop w:val="0"/>
          <w:marBottom w:val="0"/>
          <w:divBdr>
            <w:top w:val="none" w:sz="0" w:space="0" w:color="auto"/>
            <w:left w:val="none" w:sz="0" w:space="0" w:color="auto"/>
            <w:bottom w:val="none" w:sz="0" w:space="0" w:color="auto"/>
            <w:right w:val="none" w:sz="0" w:space="0" w:color="auto"/>
          </w:divBdr>
        </w:div>
        <w:div w:id="1765683107">
          <w:marLeft w:val="1627"/>
          <w:marRight w:val="0"/>
          <w:marTop w:val="0"/>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2055541">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8538536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329235">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37074465">
      <w:bodyDiv w:val="1"/>
      <w:marLeft w:val="0"/>
      <w:marRight w:val="0"/>
      <w:marTop w:val="0"/>
      <w:marBottom w:val="0"/>
      <w:divBdr>
        <w:top w:val="none" w:sz="0" w:space="0" w:color="auto"/>
        <w:left w:val="none" w:sz="0" w:space="0" w:color="auto"/>
        <w:bottom w:val="none" w:sz="0" w:space="0" w:color="auto"/>
        <w:right w:val="none" w:sz="0" w:space="0" w:color="auto"/>
      </w:divBdr>
      <w:divsChild>
        <w:div w:id="1555696226">
          <w:marLeft w:val="1627"/>
          <w:marRight w:val="0"/>
          <w:marTop w:val="0"/>
          <w:marBottom w:val="0"/>
          <w:divBdr>
            <w:top w:val="none" w:sz="0" w:space="0" w:color="auto"/>
            <w:left w:val="none" w:sz="0" w:space="0" w:color="auto"/>
            <w:bottom w:val="none" w:sz="0" w:space="0" w:color="auto"/>
            <w:right w:val="none" w:sz="0" w:space="0" w:color="auto"/>
          </w:divBdr>
        </w:div>
      </w:divsChild>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29934850">
      <w:bodyDiv w:val="1"/>
      <w:marLeft w:val="0"/>
      <w:marRight w:val="0"/>
      <w:marTop w:val="0"/>
      <w:marBottom w:val="0"/>
      <w:divBdr>
        <w:top w:val="none" w:sz="0" w:space="0" w:color="auto"/>
        <w:left w:val="none" w:sz="0" w:space="0" w:color="auto"/>
        <w:bottom w:val="none" w:sz="0" w:space="0" w:color="auto"/>
        <w:right w:val="none" w:sz="0" w:space="0" w:color="auto"/>
      </w:divBdr>
    </w:div>
    <w:div w:id="143235740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52478080">
      <w:bodyDiv w:val="1"/>
      <w:marLeft w:val="0"/>
      <w:marRight w:val="0"/>
      <w:marTop w:val="0"/>
      <w:marBottom w:val="0"/>
      <w:divBdr>
        <w:top w:val="none" w:sz="0" w:space="0" w:color="auto"/>
        <w:left w:val="none" w:sz="0" w:space="0" w:color="auto"/>
        <w:bottom w:val="none" w:sz="0" w:space="0" w:color="auto"/>
        <w:right w:val="none" w:sz="0" w:space="0" w:color="auto"/>
      </w:divBdr>
      <w:divsChild>
        <w:div w:id="1648320105">
          <w:marLeft w:val="547"/>
          <w:marRight w:val="0"/>
          <w:marTop w:val="0"/>
          <w:marBottom w:val="0"/>
          <w:divBdr>
            <w:top w:val="none" w:sz="0" w:space="0" w:color="auto"/>
            <w:left w:val="none" w:sz="0" w:space="0" w:color="auto"/>
            <w:bottom w:val="none" w:sz="0" w:space="0" w:color="auto"/>
            <w:right w:val="none" w:sz="0" w:space="0" w:color="auto"/>
          </w:divBdr>
        </w:div>
        <w:div w:id="1699818103">
          <w:marLeft w:val="1080"/>
          <w:marRight w:val="0"/>
          <w:marTop w:val="0"/>
          <w:marBottom w:val="0"/>
          <w:divBdr>
            <w:top w:val="none" w:sz="0" w:space="0" w:color="auto"/>
            <w:left w:val="none" w:sz="0" w:space="0" w:color="auto"/>
            <w:bottom w:val="none" w:sz="0" w:space="0" w:color="auto"/>
            <w:right w:val="none" w:sz="0" w:space="0" w:color="auto"/>
          </w:divBdr>
        </w:div>
        <w:div w:id="1997563980">
          <w:marLeft w:val="1080"/>
          <w:marRight w:val="0"/>
          <w:marTop w:val="0"/>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070589">
      <w:bodyDiv w:val="1"/>
      <w:marLeft w:val="0"/>
      <w:marRight w:val="0"/>
      <w:marTop w:val="0"/>
      <w:marBottom w:val="0"/>
      <w:divBdr>
        <w:top w:val="none" w:sz="0" w:space="0" w:color="auto"/>
        <w:left w:val="none" w:sz="0" w:space="0" w:color="auto"/>
        <w:bottom w:val="none" w:sz="0" w:space="0" w:color="auto"/>
        <w:right w:val="none" w:sz="0" w:space="0" w:color="auto"/>
      </w:divBdr>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49999431">
      <w:bodyDiv w:val="1"/>
      <w:marLeft w:val="0"/>
      <w:marRight w:val="0"/>
      <w:marTop w:val="0"/>
      <w:marBottom w:val="0"/>
      <w:divBdr>
        <w:top w:val="none" w:sz="0" w:space="0" w:color="auto"/>
        <w:left w:val="none" w:sz="0" w:space="0" w:color="auto"/>
        <w:bottom w:val="none" w:sz="0" w:space="0" w:color="auto"/>
        <w:right w:val="none" w:sz="0" w:space="0" w:color="auto"/>
      </w:divBdr>
      <w:divsChild>
        <w:div w:id="725687540">
          <w:marLeft w:val="360"/>
          <w:marRight w:val="0"/>
          <w:marTop w:val="2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24132">
      <w:bodyDiv w:val="1"/>
      <w:marLeft w:val="0"/>
      <w:marRight w:val="0"/>
      <w:marTop w:val="0"/>
      <w:marBottom w:val="0"/>
      <w:divBdr>
        <w:top w:val="none" w:sz="0" w:space="0" w:color="auto"/>
        <w:left w:val="none" w:sz="0" w:space="0" w:color="auto"/>
        <w:bottom w:val="none" w:sz="0" w:space="0" w:color="auto"/>
        <w:right w:val="none" w:sz="0" w:space="0" w:color="auto"/>
      </w:divBdr>
    </w:div>
    <w:div w:id="1585987846">
      <w:bodyDiv w:val="1"/>
      <w:marLeft w:val="0"/>
      <w:marRight w:val="0"/>
      <w:marTop w:val="0"/>
      <w:marBottom w:val="0"/>
      <w:divBdr>
        <w:top w:val="none" w:sz="0" w:space="0" w:color="auto"/>
        <w:left w:val="none" w:sz="0" w:space="0" w:color="auto"/>
        <w:bottom w:val="none" w:sz="0" w:space="0" w:color="auto"/>
        <w:right w:val="none" w:sz="0" w:space="0" w:color="auto"/>
      </w:divBdr>
    </w:div>
    <w:div w:id="1587034347">
      <w:bodyDiv w:val="1"/>
      <w:marLeft w:val="0"/>
      <w:marRight w:val="0"/>
      <w:marTop w:val="0"/>
      <w:marBottom w:val="0"/>
      <w:divBdr>
        <w:top w:val="none" w:sz="0" w:space="0" w:color="auto"/>
        <w:left w:val="none" w:sz="0" w:space="0" w:color="auto"/>
        <w:bottom w:val="none" w:sz="0" w:space="0" w:color="auto"/>
        <w:right w:val="none" w:sz="0" w:space="0" w:color="auto"/>
      </w:divBdr>
      <w:divsChild>
        <w:div w:id="666590664">
          <w:marLeft w:val="446"/>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860655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598304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2357043">
      <w:bodyDiv w:val="1"/>
      <w:marLeft w:val="0"/>
      <w:marRight w:val="0"/>
      <w:marTop w:val="0"/>
      <w:marBottom w:val="0"/>
      <w:divBdr>
        <w:top w:val="none" w:sz="0" w:space="0" w:color="auto"/>
        <w:left w:val="none" w:sz="0" w:space="0" w:color="auto"/>
        <w:bottom w:val="none" w:sz="0" w:space="0" w:color="auto"/>
        <w:right w:val="none" w:sz="0" w:space="0" w:color="auto"/>
      </w:divBdr>
    </w:div>
    <w:div w:id="1804229330">
      <w:bodyDiv w:val="1"/>
      <w:marLeft w:val="0"/>
      <w:marRight w:val="0"/>
      <w:marTop w:val="0"/>
      <w:marBottom w:val="0"/>
      <w:divBdr>
        <w:top w:val="none" w:sz="0" w:space="0" w:color="auto"/>
        <w:left w:val="none" w:sz="0" w:space="0" w:color="auto"/>
        <w:bottom w:val="none" w:sz="0" w:space="0" w:color="auto"/>
        <w:right w:val="none" w:sz="0" w:space="0" w:color="auto"/>
      </w:divBdr>
    </w:div>
    <w:div w:id="1823809865">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012100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739287">
      <w:bodyDiv w:val="1"/>
      <w:marLeft w:val="0"/>
      <w:marRight w:val="0"/>
      <w:marTop w:val="0"/>
      <w:marBottom w:val="0"/>
      <w:divBdr>
        <w:top w:val="none" w:sz="0" w:space="0" w:color="auto"/>
        <w:left w:val="none" w:sz="0" w:space="0" w:color="auto"/>
        <w:bottom w:val="none" w:sz="0" w:space="0" w:color="auto"/>
        <w:right w:val="none" w:sz="0" w:space="0" w:color="auto"/>
      </w:divBdr>
    </w:div>
    <w:div w:id="18618151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297096">
      <w:bodyDiv w:val="1"/>
      <w:marLeft w:val="0"/>
      <w:marRight w:val="0"/>
      <w:marTop w:val="0"/>
      <w:marBottom w:val="0"/>
      <w:divBdr>
        <w:top w:val="none" w:sz="0" w:space="0" w:color="auto"/>
        <w:left w:val="none" w:sz="0" w:space="0" w:color="auto"/>
        <w:bottom w:val="none" w:sz="0" w:space="0" w:color="auto"/>
        <w:right w:val="none" w:sz="0" w:space="0" w:color="auto"/>
      </w:divBdr>
    </w:div>
    <w:div w:id="1927180250">
      <w:bodyDiv w:val="1"/>
      <w:marLeft w:val="0"/>
      <w:marRight w:val="0"/>
      <w:marTop w:val="0"/>
      <w:marBottom w:val="0"/>
      <w:divBdr>
        <w:top w:val="none" w:sz="0" w:space="0" w:color="auto"/>
        <w:left w:val="none" w:sz="0" w:space="0" w:color="auto"/>
        <w:bottom w:val="none" w:sz="0" w:space="0" w:color="auto"/>
        <w:right w:val="none" w:sz="0" w:space="0" w:color="auto"/>
      </w:divBdr>
    </w:div>
    <w:div w:id="1930961521">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26257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069522">
      <w:bodyDiv w:val="1"/>
      <w:marLeft w:val="0"/>
      <w:marRight w:val="0"/>
      <w:marTop w:val="0"/>
      <w:marBottom w:val="0"/>
      <w:divBdr>
        <w:top w:val="none" w:sz="0" w:space="0" w:color="auto"/>
        <w:left w:val="none" w:sz="0" w:space="0" w:color="auto"/>
        <w:bottom w:val="none" w:sz="0" w:space="0" w:color="auto"/>
        <w:right w:val="none" w:sz="0" w:space="0" w:color="auto"/>
      </w:divBdr>
      <w:divsChild>
        <w:div w:id="568148601">
          <w:marLeft w:val="446"/>
          <w:marRight w:val="0"/>
          <w:marTop w:val="0"/>
          <w:marBottom w:val="0"/>
          <w:divBdr>
            <w:top w:val="none" w:sz="0" w:space="0" w:color="auto"/>
            <w:left w:val="none" w:sz="0" w:space="0" w:color="auto"/>
            <w:bottom w:val="none" w:sz="0" w:space="0" w:color="auto"/>
            <w:right w:val="none" w:sz="0" w:space="0" w:color="auto"/>
          </w:divBdr>
        </w:div>
        <w:div w:id="1160543049">
          <w:marLeft w:val="446"/>
          <w:marRight w:val="0"/>
          <w:marTop w:val="0"/>
          <w:marBottom w:val="0"/>
          <w:divBdr>
            <w:top w:val="none" w:sz="0" w:space="0" w:color="auto"/>
            <w:left w:val="none" w:sz="0" w:space="0" w:color="auto"/>
            <w:bottom w:val="none" w:sz="0" w:space="0" w:color="auto"/>
            <w:right w:val="none" w:sz="0" w:space="0" w:color="auto"/>
          </w:divBdr>
        </w:div>
        <w:div w:id="1234853546">
          <w:marLeft w:val="446"/>
          <w:marRight w:val="0"/>
          <w:marTop w:val="0"/>
          <w:marBottom w:val="0"/>
          <w:divBdr>
            <w:top w:val="none" w:sz="0" w:space="0" w:color="auto"/>
            <w:left w:val="none" w:sz="0" w:space="0" w:color="auto"/>
            <w:bottom w:val="none" w:sz="0" w:space="0" w:color="auto"/>
            <w:right w:val="none" w:sz="0" w:space="0" w:color="auto"/>
          </w:divBdr>
        </w:div>
        <w:div w:id="1556969203">
          <w:marLeft w:val="446"/>
          <w:marRight w:val="0"/>
          <w:marTop w:val="0"/>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https://arxiv.org/abs/2401.05900"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7.png"/><Relationship Id="rId27" Type="http://schemas.openxmlformats.org/officeDocument/2006/relationships/footer" Target="foot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f9175c0f-5123-47ae-b030-1b44917103bb">
      <UserInfo>
        <DisplayName>Yifan Li</DisplayName>
        <AccountId>73</AccountId>
        <AccountType/>
      </UserInfo>
      <UserInfo>
        <DisplayName>Allan Tsai</DisplayName>
        <AccountId>17</AccountId>
        <AccountType/>
      </UserInfo>
      <UserInfo>
        <DisplayName>Ravikumar Pragada</DisplayName>
        <AccountId>9</AccountId>
        <AccountType/>
      </UserInfo>
      <UserInfo>
        <DisplayName>Patrick Svedman (Consultant)</DisplayName>
        <AccountId>18</AccountId>
        <AccountType/>
      </UserInfo>
      <UserInfo>
        <DisplayName>Jyotish Robin</DisplayName>
        <AccountId>108</AccountId>
        <AccountType/>
      </UserInfo>
      <UserInfo>
        <DisplayName>Afshin Haghighat</DisplayName>
        <AccountId>29</AccountId>
        <AccountType/>
      </UserInfo>
      <UserInfo>
        <DisplayName>Zihao You</DisplayName>
        <AccountId>69</AccountId>
        <AccountType/>
      </UserInfo>
      <UserInfo>
        <DisplayName>Frank LaSita</DisplayName>
        <AccountId>34</AccountId>
        <AccountType/>
      </UserInfo>
      <UserInfo>
        <DisplayName>Ahmed Mostafa</DisplayName>
        <AccountId>68</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E6E88348DBB434EB5A66F582FC5CDB5" ma:contentTypeVersion="6" ma:contentTypeDescription="Create a new document." ma:contentTypeScope="" ma:versionID="2b4ac38a68f34ac27949ef49f6eb38de">
  <xsd:schema xmlns:xsd="http://www.w3.org/2001/XMLSchema" xmlns:xs="http://www.w3.org/2001/XMLSchema" xmlns:p="http://schemas.microsoft.com/office/2006/metadata/properties" xmlns:ns2="6d234af0-c696-4aa9-9b93-89516b9dffbe" xmlns:ns3="f9175c0f-5123-47ae-b030-1b44917103bb" targetNamespace="http://schemas.microsoft.com/office/2006/metadata/properties" ma:root="true" ma:fieldsID="81b4e6cdd3ac2c2b152c09734cccd5ef" ns2:_="" ns3:_="">
    <xsd:import namespace="6d234af0-c696-4aa9-9b93-89516b9dffbe"/>
    <xsd:import namespace="f9175c0f-5123-47ae-b030-1b44917103b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234af0-c696-4aa9-9b93-89516b9dff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9175c0f-5123-47ae-b030-1b44917103b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f9175c0f-5123-47ae-b030-1b44917103bb"/>
  </ds:schemaRefs>
</ds:datastoreItem>
</file>

<file path=customXml/itemProps2.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3.xml><?xml version="1.0" encoding="utf-8"?>
<ds:datastoreItem xmlns:ds="http://schemas.openxmlformats.org/officeDocument/2006/customXml" ds:itemID="{99FFFF6D-778C-4C2D-9BB8-EDB1127A0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234af0-c696-4aa9-9b93-89516b9dffbe"/>
    <ds:schemaRef ds:uri="f9175c0f-5123-47ae-b030-1b44917103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FF71AA3-F19E-43DD-9F2F-28E893305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15</Pages>
  <Words>7120</Words>
  <Characters>40589</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47614</CharactersWithSpaces>
  <SharedDoc>false</SharedDoc>
  <HLinks>
    <vt:vector size="6" baseType="variant">
      <vt:variant>
        <vt:i4>524316</vt:i4>
      </vt:variant>
      <vt:variant>
        <vt:i4>50</vt:i4>
      </vt:variant>
      <vt:variant>
        <vt:i4>0</vt:i4>
      </vt:variant>
      <vt:variant>
        <vt:i4>5</vt:i4>
      </vt:variant>
      <vt:variant>
        <vt:lpwstr>https://arxiv.org/abs/2401.05900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dc:description/>
  <cp:lastModifiedBy>Afshin Haghighat</cp:lastModifiedBy>
  <cp:revision>6</cp:revision>
  <cp:lastPrinted>2011-11-10T16:49:00Z</cp:lastPrinted>
  <dcterms:created xsi:type="dcterms:W3CDTF">2024-08-09T17:36:00Z</dcterms:created>
  <dcterms:modified xsi:type="dcterms:W3CDTF">2024-08-09T17:42:00Z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0x010100EE6E88348DBB434EB5A66F582FC5CDB5</vt:lpwstr>
  </property>
  <property fmtid="{D5CDD505-2E9C-101B-9397-08002B2CF9AE}" pid="13" name="CTPClassification">
    <vt:lpwstr>CTP_IC</vt:lpwstr>
  </property>
  <property fmtid="{D5CDD505-2E9C-101B-9397-08002B2CF9AE}" pid="14" name="MediaServiceImageTags">
    <vt:lpwstr/>
  </property>
  <property fmtid="{D5CDD505-2E9C-101B-9397-08002B2CF9AE}" pid="15" name="ClassificationContentMarkingFooterShapeIds">
    <vt:lpwstr>1,2,3</vt:lpwstr>
  </property>
  <property fmtid="{D5CDD505-2E9C-101B-9397-08002B2CF9AE}" pid="16" name="ClassificationContentMarkingFooterFontProps">
    <vt:lpwstr>#000000,10,Calibri</vt:lpwstr>
  </property>
  <property fmtid="{D5CDD505-2E9C-101B-9397-08002B2CF9AE}" pid="17" name="ClassificationContentMarkingFooterText">
    <vt:lpwstr>INTERDIGITAL NON-PUBLIC INFORMATION DO NOT REDISTRIBUTE OR COPY</vt:lpwstr>
  </property>
  <property fmtid="{D5CDD505-2E9C-101B-9397-08002B2CF9AE}" pid="18" name="MSIP_Label_bcf26ed8-713a-4e6c-8a04-66607341a11c_Enabled">
    <vt:lpwstr>true</vt:lpwstr>
  </property>
  <property fmtid="{D5CDD505-2E9C-101B-9397-08002B2CF9AE}" pid="19" name="MSIP_Label_bcf26ed8-713a-4e6c-8a04-66607341a11c_SetDate">
    <vt:lpwstr>2024-05-08T13:54:29Z</vt:lpwstr>
  </property>
  <property fmtid="{D5CDD505-2E9C-101B-9397-08002B2CF9AE}" pid="20" name="MSIP_Label_bcf26ed8-713a-4e6c-8a04-66607341a11c_Method">
    <vt:lpwstr>Standard</vt:lpwstr>
  </property>
  <property fmtid="{D5CDD505-2E9C-101B-9397-08002B2CF9AE}" pid="21" name="MSIP_Label_bcf26ed8-713a-4e6c-8a04-66607341a11c_Name">
    <vt:lpwstr>Public</vt:lpwstr>
  </property>
  <property fmtid="{D5CDD505-2E9C-101B-9397-08002B2CF9AE}" pid="22" name="MSIP_Label_bcf26ed8-713a-4e6c-8a04-66607341a11c_SiteId">
    <vt:lpwstr>e351b779-f6d5-4e50-8568-80e922d180ae</vt:lpwstr>
  </property>
  <property fmtid="{D5CDD505-2E9C-101B-9397-08002B2CF9AE}" pid="23" name="MSIP_Label_bcf26ed8-713a-4e6c-8a04-66607341a11c_ActionId">
    <vt:lpwstr>fa9b9172-63cd-4437-8ff5-0874dbfc3c70</vt:lpwstr>
  </property>
  <property fmtid="{D5CDD505-2E9C-101B-9397-08002B2CF9AE}" pid="24" name="MSIP_Label_bcf26ed8-713a-4e6c-8a04-66607341a11c_ContentBits">
    <vt:lpwstr>0</vt:lpwstr>
  </property>
</Properties>
</file>